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68A" w:rsidRPr="00D32912" w:rsidRDefault="0045468A" w:rsidP="00D32912">
      <w:pPr>
        <w:jc w:val="center"/>
        <w:rPr>
          <w:rFonts w:cs="Times New Roman"/>
          <w:b/>
        </w:rPr>
      </w:pPr>
      <w:r w:rsidRPr="00D32912">
        <w:rPr>
          <w:rFonts w:cs="Times New Roman"/>
          <w:b/>
          <w:bCs/>
        </w:rPr>
        <w:t>Ministère de l’Enseignement Supérieur et de la Recherche Scientifique</w:t>
      </w:r>
    </w:p>
    <w:p w:rsidR="0045468A" w:rsidRPr="00D32912" w:rsidRDefault="0045468A" w:rsidP="00D32912">
      <w:pPr>
        <w:jc w:val="center"/>
        <w:rPr>
          <w:rFonts w:cs="Times New Roman"/>
          <w:b/>
        </w:rPr>
      </w:pPr>
      <w:r w:rsidRPr="00D32912">
        <w:rPr>
          <w:rFonts w:cs="Times New Roman"/>
          <w:b/>
          <w:bCs/>
        </w:rPr>
        <w:t>Direction Générale de l’Enseignement Supérieur et de la Recherche Scientifique</w:t>
      </w:r>
    </w:p>
    <w:p w:rsidR="0045468A" w:rsidRPr="00D32912" w:rsidRDefault="0045468A" w:rsidP="00D32912">
      <w:pPr>
        <w:jc w:val="center"/>
        <w:rPr>
          <w:rFonts w:cs="Times New Roman"/>
          <w:b/>
        </w:rPr>
      </w:pPr>
      <w:r w:rsidRPr="00D32912">
        <w:rPr>
          <w:rFonts w:cs="Times New Roman"/>
          <w:b/>
          <w:bCs/>
        </w:rPr>
        <w:t>Direction de l’Enseignement Supérieur Public</w:t>
      </w:r>
    </w:p>
    <w:p w:rsidR="0045468A" w:rsidRPr="00D32912" w:rsidRDefault="0045468A" w:rsidP="00D32912">
      <w:pPr>
        <w:shd w:val="clear" w:color="auto" w:fill="FFFFFF" w:themeFill="background1"/>
        <w:jc w:val="center"/>
        <w:rPr>
          <w:rFonts w:ascii="Arial Narrow" w:hAnsi="Arial Narrow"/>
          <w:b/>
        </w:rPr>
      </w:pPr>
      <w:r w:rsidRPr="00D32912">
        <w:rPr>
          <w:rFonts w:ascii="Arial Narrow" w:hAnsi="Arial Narrow"/>
          <w:b/>
        </w:rPr>
        <w:t>*********</w:t>
      </w:r>
    </w:p>
    <w:p w:rsidR="0045468A" w:rsidRPr="00D32912" w:rsidRDefault="0045468A" w:rsidP="00D32912">
      <w:pPr>
        <w:shd w:val="clear" w:color="auto" w:fill="FFFFFF" w:themeFill="background1"/>
        <w:jc w:val="center"/>
        <w:rPr>
          <w:rFonts w:ascii="Arial Narrow" w:hAnsi="Arial Narrow"/>
          <w:b/>
        </w:rPr>
      </w:pPr>
      <w:r w:rsidRPr="00D32912">
        <w:rPr>
          <w:rFonts w:ascii="Arial Narrow" w:hAnsi="Arial Narrow"/>
          <w:b/>
        </w:rPr>
        <w:t>DEPARTEMENT DE GESTION</w:t>
      </w:r>
    </w:p>
    <w:p w:rsidR="002D5D4F" w:rsidRPr="00D32912" w:rsidRDefault="002D5D4F" w:rsidP="00D32912">
      <w:pPr>
        <w:shd w:val="clear" w:color="auto" w:fill="FFFFFF" w:themeFill="background1"/>
        <w:rPr>
          <w:rFonts w:ascii="Arial Narrow" w:hAnsi="Arial Narrow"/>
          <w:b/>
          <w:sz w:val="36"/>
          <w:szCs w:val="36"/>
        </w:rPr>
      </w:pPr>
    </w:p>
    <w:p w:rsidR="002D5D4F" w:rsidRPr="00D32912" w:rsidRDefault="002D5D4F" w:rsidP="00D32912">
      <w:pPr>
        <w:shd w:val="clear" w:color="auto" w:fill="FFFFFF" w:themeFill="background1"/>
        <w:rPr>
          <w:rFonts w:ascii="Arial Narrow" w:hAnsi="Arial Narrow"/>
          <w:b/>
          <w:sz w:val="36"/>
          <w:szCs w:val="36"/>
        </w:rPr>
      </w:pPr>
    </w:p>
    <w:p w:rsidR="002D5D4F" w:rsidRPr="00D32912" w:rsidRDefault="002D5D4F" w:rsidP="00D32912">
      <w:pPr>
        <w:shd w:val="clear" w:color="auto" w:fill="FFFFFF" w:themeFill="background1"/>
        <w:jc w:val="center"/>
        <w:rPr>
          <w:rFonts w:ascii="Arial Narrow" w:hAnsi="Arial Narrow"/>
          <w:b/>
          <w:sz w:val="36"/>
          <w:szCs w:val="36"/>
        </w:rPr>
      </w:pPr>
      <w:r w:rsidRPr="00D32912">
        <w:rPr>
          <w:rFonts w:ascii="Arial Narrow" w:hAnsi="Arial Narrow"/>
          <w:b/>
          <w:sz w:val="36"/>
          <w:szCs w:val="36"/>
        </w:rPr>
        <w:t>Parcours Licence</w:t>
      </w:r>
      <w:r w:rsidR="00463E5B" w:rsidRPr="00D32912">
        <w:rPr>
          <w:rFonts w:ascii="Arial Narrow" w:hAnsi="Arial Narrow"/>
          <w:b/>
          <w:sz w:val="36"/>
          <w:szCs w:val="36"/>
        </w:rPr>
        <w:t xml:space="preserve"> en Gestion d’Entreprise</w:t>
      </w:r>
    </w:p>
    <w:p w:rsidR="002D5D4F" w:rsidRPr="00D32912" w:rsidRDefault="002D5D4F" w:rsidP="00D32912">
      <w:pPr>
        <w:shd w:val="clear" w:color="auto" w:fill="FFFFFF" w:themeFill="background1"/>
        <w:rPr>
          <w:rFonts w:ascii="Arial Narrow" w:hAnsi="Arial Narrow"/>
          <w:b/>
          <w:sz w:val="36"/>
          <w:szCs w:val="36"/>
        </w:rPr>
      </w:pPr>
    </w:p>
    <w:p w:rsidR="002D5D4F" w:rsidRPr="00D32912" w:rsidRDefault="002D5D4F" w:rsidP="00D32912">
      <w:pPr>
        <w:shd w:val="clear" w:color="auto" w:fill="FFFFFF" w:themeFill="background1"/>
        <w:rPr>
          <w:rFonts w:ascii="Arial Narrow" w:hAnsi="Arial Narrow"/>
          <w:b/>
          <w:sz w:val="36"/>
          <w:szCs w:val="36"/>
        </w:rPr>
      </w:pPr>
    </w:p>
    <w:p w:rsidR="002D5D4F" w:rsidRPr="00D32912" w:rsidRDefault="002D5D4F" w:rsidP="00D32912">
      <w:pPr>
        <w:shd w:val="clear" w:color="auto" w:fill="FFFFFF" w:themeFill="background1"/>
        <w:rPr>
          <w:rFonts w:ascii="Arial Narrow" w:hAnsi="Arial Narrow"/>
          <w:b/>
          <w:sz w:val="36"/>
          <w:szCs w:val="36"/>
        </w:rPr>
      </w:pPr>
      <w:r w:rsidRPr="00D32912">
        <w:rPr>
          <w:rFonts w:ascii="Arial Narrow" w:hAnsi="Arial Narrow"/>
          <w:b/>
          <w:sz w:val="36"/>
          <w:szCs w:val="36"/>
        </w:rPr>
        <w:t xml:space="preserve">FORMATION EN SCIENCES ET TECHNIQUES D’ENTREPRISE, </w:t>
      </w:r>
    </w:p>
    <w:p w:rsidR="002D5D4F" w:rsidRDefault="002D5D4F" w:rsidP="00D32912">
      <w:pPr>
        <w:shd w:val="clear" w:color="auto" w:fill="FFFFFF" w:themeFill="background1"/>
        <w:ind w:firstLine="2835"/>
        <w:rPr>
          <w:rFonts w:ascii="Arial Narrow" w:hAnsi="Arial Narrow"/>
          <w:b/>
          <w:sz w:val="36"/>
          <w:szCs w:val="36"/>
        </w:rPr>
      </w:pPr>
      <w:r w:rsidRPr="00D32912">
        <w:rPr>
          <w:rFonts w:ascii="Arial Narrow" w:hAnsi="Arial Narrow"/>
          <w:b/>
          <w:sz w:val="36"/>
          <w:szCs w:val="36"/>
        </w:rPr>
        <w:t>OPTION : GESTION D’ENTREPRISE</w:t>
      </w:r>
    </w:p>
    <w:p w:rsidR="00886F14" w:rsidRDefault="00886F14" w:rsidP="00D32912">
      <w:pPr>
        <w:shd w:val="clear" w:color="auto" w:fill="FFFFFF" w:themeFill="background1"/>
        <w:ind w:firstLine="2835"/>
        <w:rPr>
          <w:rFonts w:ascii="Arial Narrow" w:hAnsi="Arial Narrow"/>
          <w:b/>
          <w:sz w:val="36"/>
          <w:szCs w:val="36"/>
        </w:rPr>
      </w:pPr>
    </w:p>
    <w:p w:rsidR="00886F14" w:rsidRDefault="00886F14" w:rsidP="00D32912">
      <w:pPr>
        <w:shd w:val="clear" w:color="auto" w:fill="FFFFFF" w:themeFill="background1"/>
        <w:ind w:firstLine="2835"/>
        <w:rPr>
          <w:rFonts w:ascii="Arial Narrow" w:hAnsi="Arial Narrow"/>
          <w:b/>
          <w:sz w:val="36"/>
          <w:szCs w:val="36"/>
        </w:rPr>
      </w:pPr>
    </w:p>
    <w:p w:rsidR="00886F14" w:rsidRDefault="00886F14" w:rsidP="00D32912">
      <w:pPr>
        <w:shd w:val="clear" w:color="auto" w:fill="FFFFFF" w:themeFill="background1"/>
        <w:ind w:firstLine="2835"/>
        <w:rPr>
          <w:rFonts w:ascii="Arial Narrow" w:hAnsi="Arial Narrow"/>
          <w:b/>
          <w:sz w:val="36"/>
          <w:szCs w:val="36"/>
        </w:rPr>
      </w:pPr>
    </w:p>
    <w:p w:rsidR="00886F14" w:rsidRDefault="00886F14" w:rsidP="00D32912">
      <w:pPr>
        <w:shd w:val="clear" w:color="auto" w:fill="FFFFFF" w:themeFill="background1"/>
        <w:ind w:firstLine="2835"/>
        <w:rPr>
          <w:rFonts w:ascii="Arial Narrow" w:hAnsi="Arial Narrow"/>
          <w:b/>
          <w:sz w:val="36"/>
          <w:szCs w:val="36"/>
        </w:rPr>
      </w:pPr>
    </w:p>
    <w:p w:rsidR="00886F14" w:rsidRDefault="00886F14" w:rsidP="00D32912">
      <w:pPr>
        <w:shd w:val="clear" w:color="auto" w:fill="FFFFFF" w:themeFill="background1"/>
        <w:ind w:firstLine="2835"/>
        <w:rPr>
          <w:rFonts w:ascii="Arial Narrow" w:hAnsi="Arial Narrow"/>
          <w:b/>
          <w:sz w:val="36"/>
          <w:szCs w:val="36"/>
        </w:rPr>
      </w:pPr>
    </w:p>
    <w:p w:rsidR="00886F14" w:rsidRDefault="00886F14" w:rsidP="00D32912">
      <w:pPr>
        <w:shd w:val="clear" w:color="auto" w:fill="FFFFFF" w:themeFill="background1"/>
        <w:ind w:firstLine="2835"/>
        <w:rPr>
          <w:rFonts w:ascii="Arial Narrow" w:hAnsi="Arial Narrow"/>
          <w:b/>
          <w:sz w:val="36"/>
          <w:szCs w:val="36"/>
        </w:rPr>
      </w:pPr>
    </w:p>
    <w:p w:rsidR="00886F14" w:rsidRPr="00D32912" w:rsidRDefault="001F5C9D" w:rsidP="00D32912">
      <w:pPr>
        <w:shd w:val="clear" w:color="auto" w:fill="FFFFFF" w:themeFill="background1"/>
        <w:ind w:firstLine="2835"/>
        <w:rPr>
          <w:rFonts w:ascii="Arial Narrow" w:hAnsi="Arial Narrow"/>
          <w:b/>
          <w:sz w:val="36"/>
          <w:szCs w:val="36"/>
        </w:rPr>
      </w:pPr>
      <w:r>
        <w:rPr>
          <w:rFonts w:ascii="Arial Narrow" w:hAnsi="Arial Narrow"/>
          <w:b/>
          <w:sz w:val="36"/>
          <w:szCs w:val="36"/>
        </w:rPr>
        <w:t>Mars</w:t>
      </w:r>
      <w:bookmarkStart w:id="0" w:name="_GoBack"/>
      <w:bookmarkEnd w:id="0"/>
      <w:r w:rsidR="00886F14">
        <w:rPr>
          <w:rFonts w:ascii="Arial Narrow" w:hAnsi="Arial Narrow"/>
          <w:b/>
          <w:sz w:val="36"/>
          <w:szCs w:val="36"/>
        </w:rPr>
        <w:t xml:space="preserve"> 2026</w:t>
      </w:r>
    </w:p>
    <w:p w:rsidR="002D5D4F" w:rsidRPr="00D32912" w:rsidRDefault="002D5D4F" w:rsidP="00D32912">
      <w:pPr>
        <w:shd w:val="clear" w:color="auto" w:fill="FFFFFF" w:themeFill="background1"/>
        <w:rPr>
          <w:rFonts w:ascii="Arial Narrow" w:hAnsi="Arial Narrow"/>
          <w:b/>
          <w:sz w:val="22"/>
          <w:szCs w:val="22"/>
        </w:rPr>
      </w:pPr>
    </w:p>
    <w:p w:rsidR="002D5D4F" w:rsidRPr="00D32912" w:rsidRDefault="002D5D4F" w:rsidP="00D32912">
      <w:pPr>
        <w:shd w:val="clear" w:color="auto" w:fill="FFFFFF" w:themeFill="background1"/>
        <w:rPr>
          <w:rFonts w:ascii="Arial Narrow" w:hAnsi="Arial Narrow"/>
          <w:b/>
          <w:sz w:val="22"/>
          <w:szCs w:val="22"/>
        </w:rPr>
      </w:pPr>
    </w:p>
    <w:p w:rsidR="002D5D4F" w:rsidRPr="00886F14" w:rsidRDefault="002D5D4F" w:rsidP="00886F14">
      <w:pPr>
        <w:sectPr w:rsidR="002D5D4F" w:rsidRPr="00886F14" w:rsidSect="009F2193">
          <w:headerReference w:type="default" r:id="rId8"/>
          <w:footerReference w:type="default" r:id="rId9"/>
          <w:pgSz w:w="11906" w:h="16838"/>
          <w:pgMar w:top="1417" w:right="1417" w:bottom="1417" w:left="1417" w:header="708" w:footer="708" w:gutter="0"/>
          <w:cols w:space="708"/>
          <w:docGrid w:linePitch="360"/>
        </w:sectPr>
      </w:pPr>
      <w:r w:rsidRPr="00D32912">
        <w:br w:type="page"/>
      </w:r>
    </w:p>
    <w:p w:rsidR="002D5D4F" w:rsidRPr="00D32912" w:rsidRDefault="002D5D4F" w:rsidP="00D32912">
      <w:pPr>
        <w:shd w:val="clear" w:color="auto" w:fill="FFFFFF" w:themeFill="background1"/>
        <w:jc w:val="both"/>
        <w:rPr>
          <w:rFonts w:ascii="Arial Narrow" w:hAnsi="Arial Narrow" w:cs="Times New Roman"/>
          <w:b/>
          <w:sz w:val="26"/>
          <w:szCs w:val="26"/>
        </w:rPr>
      </w:pPr>
      <w:r w:rsidRPr="00D32912">
        <w:rPr>
          <w:rFonts w:ascii="Arial Narrow" w:hAnsi="Arial Narrow" w:cs="Times New Roman"/>
          <w:b/>
          <w:sz w:val="26"/>
          <w:szCs w:val="26"/>
        </w:rPr>
        <w:lastRenderedPageBreak/>
        <w:t xml:space="preserve">1. MAQUETTES DE FORMATION </w:t>
      </w:r>
    </w:p>
    <w:p w:rsidR="002D5D4F" w:rsidRPr="00D32912" w:rsidRDefault="002D5D4F" w:rsidP="00D32912">
      <w:pPr>
        <w:jc w:val="both"/>
        <w:rPr>
          <w:rFonts w:ascii="Arial Narrow" w:hAnsi="Arial Narrow" w:cs="Times New Roman"/>
        </w:rPr>
      </w:pPr>
      <w:r w:rsidRPr="00D32912">
        <w:rPr>
          <w:rFonts w:ascii="Arial Narrow" w:hAnsi="Arial Narrow" w:cs="Times New Roman"/>
        </w:rPr>
        <w:t>Les plaquettes déclinent les codes et les intitulés de l’UE et de l’ECUE ainsi que le volume horaire alloué à l’ECUE en termes de Cours Magistraux (CM), Travaux Dirigés (TD), Travaux Pratiques (TP) et de Travaux Personnels de l’Etudiant (TPE). Elles précisent aussi les crédits assignés à chaque ECUE.</w:t>
      </w:r>
    </w:p>
    <w:p w:rsidR="002D5D4F" w:rsidRPr="00D32912" w:rsidRDefault="0082771C" w:rsidP="00D32912">
      <w:pPr>
        <w:pStyle w:val="Paragraphedeliste"/>
        <w:numPr>
          <w:ilvl w:val="0"/>
          <w:numId w:val="101"/>
        </w:numPr>
        <w:spacing w:after="0" w:line="240" w:lineRule="auto"/>
        <w:jc w:val="both"/>
        <w:rPr>
          <w:rFonts w:ascii="Arial Narrow" w:hAnsi="Arial Narrow"/>
          <w:b/>
          <w:sz w:val="24"/>
          <w:szCs w:val="24"/>
        </w:rPr>
      </w:pPr>
      <w:r w:rsidRPr="00D32912">
        <w:rPr>
          <w:rFonts w:ascii="Arial Narrow" w:hAnsi="Arial Narrow"/>
          <w:b/>
          <w:sz w:val="24"/>
          <w:szCs w:val="24"/>
        </w:rPr>
        <w:t xml:space="preserve">Codification </w:t>
      </w:r>
    </w:p>
    <w:p w:rsidR="0082771C" w:rsidRPr="001F5C9D" w:rsidRDefault="0082771C" w:rsidP="00D32912">
      <w:pPr>
        <w:pStyle w:val="Paragraphedeliste"/>
        <w:numPr>
          <w:ilvl w:val="1"/>
          <w:numId w:val="101"/>
        </w:numPr>
        <w:spacing w:after="0" w:line="240" w:lineRule="auto"/>
        <w:jc w:val="both"/>
        <w:rPr>
          <w:rFonts w:ascii="Arial Narrow" w:hAnsi="Arial Narrow" w:cs="Times New Roman"/>
          <w:b/>
          <w:sz w:val="24"/>
          <w:szCs w:val="24"/>
          <w:lang w:val="fr-FR"/>
        </w:rPr>
      </w:pPr>
      <w:r w:rsidRPr="001F5C9D">
        <w:rPr>
          <w:rFonts w:ascii="Arial Narrow" w:hAnsi="Arial Narrow" w:cs="Times New Roman"/>
          <w:b/>
          <w:sz w:val="24"/>
          <w:szCs w:val="24"/>
          <w:lang w:val="fr-FR"/>
        </w:rPr>
        <w:t>Codification de l’Unité d’Enseignement (UE)</w:t>
      </w:r>
    </w:p>
    <w:p w:rsidR="0082771C" w:rsidRPr="00D32912" w:rsidRDefault="0082771C" w:rsidP="00D32912">
      <w:pPr>
        <w:jc w:val="both"/>
        <w:rPr>
          <w:rFonts w:ascii="Arial Narrow" w:hAnsi="Arial Narrow" w:cs="Times New Roman"/>
        </w:rPr>
      </w:pPr>
      <w:r w:rsidRPr="00D32912">
        <w:rPr>
          <w:rFonts w:ascii="Arial Narrow" w:hAnsi="Arial Narrow" w:cs="Times New Roman"/>
        </w:rPr>
        <w:t>Le code de l’UE permet d’identifier la filière, le semestre, le niveau (L</w:t>
      </w:r>
      <w:r w:rsidRPr="00D32912">
        <w:rPr>
          <w:rFonts w:ascii="Arial Narrow" w:hAnsi="Arial Narrow" w:cs="Times New Roman"/>
          <w:vertAlign w:val="subscript"/>
        </w:rPr>
        <w:t>1</w:t>
      </w:r>
      <w:r w:rsidRPr="00D32912">
        <w:rPr>
          <w:rFonts w:ascii="Arial Narrow" w:hAnsi="Arial Narrow" w:cs="Times New Roman"/>
        </w:rPr>
        <w:t>, L</w:t>
      </w:r>
      <w:r w:rsidRPr="00D32912">
        <w:rPr>
          <w:rFonts w:ascii="Arial Narrow" w:hAnsi="Arial Narrow" w:cs="Times New Roman"/>
          <w:vertAlign w:val="subscript"/>
        </w:rPr>
        <w:t>2</w:t>
      </w:r>
      <w:r w:rsidRPr="00D32912">
        <w:rPr>
          <w:rFonts w:ascii="Arial Narrow" w:hAnsi="Arial Narrow" w:cs="Times New Roman"/>
        </w:rPr>
        <w:t>, L</w:t>
      </w:r>
      <w:r w:rsidRPr="00D32912">
        <w:rPr>
          <w:rFonts w:ascii="Arial Narrow" w:hAnsi="Arial Narrow" w:cs="Times New Roman"/>
          <w:vertAlign w:val="subscript"/>
        </w:rPr>
        <w:t>3</w:t>
      </w:r>
      <w:r w:rsidRPr="00D32912">
        <w:rPr>
          <w:rFonts w:ascii="Arial Narrow" w:hAnsi="Arial Narrow" w:cs="Times New Roman"/>
        </w:rPr>
        <w:t>) et le n° d’ordre de l’UE.</w:t>
      </w:r>
    </w:p>
    <w:tbl>
      <w:tblPr>
        <w:tblStyle w:val="Grilledutableau"/>
        <w:tblW w:w="0" w:type="auto"/>
        <w:tblInd w:w="392" w:type="dxa"/>
        <w:tblLook w:val="04A0" w:firstRow="1" w:lastRow="0" w:firstColumn="1" w:lastColumn="0" w:noHBand="0" w:noVBand="1"/>
      </w:tblPr>
      <w:tblGrid>
        <w:gridCol w:w="1548"/>
        <w:gridCol w:w="3130"/>
        <w:gridCol w:w="3685"/>
      </w:tblGrid>
      <w:tr w:rsidR="00D32912" w:rsidRPr="00D32912" w:rsidTr="000C73F2">
        <w:tc>
          <w:tcPr>
            <w:tcW w:w="1548" w:type="dxa"/>
          </w:tcPr>
          <w:p w:rsidR="0082771C" w:rsidRPr="00D32912" w:rsidRDefault="0082771C" w:rsidP="00D32912">
            <w:pPr>
              <w:jc w:val="both"/>
              <w:rPr>
                <w:rFonts w:ascii="Arial Narrow" w:hAnsi="Arial Narrow" w:cs="Times New Roman"/>
              </w:rPr>
            </w:pPr>
            <w:r w:rsidRPr="00D32912">
              <w:rPr>
                <w:rFonts w:ascii="Arial Narrow" w:hAnsi="Arial Narrow" w:cs="Times New Roman"/>
              </w:rPr>
              <w:t>Semestre</w:t>
            </w:r>
          </w:p>
        </w:tc>
        <w:tc>
          <w:tcPr>
            <w:tcW w:w="3130" w:type="dxa"/>
          </w:tcPr>
          <w:p w:rsidR="0082771C" w:rsidRPr="00D32912" w:rsidRDefault="0082771C" w:rsidP="00D32912">
            <w:pPr>
              <w:jc w:val="both"/>
              <w:rPr>
                <w:rFonts w:ascii="Arial Narrow" w:hAnsi="Arial Narrow" w:cs="Times New Roman"/>
              </w:rPr>
            </w:pPr>
            <w:r w:rsidRPr="00D32912">
              <w:rPr>
                <w:rFonts w:ascii="Arial Narrow" w:hAnsi="Arial Narrow" w:cs="Times New Roman"/>
              </w:rPr>
              <w:t>Niveau (L1, L2 ou L3)</w:t>
            </w:r>
          </w:p>
        </w:tc>
        <w:tc>
          <w:tcPr>
            <w:tcW w:w="3685" w:type="dxa"/>
          </w:tcPr>
          <w:p w:rsidR="0082771C" w:rsidRPr="00D32912" w:rsidRDefault="0082771C" w:rsidP="00D32912">
            <w:pPr>
              <w:jc w:val="both"/>
              <w:rPr>
                <w:rFonts w:ascii="Arial Narrow" w:hAnsi="Arial Narrow" w:cs="Times New Roman"/>
              </w:rPr>
            </w:pPr>
            <w:r w:rsidRPr="00D32912">
              <w:rPr>
                <w:rFonts w:ascii="Arial Narrow" w:hAnsi="Arial Narrow" w:cs="Times New Roman"/>
              </w:rPr>
              <w:t>N°d’ordre de l’UE</w:t>
            </w:r>
          </w:p>
        </w:tc>
      </w:tr>
    </w:tbl>
    <w:p w:rsidR="0082771C" w:rsidRPr="00D32912" w:rsidRDefault="0082771C" w:rsidP="00D32912">
      <w:pPr>
        <w:jc w:val="both"/>
        <w:rPr>
          <w:rFonts w:ascii="Arial Narrow" w:hAnsi="Arial Narrow" w:cs="Times New Roman"/>
        </w:rPr>
      </w:pPr>
      <w:r w:rsidRPr="00D32912">
        <w:rPr>
          <w:rFonts w:ascii="Arial Narrow" w:hAnsi="Arial Narrow" w:cs="Times New Roman"/>
        </w:rPr>
        <w:t>Le code de l’UE comporte :</w:t>
      </w:r>
    </w:p>
    <w:p w:rsidR="0082771C" w:rsidRPr="00D32912" w:rsidRDefault="0082771C" w:rsidP="00D32912">
      <w:pPr>
        <w:jc w:val="both"/>
        <w:rPr>
          <w:rFonts w:ascii="Arial Narrow" w:hAnsi="Arial Narrow" w:cs="Times New Roman"/>
        </w:rPr>
      </w:pPr>
      <w:r w:rsidRPr="00D32912">
        <w:rPr>
          <w:rFonts w:ascii="Arial Narrow" w:hAnsi="Arial Narrow" w:cs="Times New Roman"/>
        </w:rPr>
        <w:t>- T</w:t>
      </w:r>
      <w:r w:rsidRPr="00D32912">
        <w:rPr>
          <w:rFonts w:ascii="Arial Narrow" w:hAnsi="Arial Narrow" w:cs="Times New Roman"/>
          <w:b/>
        </w:rPr>
        <w:t xml:space="preserve">rois lettres </w:t>
      </w:r>
      <w:r w:rsidRPr="00D32912">
        <w:rPr>
          <w:rFonts w:ascii="Arial Narrow" w:hAnsi="Arial Narrow" w:cs="Times New Roman"/>
        </w:rPr>
        <w:t xml:space="preserve">en relation avec le parcours.  Exemple CFI pour Comptabilité et Finance. </w:t>
      </w:r>
    </w:p>
    <w:p w:rsidR="0082771C" w:rsidRPr="00D32912" w:rsidRDefault="0082771C" w:rsidP="00D32912">
      <w:pPr>
        <w:jc w:val="both"/>
        <w:rPr>
          <w:rFonts w:ascii="Arial Narrow" w:hAnsi="Arial Narrow" w:cs="Times New Roman"/>
        </w:rPr>
      </w:pPr>
      <w:r w:rsidRPr="00D32912">
        <w:rPr>
          <w:rFonts w:ascii="Arial Narrow" w:hAnsi="Arial Narrow" w:cs="Times New Roman"/>
        </w:rPr>
        <w:t xml:space="preserve">- </w:t>
      </w:r>
      <w:r w:rsidRPr="00D32912">
        <w:rPr>
          <w:rFonts w:ascii="Arial Narrow" w:hAnsi="Arial Narrow" w:cs="Times New Roman"/>
          <w:b/>
        </w:rPr>
        <w:t>Suivies de trois chiffres</w:t>
      </w:r>
      <w:r w:rsidRPr="00D32912">
        <w:rPr>
          <w:rFonts w:ascii="Arial Narrow" w:hAnsi="Arial Narrow" w:cs="Times New Roman"/>
        </w:rPr>
        <w:t xml:space="preserve"> : Le premier indique le semestre, les deux derniers chiffres indiquent respectivement le niveau (année) et le numéro de l’UE. </w:t>
      </w:r>
    </w:p>
    <w:p w:rsidR="00296E10" w:rsidRPr="00D32912" w:rsidRDefault="002D5D4F" w:rsidP="00D32912">
      <w:pPr>
        <w:jc w:val="both"/>
        <w:rPr>
          <w:rFonts w:ascii="Arial Narrow" w:hAnsi="Arial Narrow"/>
        </w:rPr>
      </w:pPr>
      <w:r w:rsidRPr="00D32912">
        <w:rPr>
          <w:rFonts w:ascii="Arial Narrow" w:hAnsi="Arial Narrow"/>
        </w:rPr>
        <w:t>Il comporte</w:t>
      </w:r>
      <w:r w:rsidR="00296E10" w:rsidRPr="00D32912">
        <w:rPr>
          <w:rFonts w:ascii="Arial Narrow" w:hAnsi="Arial Narrow"/>
        </w:rPr>
        <w:t xml:space="preserve"> : </w:t>
      </w:r>
    </w:p>
    <w:p w:rsidR="002D5D4F" w:rsidRPr="00D32912" w:rsidRDefault="00296E10" w:rsidP="00D32912">
      <w:pPr>
        <w:pStyle w:val="Paragraphedeliste"/>
        <w:numPr>
          <w:ilvl w:val="0"/>
          <w:numId w:val="19"/>
        </w:numPr>
        <w:spacing w:after="0" w:line="240" w:lineRule="auto"/>
        <w:jc w:val="both"/>
        <w:rPr>
          <w:rFonts w:ascii="Arial Narrow" w:hAnsi="Arial Narrow" w:cs="Times New Roman"/>
          <w:sz w:val="24"/>
          <w:szCs w:val="24"/>
        </w:rPr>
      </w:pPr>
      <w:r w:rsidRPr="001F5C9D">
        <w:rPr>
          <w:rFonts w:ascii="Arial Narrow" w:hAnsi="Arial Narrow" w:cs="Times New Roman"/>
          <w:b/>
          <w:sz w:val="24"/>
          <w:szCs w:val="24"/>
          <w:lang w:val="fr-FR"/>
        </w:rPr>
        <w:t>T</w:t>
      </w:r>
      <w:r w:rsidR="002D5D4F" w:rsidRPr="001F5C9D">
        <w:rPr>
          <w:rFonts w:ascii="Arial Narrow" w:hAnsi="Arial Narrow" w:cs="Times New Roman"/>
          <w:b/>
          <w:sz w:val="24"/>
          <w:szCs w:val="24"/>
          <w:lang w:val="fr-FR"/>
        </w:rPr>
        <w:t xml:space="preserve">rois </w:t>
      </w:r>
      <w:r w:rsidRPr="001F5C9D">
        <w:rPr>
          <w:rFonts w:ascii="Arial Narrow" w:hAnsi="Arial Narrow" w:cs="Times New Roman"/>
          <w:b/>
          <w:sz w:val="24"/>
          <w:szCs w:val="24"/>
          <w:lang w:val="fr-FR"/>
        </w:rPr>
        <w:t>lettres</w:t>
      </w:r>
      <w:r w:rsidR="002D5D4F" w:rsidRPr="001F5C9D">
        <w:rPr>
          <w:rFonts w:ascii="Arial Narrow" w:hAnsi="Arial Narrow" w:cs="Times New Roman"/>
          <w:b/>
          <w:sz w:val="24"/>
          <w:szCs w:val="24"/>
          <w:lang w:val="fr-FR"/>
        </w:rPr>
        <w:t xml:space="preserve"> </w:t>
      </w:r>
      <w:r w:rsidR="002D5D4F" w:rsidRPr="001F5C9D">
        <w:rPr>
          <w:rFonts w:ascii="Arial Narrow" w:hAnsi="Arial Narrow" w:cs="Times New Roman"/>
          <w:sz w:val="24"/>
          <w:szCs w:val="24"/>
          <w:lang w:val="fr-FR"/>
        </w:rPr>
        <w:t xml:space="preserve">en relation avec le parcours. </w:t>
      </w:r>
      <w:r w:rsidR="002D5D4F" w:rsidRPr="00D32912">
        <w:rPr>
          <w:rFonts w:ascii="Arial Narrow" w:hAnsi="Arial Narrow" w:cs="Times New Roman"/>
          <w:sz w:val="24"/>
          <w:szCs w:val="24"/>
        </w:rPr>
        <w:t xml:space="preserve">Exemple : </w:t>
      </w:r>
      <w:r w:rsidR="002D5D4F" w:rsidRPr="00D32912">
        <w:rPr>
          <w:rFonts w:ascii="Arial Narrow" w:hAnsi="Arial Narrow" w:cs="Times New Roman"/>
          <w:b/>
          <w:sz w:val="24"/>
          <w:szCs w:val="24"/>
        </w:rPr>
        <w:t>GEN</w:t>
      </w:r>
      <w:r w:rsidR="002D5D4F" w:rsidRPr="00D32912">
        <w:rPr>
          <w:rFonts w:ascii="Arial Narrow" w:hAnsi="Arial Narrow" w:cs="Times New Roman"/>
          <w:sz w:val="24"/>
          <w:szCs w:val="24"/>
        </w:rPr>
        <w:t xml:space="preserve"> pour </w:t>
      </w:r>
      <w:r w:rsidR="002D5D4F" w:rsidRPr="00D32912">
        <w:rPr>
          <w:rFonts w:ascii="Arial Narrow" w:hAnsi="Arial Narrow" w:cs="Times New Roman"/>
          <w:b/>
          <w:sz w:val="24"/>
          <w:szCs w:val="24"/>
        </w:rPr>
        <w:t>Gestion d’</w:t>
      </w:r>
      <w:r w:rsidR="00A9743D" w:rsidRPr="00D32912">
        <w:rPr>
          <w:rFonts w:ascii="Arial Narrow" w:hAnsi="Arial Narrow" w:cs="Times New Roman"/>
          <w:b/>
          <w:sz w:val="24"/>
          <w:szCs w:val="24"/>
        </w:rPr>
        <w:t>Entreprise</w:t>
      </w:r>
      <w:r w:rsidR="002D5D4F" w:rsidRPr="00D32912">
        <w:rPr>
          <w:rFonts w:ascii="Arial Narrow" w:hAnsi="Arial Narrow" w:cs="Times New Roman"/>
          <w:sz w:val="24"/>
          <w:szCs w:val="24"/>
        </w:rPr>
        <w:t xml:space="preserve"> </w:t>
      </w:r>
    </w:p>
    <w:p w:rsidR="002D5D4F" w:rsidRPr="00D32912" w:rsidRDefault="002D5D4F" w:rsidP="00D32912">
      <w:pPr>
        <w:jc w:val="both"/>
        <w:rPr>
          <w:rFonts w:ascii="Arial Narrow" w:hAnsi="Arial Narrow"/>
        </w:rPr>
      </w:pPr>
      <w:r w:rsidRPr="00D32912">
        <w:rPr>
          <w:rFonts w:ascii="Arial Narrow" w:hAnsi="Arial Narrow" w:cs="Times New Roman"/>
        </w:rPr>
        <w:t xml:space="preserve">- </w:t>
      </w:r>
      <w:r w:rsidRPr="00D32912">
        <w:rPr>
          <w:rFonts w:ascii="Arial Narrow" w:hAnsi="Arial Narrow" w:cs="Times New Roman"/>
          <w:b/>
        </w:rPr>
        <w:t>Suivies de trois chiffres</w:t>
      </w:r>
      <w:r w:rsidRPr="00D32912">
        <w:rPr>
          <w:rFonts w:ascii="Arial Narrow" w:hAnsi="Arial Narrow" w:cs="Times New Roman"/>
        </w:rPr>
        <w:t xml:space="preserve"> : Le premier indique le semestre, les deux derniers chiffres indiquent respectivement le niveau</w:t>
      </w:r>
      <w:r w:rsidRPr="00D32912">
        <w:rPr>
          <w:rFonts w:ascii="Arial Narrow" w:hAnsi="Arial Narrow"/>
        </w:rPr>
        <w:t xml:space="preserve"> (année) et le numéro de l’EC. </w:t>
      </w:r>
    </w:p>
    <w:p w:rsidR="002D5D4F" w:rsidRPr="00D32912" w:rsidRDefault="002D5D4F" w:rsidP="00D32912">
      <w:pPr>
        <w:jc w:val="both"/>
        <w:rPr>
          <w:rFonts w:ascii="Arial Narrow" w:hAnsi="Arial Narrow"/>
          <w:b/>
        </w:rPr>
      </w:pPr>
      <w:r w:rsidRPr="00D32912">
        <w:rPr>
          <w:rFonts w:ascii="Arial Narrow" w:hAnsi="Arial Narrow"/>
        </w:rPr>
        <w:t xml:space="preserve">Exemples : </w:t>
      </w:r>
      <w:r w:rsidR="00A9743D" w:rsidRPr="00D32912">
        <w:rPr>
          <w:rFonts w:ascii="Arial Narrow" w:hAnsi="Arial Narrow"/>
          <w:b/>
        </w:rPr>
        <w:t>GEN</w:t>
      </w:r>
      <w:r w:rsidRPr="00D32912">
        <w:rPr>
          <w:rFonts w:ascii="Arial Narrow" w:hAnsi="Arial Narrow"/>
          <w:b/>
        </w:rPr>
        <w:t xml:space="preserve"> 111 pour désigner : </w:t>
      </w:r>
      <w:r w:rsidR="00A9743D" w:rsidRPr="00D32912">
        <w:rPr>
          <w:rFonts w:ascii="Arial Narrow" w:hAnsi="Arial Narrow"/>
        </w:rPr>
        <w:t>Gestion d’Entreprise</w:t>
      </w:r>
      <w:r w:rsidRPr="00D32912">
        <w:rPr>
          <w:rFonts w:ascii="Arial Narrow" w:hAnsi="Arial Narrow"/>
        </w:rPr>
        <w:t>, semestre 1, 1ère année, UE1.</w:t>
      </w:r>
    </w:p>
    <w:p w:rsidR="002D5D4F" w:rsidRPr="00D32912" w:rsidRDefault="002D5D4F" w:rsidP="00D32912">
      <w:pPr>
        <w:jc w:val="both"/>
        <w:rPr>
          <w:rFonts w:ascii="Arial Narrow" w:hAnsi="Arial Narrow"/>
        </w:rPr>
      </w:pPr>
      <w:r w:rsidRPr="00D32912">
        <w:rPr>
          <w:rFonts w:ascii="Arial Narrow" w:hAnsi="Arial Narrow"/>
        </w:rPr>
        <w:t xml:space="preserve">                  </w:t>
      </w:r>
      <w:r w:rsidR="00A9743D" w:rsidRPr="00D32912">
        <w:rPr>
          <w:rFonts w:ascii="Arial Narrow" w:hAnsi="Arial Narrow"/>
          <w:b/>
        </w:rPr>
        <w:t xml:space="preserve">GEN </w:t>
      </w:r>
      <w:r w:rsidRPr="00D32912">
        <w:rPr>
          <w:rFonts w:ascii="Arial Narrow" w:hAnsi="Arial Narrow"/>
          <w:b/>
        </w:rPr>
        <w:t>211</w:t>
      </w:r>
      <w:r w:rsidRPr="00D32912">
        <w:rPr>
          <w:rFonts w:ascii="Arial Narrow" w:hAnsi="Arial Narrow"/>
        </w:rPr>
        <w:t xml:space="preserve"> pour traduire : </w:t>
      </w:r>
      <w:r w:rsidR="00A9743D" w:rsidRPr="00D32912">
        <w:rPr>
          <w:rFonts w:ascii="Arial Narrow" w:hAnsi="Arial Narrow"/>
        </w:rPr>
        <w:t>Gestion d’Entreprise</w:t>
      </w:r>
      <w:r w:rsidRPr="00D32912">
        <w:rPr>
          <w:rFonts w:ascii="Arial Narrow" w:hAnsi="Arial Narrow"/>
        </w:rPr>
        <w:t>, semestre 2, 1ère année, UE1, etc…</w:t>
      </w:r>
    </w:p>
    <w:p w:rsidR="002D5D4F" w:rsidRPr="00D32912" w:rsidRDefault="002D5D4F" w:rsidP="00D32912">
      <w:pPr>
        <w:jc w:val="both"/>
        <w:rPr>
          <w:rFonts w:ascii="Arial Narrow" w:hAnsi="Arial Narrow"/>
        </w:rPr>
      </w:pPr>
    </w:p>
    <w:p w:rsidR="005243BD" w:rsidRPr="001F5C9D" w:rsidRDefault="005243BD" w:rsidP="00D32912">
      <w:pPr>
        <w:pStyle w:val="Paragraphedeliste"/>
        <w:numPr>
          <w:ilvl w:val="1"/>
          <w:numId w:val="101"/>
        </w:numPr>
        <w:spacing w:after="0" w:line="240" w:lineRule="auto"/>
        <w:jc w:val="both"/>
        <w:rPr>
          <w:rFonts w:ascii="Arial Narrow" w:hAnsi="Arial Narrow" w:cs="Times New Roman"/>
          <w:b/>
          <w:lang w:val="fr-FR"/>
        </w:rPr>
      </w:pPr>
      <w:r w:rsidRPr="001F5C9D">
        <w:rPr>
          <w:rFonts w:ascii="Arial Narrow" w:hAnsi="Arial Narrow" w:cs="Times New Roman"/>
          <w:b/>
          <w:lang w:val="fr-FR"/>
        </w:rPr>
        <w:t>Codification de l’Unité d’Enseignement (UE)</w:t>
      </w:r>
    </w:p>
    <w:p w:rsidR="005243BD" w:rsidRPr="00D32912" w:rsidRDefault="005243BD" w:rsidP="00D32912">
      <w:pPr>
        <w:jc w:val="both"/>
        <w:rPr>
          <w:rFonts w:cs="Times New Roman"/>
        </w:rPr>
      </w:pPr>
      <w:r w:rsidRPr="00D32912">
        <w:rPr>
          <w:rFonts w:cs="Times New Roman"/>
        </w:rPr>
        <w:t xml:space="preserve">Le code de l’UCUE permet d’identifier </w:t>
      </w:r>
      <w:r w:rsidRPr="00D32912">
        <w:rPr>
          <w:rFonts w:cs="Times New Roman"/>
          <w:b/>
        </w:rPr>
        <w:t xml:space="preserve">le semestre, le niveau, </w:t>
      </w:r>
      <w:r w:rsidRPr="00D32912">
        <w:rPr>
          <w:rFonts w:cs="Times New Roman"/>
        </w:rPr>
        <w:t>le n</w:t>
      </w:r>
      <w:r w:rsidRPr="00D32912">
        <w:rPr>
          <w:rFonts w:cs="Times New Roman"/>
          <w:b/>
        </w:rPr>
        <w:t>° d’ordre de l’UE et l’élément constitutif (ECUE)</w:t>
      </w:r>
      <w:r w:rsidRPr="00D32912">
        <w:rPr>
          <w:rFonts w:cs="Times New Roman"/>
        </w:rPr>
        <w:t xml:space="preserve">. </w:t>
      </w:r>
    </w:p>
    <w:tbl>
      <w:tblPr>
        <w:tblStyle w:val="Grilledutableau"/>
        <w:tblW w:w="0" w:type="auto"/>
        <w:tblInd w:w="392" w:type="dxa"/>
        <w:tblLook w:val="04A0" w:firstRow="1" w:lastRow="0" w:firstColumn="1" w:lastColumn="0" w:noHBand="0" w:noVBand="1"/>
      </w:tblPr>
      <w:tblGrid>
        <w:gridCol w:w="1548"/>
        <w:gridCol w:w="2366"/>
        <w:gridCol w:w="1966"/>
        <w:gridCol w:w="2790"/>
      </w:tblGrid>
      <w:tr w:rsidR="00D32912" w:rsidRPr="00D32912" w:rsidTr="000C73F2">
        <w:tc>
          <w:tcPr>
            <w:tcW w:w="1548" w:type="dxa"/>
          </w:tcPr>
          <w:p w:rsidR="005243BD" w:rsidRPr="00D32912" w:rsidRDefault="005243BD" w:rsidP="00D32912">
            <w:pPr>
              <w:jc w:val="both"/>
              <w:rPr>
                <w:rFonts w:cs="Times New Roman"/>
                <w:sz w:val="16"/>
                <w:szCs w:val="16"/>
              </w:rPr>
            </w:pPr>
            <w:r w:rsidRPr="00D32912">
              <w:rPr>
                <w:rFonts w:cs="Times New Roman"/>
                <w:sz w:val="16"/>
                <w:szCs w:val="16"/>
              </w:rPr>
              <w:t>Semestre</w:t>
            </w:r>
          </w:p>
        </w:tc>
        <w:tc>
          <w:tcPr>
            <w:tcW w:w="2366" w:type="dxa"/>
          </w:tcPr>
          <w:p w:rsidR="005243BD" w:rsidRPr="00D32912" w:rsidRDefault="005243BD" w:rsidP="00D32912">
            <w:pPr>
              <w:jc w:val="both"/>
              <w:rPr>
                <w:rFonts w:cs="Times New Roman"/>
                <w:sz w:val="16"/>
                <w:szCs w:val="16"/>
              </w:rPr>
            </w:pPr>
            <w:r w:rsidRPr="00D32912">
              <w:rPr>
                <w:rFonts w:cs="Times New Roman"/>
                <w:sz w:val="16"/>
                <w:szCs w:val="16"/>
              </w:rPr>
              <w:t>Niveau (L1, L2 ou L3)</w:t>
            </w:r>
          </w:p>
        </w:tc>
        <w:tc>
          <w:tcPr>
            <w:tcW w:w="1966" w:type="dxa"/>
          </w:tcPr>
          <w:p w:rsidR="005243BD" w:rsidRPr="00D32912" w:rsidRDefault="005243BD" w:rsidP="00D32912">
            <w:pPr>
              <w:jc w:val="both"/>
              <w:rPr>
                <w:rFonts w:cs="Times New Roman"/>
                <w:sz w:val="16"/>
                <w:szCs w:val="16"/>
              </w:rPr>
            </w:pPr>
            <w:r w:rsidRPr="00D32912">
              <w:rPr>
                <w:rFonts w:cs="Times New Roman"/>
                <w:sz w:val="16"/>
                <w:szCs w:val="16"/>
              </w:rPr>
              <w:t>N°d’ordre de l’UE</w:t>
            </w:r>
          </w:p>
        </w:tc>
        <w:tc>
          <w:tcPr>
            <w:tcW w:w="2790" w:type="dxa"/>
          </w:tcPr>
          <w:p w:rsidR="005243BD" w:rsidRPr="00D32912" w:rsidRDefault="005243BD" w:rsidP="00D32912">
            <w:pPr>
              <w:jc w:val="both"/>
              <w:rPr>
                <w:rFonts w:cs="Times New Roman"/>
                <w:sz w:val="16"/>
                <w:szCs w:val="16"/>
              </w:rPr>
            </w:pPr>
            <w:r w:rsidRPr="00D32912">
              <w:rPr>
                <w:rFonts w:cs="Times New Roman"/>
                <w:sz w:val="16"/>
                <w:szCs w:val="16"/>
              </w:rPr>
              <w:t>N° d’ordre de l’élément constitutif de l’UE (ECUE)</w:t>
            </w:r>
          </w:p>
        </w:tc>
      </w:tr>
    </w:tbl>
    <w:p w:rsidR="005243BD" w:rsidRPr="00D32912" w:rsidRDefault="005243BD" w:rsidP="00D32912">
      <w:pPr>
        <w:jc w:val="both"/>
        <w:rPr>
          <w:rFonts w:cs="Times New Roman"/>
        </w:rPr>
      </w:pPr>
      <w:r w:rsidRPr="00D32912">
        <w:rPr>
          <w:rFonts w:cs="Times New Roman"/>
        </w:rPr>
        <w:t xml:space="preserve"> Il comporte </w:t>
      </w:r>
      <w:r w:rsidRPr="00D32912">
        <w:rPr>
          <w:rFonts w:cs="Times New Roman"/>
          <w:b/>
        </w:rPr>
        <w:t>trois (03) lettres suivies de quatre (04) chiffres</w:t>
      </w:r>
      <w:r w:rsidRPr="00D32912">
        <w:rPr>
          <w:rFonts w:cs="Times New Roman"/>
        </w:rPr>
        <w:t>.</w:t>
      </w:r>
    </w:p>
    <w:p w:rsidR="002D5D4F" w:rsidRPr="00D32912" w:rsidRDefault="00916668" w:rsidP="00D32912">
      <w:pPr>
        <w:jc w:val="both"/>
        <w:rPr>
          <w:rFonts w:ascii="Arial Narrow" w:hAnsi="Arial Narrow"/>
        </w:rPr>
      </w:pPr>
      <w:r w:rsidRPr="00D32912">
        <w:rPr>
          <w:rFonts w:ascii="Arial Narrow" w:hAnsi="Arial Narrow"/>
        </w:rPr>
        <w:t xml:space="preserve">Exemple : </w:t>
      </w:r>
      <w:r w:rsidRPr="00D32912">
        <w:rPr>
          <w:rFonts w:ascii="Arial Narrow" w:hAnsi="Arial Narrow"/>
          <w:sz w:val="22"/>
          <w:szCs w:val="22"/>
        </w:rPr>
        <w:t xml:space="preserve">GEN1111 pour désigner : Techniques d’administration, </w:t>
      </w:r>
      <w:r w:rsidRPr="00D32912">
        <w:rPr>
          <w:rFonts w:cs="Times New Roman"/>
          <w:sz w:val="20"/>
          <w:szCs w:val="20"/>
        </w:rPr>
        <w:t>semestre 1, 1ère année, UE1, ECUE1</w:t>
      </w:r>
    </w:p>
    <w:p w:rsidR="002D5D4F" w:rsidRPr="00D32912" w:rsidRDefault="002D5D4F" w:rsidP="00D32912">
      <w:pPr>
        <w:jc w:val="both"/>
        <w:rPr>
          <w:rFonts w:ascii="Arial Narrow" w:hAnsi="Arial Narrow"/>
        </w:rPr>
      </w:pPr>
    </w:p>
    <w:p w:rsidR="002D5D4F" w:rsidRPr="00D32912" w:rsidRDefault="002D5D4F" w:rsidP="00D32912"/>
    <w:p w:rsidR="002D5D4F" w:rsidRPr="00D32912" w:rsidRDefault="002D5D4F" w:rsidP="00D32912"/>
    <w:p w:rsidR="002D5D4F" w:rsidRPr="00D32912" w:rsidRDefault="002D5D4F" w:rsidP="00D32912"/>
    <w:p w:rsidR="002D5D4F" w:rsidRPr="00D32912" w:rsidRDefault="002D5D4F" w:rsidP="00D32912"/>
    <w:p w:rsidR="002D5D4F" w:rsidRPr="00D32912" w:rsidRDefault="002D5D4F" w:rsidP="00D32912">
      <w:pPr>
        <w:rPr>
          <w:b/>
          <w:sz w:val="26"/>
          <w:szCs w:val="26"/>
        </w:rPr>
      </w:pPr>
      <w:r w:rsidRPr="00D32912">
        <w:rPr>
          <w:b/>
          <w:sz w:val="26"/>
          <w:szCs w:val="26"/>
        </w:rPr>
        <w:t xml:space="preserve">PRESENTATION DE LA MAQUETTE DE FORMATION </w:t>
      </w:r>
    </w:p>
    <w:p w:rsidR="002D5D4F" w:rsidRPr="00D32912" w:rsidRDefault="002D5D4F" w:rsidP="00D32912">
      <w:pPr>
        <w:rPr>
          <w:b/>
          <w:sz w:val="26"/>
          <w:szCs w:val="26"/>
        </w:rPr>
      </w:pPr>
    </w:p>
    <w:p w:rsidR="002D5D4F" w:rsidRPr="00D32912" w:rsidRDefault="002D5D4F" w:rsidP="00D32912">
      <w:pPr>
        <w:rPr>
          <w:b/>
          <w:sz w:val="26"/>
          <w:szCs w:val="26"/>
        </w:rPr>
      </w:pPr>
    </w:p>
    <w:p w:rsidR="002D5D4F" w:rsidRPr="00D32912" w:rsidRDefault="002D5D4F" w:rsidP="00D32912">
      <w:pPr>
        <w:rPr>
          <w:b/>
          <w:sz w:val="26"/>
          <w:szCs w:val="26"/>
        </w:rPr>
      </w:pPr>
    </w:p>
    <w:p w:rsidR="002D5D4F" w:rsidRPr="00D32912" w:rsidRDefault="002D5D4F" w:rsidP="00D32912">
      <w:pPr>
        <w:rPr>
          <w:b/>
          <w:sz w:val="26"/>
          <w:szCs w:val="26"/>
        </w:rPr>
      </w:pPr>
    </w:p>
    <w:p w:rsidR="002D5D4F" w:rsidRPr="00D32912" w:rsidRDefault="002D5D4F" w:rsidP="00D32912">
      <w:pPr>
        <w:rPr>
          <w:b/>
          <w:sz w:val="26"/>
          <w:szCs w:val="26"/>
        </w:rPr>
      </w:pPr>
    </w:p>
    <w:p w:rsidR="002D5D4F" w:rsidRPr="00D32912" w:rsidRDefault="002D5D4F" w:rsidP="00D32912">
      <w:pPr>
        <w:rPr>
          <w:b/>
          <w:sz w:val="26"/>
          <w:szCs w:val="26"/>
        </w:rPr>
      </w:pPr>
    </w:p>
    <w:p w:rsidR="002D5D4F" w:rsidRDefault="002D5D4F" w:rsidP="00D32912">
      <w:pPr>
        <w:rPr>
          <w:b/>
          <w:sz w:val="26"/>
          <w:szCs w:val="26"/>
        </w:rPr>
      </w:pPr>
    </w:p>
    <w:p w:rsidR="00AD6203" w:rsidRDefault="00AD6203" w:rsidP="00D32912">
      <w:pPr>
        <w:rPr>
          <w:b/>
          <w:sz w:val="26"/>
          <w:szCs w:val="26"/>
        </w:rPr>
      </w:pPr>
    </w:p>
    <w:p w:rsidR="00AD6203" w:rsidRDefault="00AD6203" w:rsidP="00D32912">
      <w:pPr>
        <w:rPr>
          <w:b/>
          <w:sz w:val="26"/>
          <w:szCs w:val="26"/>
        </w:rPr>
      </w:pPr>
    </w:p>
    <w:p w:rsidR="00AD6203" w:rsidRDefault="00AD6203" w:rsidP="00D32912">
      <w:pPr>
        <w:rPr>
          <w:b/>
          <w:sz w:val="26"/>
          <w:szCs w:val="26"/>
        </w:rPr>
      </w:pPr>
    </w:p>
    <w:p w:rsidR="00AD6203" w:rsidRDefault="00AD6203" w:rsidP="00D32912">
      <w:pPr>
        <w:rPr>
          <w:b/>
          <w:sz w:val="26"/>
          <w:szCs w:val="26"/>
        </w:rPr>
      </w:pPr>
    </w:p>
    <w:p w:rsidR="00AD6203" w:rsidRDefault="00AD6203" w:rsidP="00D32912">
      <w:pPr>
        <w:rPr>
          <w:b/>
          <w:sz w:val="26"/>
          <w:szCs w:val="26"/>
        </w:rPr>
      </w:pPr>
    </w:p>
    <w:p w:rsidR="00AD6203" w:rsidRPr="00D32912" w:rsidRDefault="00AD6203" w:rsidP="00D32912">
      <w:pPr>
        <w:rPr>
          <w:b/>
          <w:sz w:val="26"/>
          <w:szCs w:val="26"/>
        </w:rPr>
      </w:pPr>
    </w:p>
    <w:p w:rsidR="002D5D4F" w:rsidRPr="00D32912" w:rsidRDefault="002D5D4F" w:rsidP="00D32912">
      <w:pPr>
        <w:rPr>
          <w:b/>
          <w:sz w:val="26"/>
          <w:szCs w:val="26"/>
        </w:rPr>
      </w:pPr>
    </w:p>
    <w:p w:rsidR="00D770C1" w:rsidRPr="00D32912" w:rsidRDefault="00D770C1" w:rsidP="00D32912">
      <w:pPr>
        <w:shd w:val="clear" w:color="auto" w:fill="FFFFFF" w:themeFill="background1"/>
        <w:rPr>
          <w:rFonts w:ascii="Arial Narrow" w:hAnsi="Arial Narrow"/>
          <w:b/>
          <w:sz w:val="22"/>
          <w:szCs w:val="22"/>
        </w:rPr>
      </w:pPr>
    </w:p>
    <w:tbl>
      <w:tblPr>
        <w:tblStyle w:val="Grilledutableau"/>
        <w:tblW w:w="10556" w:type="dxa"/>
        <w:tblInd w:w="-539" w:type="dxa"/>
        <w:tblLayout w:type="fixed"/>
        <w:tblLook w:val="04A0" w:firstRow="1" w:lastRow="0" w:firstColumn="1" w:lastColumn="0" w:noHBand="0" w:noVBand="1"/>
      </w:tblPr>
      <w:tblGrid>
        <w:gridCol w:w="851"/>
        <w:gridCol w:w="2097"/>
        <w:gridCol w:w="1021"/>
        <w:gridCol w:w="3432"/>
        <w:gridCol w:w="620"/>
        <w:gridCol w:w="567"/>
        <w:gridCol w:w="567"/>
        <w:gridCol w:w="709"/>
        <w:gridCol w:w="692"/>
      </w:tblGrid>
      <w:tr w:rsidR="00D32912" w:rsidRPr="00D32912" w:rsidTr="00492B84">
        <w:trPr>
          <w:trHeight w:val="340"/>
        </w:trPr>
        <w:tc>
          <w:tcPr>
            <w:tcW w:w="10556" w:type="dxa"/>
            <w:gridSpan w:val="9"/>
            <w:shd w:val="clear" w:color="auto" w:fill="F79646" w:themeFill="accent6"/>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SEMESTRE 1</w:t>
            </w:r>
          </w:p>
        </w:tc>
      </w:tr>
      <w:tr w:rsidR="00D32912" w:rsidRPr="00D32912" w:rsidTr="009F2193">
        <w:tc>
          <w:tcPr>
            <w:tcW w:w="851"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 xml:space="preserve">Code </w:t>
            </w:r>
            <w:r w:rsidR="00A46672" w:rsidRPr="00D32912">
              <w:rPr>
                <w:rFonts w:ascii="Arial Narrow" w:hAnsi="Arial Narrow"/>
                <w:b/>
                <w:sz w:val="22"/>
                <w:szCs w:val="22"/>
              </w:rPr>
              <w:t xml:space="preserve"> </w:t>
            </w:r>
            <w:r w:rsidRPr="00D32912">
              <w:rPr>
                <w:rFonts w:ascii="Arial Narrow" w:hAnsi="Arial Narrow"/>
                <w:b/>
                <w:sz w:val="22"/>
                <w:szCs w:val="22"/>
              </w:rPr>
              <w:t>UE</w:t>
            </w:r>
          </w:p>
        </w:tc>
        <w:tc>
          <w:tcPr>
            <w:tcW w:w="2097"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Unités d’Enseignements</w:t>
            </w: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(U.E.)</w:t>
            </w:r>
          </w:p>
        </w:tc>
        <w:tc>
          <w:tcPr>
            <w:tcW w:w="1021"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ECUE</w:t>
            </w:r>
          </w:p>
        </w:tc>
        <w:tc>
          <w:tcPr>
            <w:tcW w:w="3432"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cs="Helvetica"/>
                <w:b/>
                <w:sz w:val="22"/>
                <w:szCs w:val="22"/>
              </w:rPr>
              <w:t>Elément constitutifs des UE</w:t>
            </w:r>
            <w:r w:rsidRPr="00D32912">
              <w:rPr>
                <w:rFonts w:ascii="Arial Narrow" w:hAnsi="Arial Narrow"/>
                <w:b/>
                <w:sz w:val="22"/>
                <w:szCs w:val="22"/>
              </w:rPr>
              <w:t xml:space="preserve"> (ECUE)</w:t>
            </w:r>
          </w:p>
        </w:tc>
        <w:tc>
          <w:tcPr>
            <w:tcW w:w="2463" w:type="dxa"/>
            <w:gridSpan w:val="4"/>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Volume Horaire</w:t>
            </w:r>
          </w:p>
        </w:tc>
        <w:tc>
          <w:tcPr>
            <w:tcW w:w="692" w:type="dxa"/>
            <w:vMerge w:val="restart"/>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Crédits</w:t>
            </w:r>
          </w:p>
        </w:tc>
      </w:tr>
      <w:tr w:rsidR="00D32912" w:rsidRPr="00D32912" w:rsidTr="00ED6C9A">
        <w:trPr>
          <w:trHeight w:val="340"/>
        </w:trPr>
        <w:tc>
          <w:tcPr>
            <w:tcW w:w="851" w:type="dxa"/>
            <w:shd w:val="clear" w:color="auto" w:fill="FFFFFF" w:themeFill="background1"/>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118" w:type="dxa"/>
            <w:gridSpan w:val="2"/>
            <w:shd w:val="clear" w:color="auto" w:fill="FFFFFF" w:themeFill="background1"/>
            <w:tcMar>
              <w:left w:w="28" w:type="dxa"/>
              <w:right w:w="28" w:type="dxa"/>
            </w:tcMar>
          </w:tcPr>
          <w:p w:rsidR="00D770C1" w:rsidRPr="00D32912" w:rsidRDefault="00D770C1" w:rsidP="00D32912">
            <w:pPr>
              <w:shd w:val="clear" w:color="auto" w:fill="FFFFFF" w:themeFill="background1"/>
              <w:rPr>
                <w:rFonts w:ascii="Arial Narrow" w:hAnsi="Arial Narrow"/>
                <w:b/>
                <w:sz w:val="22"/>
                <w:szCs w:val="22"/>
              </w:rPr>
            </w:pPr>
            <w:r w:rsidRPr="00D32912">
              <w:rPr>
                <w:rFonts w:ascii="Arial Narrow" w:hAnsi="Arial Narrow"/>
                <w:b/>
                <w:i/>
                <w:sz w:val="22"/>
                <w:szCs w:val="22"/>
              </w:rPr>
              <w:t>U.E.  Fondamentales 1</w:t>
            </w:r>
          </w:p>
        </w:tc>
        <w:tc>
          <w:tcPr>
            <w:tcW w:w="3432" w:type="dxa"/>
            <w:shd w:val="clear" w:color="auto" w:fill="FFFFFF" w:themeFill="background1"/>
            <w:tcMar>
              <w:left w:w="28" w:type="dxa"/>
              <w:right w:w="28" w:type="dxa"/>
            </w:tcMar>
          </w:tcPr>
          <w:p w:rsidR="00D770C1" w:rsidRPr="00D32912" w:rsidRDefault="00D770C1" w:rsidP="00D32912">
            <w:pPr>
              <w:shd w:val="clear" w:color="auto" w:fill="FFFFFF" w:themeFill="background1"/>
              <w:rPr>
                <w:rFonts w:ascii="Arial Narrow" w:hAnsi="Arial Narrow"/>
                <w:b/>
                <w:sz w:val="22"/>
                <w:szCs w:val="22"/>
              </w:rPr>
            </w:pPr>
          </w:p>
        </w:tc>
        <w:tc>
          <w:tcPr>
            <w:tcW w:w="620"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CM</w:t>
            </w:r>
          </w:p>
        </w:tc>
        <w:tc>
          <w:tcPr>
            <w:tcW w:w="567"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TD</w:t>
            </w:r>
          </w:p>
        </w:tc>
        <w:tc>
          <w:tcPr>
            <w:tcW w:w="567"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TP</w:t>
            </w:r>
          </w:p>
        </w:tc>
        <w:tc>
          <w:tcPr>
            <w:tcW w:w="709"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VHT</w:t>
            </w:r>
          </w:p>
        </w:tc>
        <w:tc>
          <w:tcPr>
            <w:tcW w:w="692" w:type="dxa"/>
            <w:vMerge/>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r>
      <w:tr w:rsidR="00D32912" w:rsidRPr="00D32912" w:rsidTr="00ED6C9A">
        <w:trPr>
          <w:trHeight w:val="340"/>
        </w:trPr>
        <w:tc>
          <w:tcPr>
            <w:tcW w:w="851" w:type="dxa"/>
            <w:vMerge w:val="restart"/>
            <w:tcMar>
              <w:left w:w="28" w:type="dxa"/>
              <w:right w:w="28" w:type="dxa"/>
            </w:tcMar>
          </w:tcPr>
          <w:p w:rsidR="00D770C1" w:rsidRPr="00D32912" w:rsidRDefault="00D770C1" w:rsidP="00D32912">
            <w:pPr>
              <w:shd w:val="clear" w:color="auto" w:fill="FFFFFF" w:themeFill="background1"/>
              <w:jc w:val="center"/>
              <w:rPr>
                <w:rFonts w:ascii="Arial Narrow" w:hAnsi="Arial Narrow"/>
                <w:b/>
                <w:sz w:val="22"/>
                <w:szCs w:val="22"/>
              </w:rPr>
            </w:pPr>
          </w:p>
          <w:p w:rsidR="00D770C1" w:rsidRPr="00D32912" w:rsidRDefault="005B16EE"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GEN111</w:t>
            </w:r>
          </w:p>
        </w:tc>
        <w:tc>
          <w:tcPr>
            <w:tcW w:w="2097" w:type="dxa"/>
            <w:vMerge w:val="restart"/>
            <w:tcMar>
              <w:left w:w="28" w:type="dxa"/>
              <w:right w:w="28" w:type="dxa"/>
            </w:tcMar>
          </w:tcPr>
          <w:p w:rsidR="00C90B61" w:rsidRPr="00D32912" w:rsidRDefault="00C90B61" w:rsidP="00D32912">
            <w:pPr>
              <w:shd w:val="clear" w:color="auto" w:fill="FFFFFF" w:themeFill="background1"/>
              <w:jc w:val="center"/>
              <w:rPr>
                <w:rFonts w:ascii="Arial Narrow" w:hAnsi="Arial Narrow"/>
                <w:sz w:val="22"/>
                <w:szCs w:val="22"/>
              </w:rPr>
            </w:pPr>
          </w:p>
          <w:p w:rsidR="00D770C1" w:rsidRPr="00D32912" w:rsidRDefault="00C90B6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Administration1</w:t>
            </w:r>
          </w:p>
        </w:tc>
        <w:tc>
          <w:tcPr>
            <w:tcW w:w="1021" w:type="dxa"/>
            <w:tcMar>
              <w:left w:w="28" w:type="dxa"/>
              <w:right w:w="28" w:type="dxa"/>
            </w:tcMar>
            <w:vAlign w:val="center"/>
          </w:tcPr>
          <w:p w:rsidR="00D770C1" w:rsidRPr="00D32912" w:rsidRDefault="00ED6C9A"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w:t>
            </w:r>
            <w:r w:rsidR="009F2193" w:rsidRPr="00D32912">
              <w:rPr>
                <w:rFonts w:ascii="Arial Narrow" w:hAnsi="Arial Narrow"/>
                <w:sz w:val="22"/>
                <w:szCs w:val="22"/>
              </w:rPr>
              <w:t>N</w:t>
            </w:r>
            <w:r w:rsidR="00C86E2E" w:rsidRPr="00D32912">
              <w:rPr>
                <w:rFonts w:ascii="Arial Narrow" w:hAnsi="Arial Narrow"/>
                <w:sz w:val="22"/>
                <w:szCs w:val="22"/>
              </w:rPr>
              <w:t>1</w:t>
            </w:r>
            <w:r w:rsidR="009F2193" w:rsidRPr="00D32912">
              <w:rPr>
                <w:rFonts w:ascii="Arial Narrow" w:hAnsi="Arial Narrow"/>
                <w:sz w:val="22"/>
                <w:szCs w:val="22"/>
              </w:rPr>
              <w:t>111</w:t>
            </w:r>
          </w:p>
        </w:tc>
        <w:tc>
          <w:tcPr>
            <w:tcW w:w="3432" w:type="dxa"/>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r w:rsidRPr="00D32912">
              <w:rPr>
                <w:rFonts w:ascii="Arial Narrow" w:hAnsi="Arial Narrow"/>
                <w:sz w:val="22"/>
                <w:szCs w:val="22"/>
              </w:rPr>
              <w:t>Techniques d’administration</w:t>
            </w:r>
          </w:p>
        </w:tc>
        <w:tc>
          <w:tcPr>
            <w:tcW w:w="620" w:type="dxa"/>
            <w:tcMar>
              <w:left w:w="28" w:type="dxa"/>
              <w:right w:w="28" w:type="dxa"/>
            </w:tcMar>
            <w:vAlign w:val="center"/>
          </w:tcPr>
          <w:p w:rsidR="00D770C1"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40</w:t>
            </w:r>
          </w:p>
        </w:tc>
        <w:tc>
          <w:tcPr>
            <w:tcW w:w="567" w:type="dxa"/>
            <w:tcMar>
              <w:left w:w="28" w:type="dxa"/>
              <w:right w:w="28" w:type="dxa"/>
            </w:tcMar>
            <w:vAlign w:val="center"/>
          </w:tcPr>
          <w:p w:rsidR="00D770C1"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770C1"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65</w:t>
            </w:r>
          </w:p>
        </w:tc>
        <w:tc>
          <w:tcPr>
            <w:tcW w:w="692" w:type="dxa"/>
            <w:tcMar>
              <w:left w:w="28" w:type="dxa"/>
              <w:right w:w="28" w:type="dxa"/>
            </w:tcMar>
            <w:vAlign w:val="center"/>
          </w:tcPr>
          <w:p w:rsidR="00D770C1"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5</w:t>
            </w:r>
          </w:p>
        </w:tc>
      </w:tr>
      <w:tr w:rsidR="00D32912" w:rsidRPr="00D32912" w:rsidTr="00ED6C9A">
        <w:trPr>
          <w:trHeight w:val="340"/>
        </w:trPr>
        <w:tc>
          <w:tcPr>
            <w:tcW w:w="851" w:type="dxa"/>
            <w:vMerge/>
            <w:tcMar>
              <w:left w:w="28" w:type="dxa"/>
              <w:right w:w="28" w:type="dxa"/>
            </w:tcMar>
          </w:tcPr>
          <w:p w:rsidR="00D770C1" w:rsidRPr="00D32912" w:rsidRDefault="00D770C1" w:rsidP="00D32912">
            <w:pPr>
              <w:shd w:val="clear" w:color="auto" w:fill="FFFFFF" w:themeFill="background1"/>
              <w:rPr>
                <w:rFonts w:ascii="Arial Narrow" w:hAnsi="Arial Narrow"/>
                <w:sz w:val="22"/>
                <w:szCs w:val="22"/>
              </w:rPr>
            </w:pPr>
          </w:p>
        </w:tc>
        <w:tc>
          <w:tcPr>
            <w:tcW w:w="2097" w:type="dxa"/>
            <w:vMerge/>
            <w:tcMar>
              <w:left w:w="28" w:type="dxa"/>
              <w:right w:w="28" w:type="dxa"/>
            </w:tcMar>
          </w:tcPr>
          <w:p w:rsidR="00D770C1" w:rsidRPr="00D32912" w:rsidRDefault="00D770C1" w:rsidP="00D32912">
            <w:pPr>
              <w:shd w:val="clear" w:color="auto" w:fill="FFFFFF" w:themeFill="background1"/>
              <w:rPr>
                <w:rFonts w:ascii="Arial Narrow" w:hAnsi="Arial Narrow"/>
                <w:sz w:val="22"/>
                <w:szCs w:val="22"/>
              </w:rPr>
            </w:pPr>
          </w:p>
        </w:tc>
        <w:tc>
          <w:tcPr>
            <w:tcW w:w="1021" w:type="dxa"/>
            <w:tcMar>
              <w:left w:w="28" w:type="dxa"/>
              <w:right w:w="28" w:type="dxa"/>
            </w:tcMar>
            <w:vAlign w:val="center"/>
          </w:tcPr>
          <w:p w:rsidR="00D770C1" w:rsidRPr="00D32912" w:rsidRDefault="009F2193"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GEN1112</w:t>
            </w:r>
          </w:p>
        </w:tc>
        <w:tc>
          <w:tcPr>
            <w:tcW w:w="3432" w:type="dxa"/>
            <w:tcMar>
              <w:left w:w="28" w:type="dxa"/>
              <w:right w:w="28" w:type="dxa"/>
            </w:tcMar>
            <w:vAlign w:val="center"/>
          </w:tcPr>
          <w:p w:rsidR="00D770C1" w:rsidRPr="00D32912" w:rsidRDefault="00D770C1" w:rsidP="00D32912">
            <w:pPr>
              <w:shd w:val="clear" w:color="auto" w:fill="FFFFFF" w:themeFill="background1"/>
              <w:rPr>
                <w:rFonts w:ascii="Arial Narrow" w:hAnsi="Arial Narrow"/>
                <w:bCs/>
                <w:sz w:val="22"/>
                <w:szCs w:val="22"/>
              </w:rPr>
            </w:pPr>
            <w:r w:rsidRPr="00D32912">
              <w:rPr>
                <w:rFonts w:ascii="Arial Narrow" w:hAnsi="Arial Narrow"/>
                <w:bCs/>
                <w:sz w:val="22"/>
                <w:szCs w:val="22"/>
              </w:rPr>
              <w:t>Introduction au management</w:t>
            </w:r>
          </w:p>
        </w:tc>
        <w:tc>
          <w:tcPr>
            <w:tcW w:w="620"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12</w:t>
            </w: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69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ED6C9A">
        <w:trPr>
          <w:trHeight w:val="340"/>
        </w:trPr>
        <w:tc>
          <w:tcPr>
            <w:tcW w:w="851" w:type="dxa"/>
            <w:vMerge/>
            <w:tcMar>
              <w:left w:w="28" w:type="dxa"/>
              <w:right w:w="28" w:type="dxa"/>
            </w:tcMar>
          </w:tcPr>
          <w:p w:rsidR="00D770C1" w:rsidRPr="00D32912" w:rsidRDefault="00D770C1" w:rsidP="00D32912">
            <w:pPr>
              <w:shd w:val="clear" w:color="auto" w:fill="FFFFFF" w:themeFill="background1"/>
              <w:rPr>
                <w:rFonts w:ascii="Arial Narrow" w:hAnsi="Arial Narrow"/>
                <w:sz w:val="22"/>
                <w:szCs w:val="22"/>
              </w:rPr>
            </w:pPr>
          </w:p>
        </w:tc>
        <w:tc>
          <w:tcPr>
            <w:tcW w:w="2097" w:type="dxa"/>
            <w:vMerge/>
            <w:tcMar>
              <w:left w:w="28" w:type="dxa"/>
              <w:right w:w="28" w:type="dxa"/>
            </w:tcMar>
          </w:tcPr>
          <w:p w:rsidR="00D770C1" w:rsidRPr="00D32912" w:rsidRDefault="00D770C1" w:rsidP="00D32912">
            <w:pPr>
              <w:shd w:val="clear" w:color="auto" w:fill="FFFFFF" w:themeFill="background1"/>
              <w:rPr>
                <w:rFonts w:ascii="Arial Narrow" w:hAnsi="Arial Narrow"/>
                <w:sz w:val="22"/>
                <w:szCs w:val="22"/>
              </w:rPr>
            </w:pPr>
          </w:p>
        </w:tc>
        <w:tc>
          <w:tcPr>
            <w:tcW w:w="1021" w:type="dxa"/>
            <w:tcMar>
              <w:left w:w="28" w:type="dxa"/>
              <w:right w:w="28" w:type="dxa"/>
            </w:tcMar>
            <w:vAlign w:val="center"/>
          </w:tcPr>
          <w:p w:rsidR="00D770C1" w:rsidRPr="00D32912" w:rsidRDefault="009F2193"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GEN1113</w:t>
            </w:r>
          </w:p>
        </w:tc>
        <w:tc>
          <w:tcPr>
            <w:tcW w:w="3432" w:type="dxa"/>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r w:rsidRPr="00D32912">
              <w:rPr>
                <w:rFonts w:ascii="Arial Narrow" w:hAnsi="Arial Narrow"/>
                <w:sz w:val="22"/>
                <w:szCs w:val="22"/>
              </w:rPr>
              <w:t>Droit civil</w:t>
            </w:r>
          </w:p>
        </w:tc>
        <w:tc>
          <w:tcPr>
            <w:tcW w:w="620"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69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ED6C9A">
        <w:trPr>
          <w:trHeight w:val="340"/>
        </w:trPr>
        <w:tc>
          <w:tcPr>
            <w:tcW w:w="851" w:type="dxa"/>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118" w:type="dxa"/>
            <w:gridSpan w:val="2"/>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b/>
                <w:i/>
                <w:sz w:val="22"/>
                <w:szCs w:val="22"/>
              </w:rPr>
              <w:t>U.E.  Complémentaires 1</w:t>
            </w:r>
          </w:p>
        </w:tc>
        <w:tc>
          <w:tcPr>
            <w:tcW w:w="3432" w:type="dxa"/>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p>
        </w:tc>
        <w:tc>
          <w:tcPr>
            <w:tcW w:w="620"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sz w:val="22"/>
                <w:szCs w:val="22"/>
                <w:lang w:eastAsia="fr-FR"/>
              </w:rPr>
            </w:pPr>
          </w:p>
        </w:tc>
        <w:tc>
          <w:tcPr>
            <w:tcW w:w="70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69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ED6C9A">
        <w:trPr>
          <w:trHeight w:val="340"/>
        </w:trPr>
        <w:tc>
          <w:tcPr>
            <w:tcW w:w="851" w:type="dxa"/>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5B16EE"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GEN112</w:t>
            </w:r>
          </w:p>
        </w:tc>
        <w:tc>
          <w:tcPr>
            <w:tcW w:w="2097" w:type="dxa"/>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bCs/>
                <w:sz w:val="22"/>
                <w:szCs w:val="22"/>
              </w:rPr>
            </w:pPr>
            <w:r w:rsidRPr="00D32912">
              <w:rPr>
                <w:rFonts w:ascii="Arial Narrow" w:hAnsi="Arial Narrow"/>
                <w:b/>
                <w:sz w:val="22"/>
                <w:szCs w:val="22"/>
              </w:rPr>
              <w:t>Techniques Quantitatives</w:t>
            </w:r>
          </w:p>
        </w:tc>
        <w:tc>
          <w:tcPr>
            <w:tcW w:w="1021" w:type="dxa"/>
            <w:tcMar>
              <w:left w:w="28" w:type="dxa"/>
              <w:right w:w="28" w:type="dxa"/>
            </w:tcMar>
            <w:vAlign w:val="center"/>
          </w:tcPr>
          <w:p w:rsidR="00C86E2E" w:rsidRPr="00D32912" w:rsidRDefault="007C372B"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w:t>
            </w:r>
            <w:r w:rsidR="009F2193" w:rsidRPr="00D32912">
              <w:rPr>
                <w:rFonts w:ascii="Arial Narrow" w:hAnsi="Arial Narrow"/>
                <w:sz w:val="22"/>
                <w:szCs w:val="22"/>
              </w:rPr>
              <w:t>112</w:t>
            </w:r>
            <w:r w:rsidR="00C86E2E" w:rsidRPr="00D32912">
              <w:rPr>
                <w:rFonts w:ascii="Arial Narrow" w:hAnsi="Arial Narrow"/>
                <w:sz w:val="22"/>
                <w:szCs w:val="22"/>
              </w:rPr>
              <w:t>1</w:t>
            </w:r>
          </w:p>
        </w:tc>
        <w:tc>
          <w:tcPr>
            <w:tcW w:w="3432"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Mathématiques générales</w:t>
            </w:r>
          </w:p>
        </w:tc>
        <w:tc>
          <w:tcPr>
            <w:tcW w:w="620" w:type="dxa"/>
            <w:tcMar>
              <w:left w:w="28" w:type="dxa"/>
              <w:right w:w="28" w:type="dxa"/>
            </w:tcMar>
            <w:vAlign w:val="center"/>
          </w:tcPr>
          <w:p w:rsidR="00C86E2E"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655D75"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18</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C86E2E"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48</w:t>
            </w:r>
          </w:p>
        </w:tc>
        <w:tc>
          <w:tcPr>
            <w:tcW w:w="692" w:type="dxa"/>
            <w:tcMar>
              <w:left w:w="28" w:type="dxa"/>
              <w:right w:w="28" w:type="dxa"/>
            </w:tcMar>
            <w:vAlign w:val="center"/>
          </w:tcPr>
          <w:p w:rsidR="00C86E2E"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ED6C9A">
        <w:trPr>
          <w:trHeight w:val="340"/>
        </w:trPr>
        <w:tc>
          <w:tcPr>
            <w:tcW w:w="851"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097"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021" w:type="dxa"/>
            <w:tcMar>
              <w:left w:w="28" w:type="dxa"/>
              <w:right w:w="28" w:type="dxa"/>
            </w:tcMar>
            <w:vAlign w:val="center"/>
          </w:tcPr>
          <w:p w:rsidR="00C86E2E" w:rsidRPr="00D32912" w:rsidRDefault="007C372B"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GEN1122</w:t>
            </w:r>
          </w:p>
        </w:tc>
        <w:tc>
          <w:tcPr>
            <w:tcW w:w="3432"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Mathématiques financières</w:t>
            </w:r>
          </w:p>
        </w:tc>
        <w:tc>
          <w:tcPr>
            <w:tcW w:w="620"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655D75"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15</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C86E2E" w:rsidRPr="00D32912" w:rsidRDefault="00655D7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692"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ED6C9A">
        <w:trPr>
          <w:trHeight w:val="340"/>
        </w:trPr>
        <w:tc>
          <w:tcPr>
            <w:tcW w:w="851" w:type="dxa"/>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118" w:type="dxa"/>
            <w:gridSpan w:val="2"/>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sz w:val="22"/>
                <w:szCs w:val="22"/>
                <w:u w:val="single"/>
              </w:rPr>
            </w:pPr>
            <w:r w:rsidRPr="00D32912">
              <w:rPr>
                <w:rFonts w:ascii="Arial Narrow" w:hAnsi="Arial Narrow"/>
                <w:b/>
                <w:i/>
                <w:sz w:val="22"/>
                <w:szCs w:val="22"/>
                <w:u w:val="single"/>
              </w:rPr>
              <w:t>UE Fondamentales 2</w:t>
            </w:r>
          </w:p>
        </w:tc>
        <w:tc>
          <w:tcPr>
            <w:tcW w:w="3432" w:type="dxa"/>
            <w:tcMar>
              <w:left w:w="28" w:type="dxa"/>
              <w:right w:w="28" w:type="dxa"/>
            </w:tcMar>
            <w:vAlign w:val="center"/>
          </w:tcPr>
          <w:p w:rsidR="00D770C1" w:rsidRPr="00D32912" w:rsidRDefault="00D770C1" w:rsidP="00D32912">
            <w:pPr>
              <w:shd w:val="clear" w:color="auto" w:fill="FFFFFF" w:themeFill="background1"/>
              <w:rPr>
                <w:rFonts w:ascii="Arial Narrow" w:hAnsi="Arial Narrow"/>
                <w:bCs/>
                <w:sz w:val="22"/>
                <w:szCs w:val="22"/>
              </w:rPr>
            </w:pPr>
          </w:p>
        </w:tc>
        <w:tc>
          <w:tcPr>
            <w:tcW w:w="620"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69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ED6C9A">
        <w:trPr>
          <w:trHeight w:val="340"/>
        </w:trPr>
        <w:tc>
          <w:tcPr>
            <w:tcW w:w="851" w:type="dxa"/>
            <w:vMerge w:val="restart"/>
            <w:tcMar>
              <w:left w:w="28" w:type="dxa"/>
              <w:right w:w="28" w:type="dxa"/>
            </w:tcMar>
          </w:tcPr>
          <w:p w:rsidR="00A6793D" w:rsidRPr="00D32912" w:rsidRDefault="00A6793D" w:rsidP="00D32912">
            <w:pPr>
              <w:shd w:val="clear" w:color="auto" w:fill="FFFFFF" w:themeFill="background1"/>
              <w:jc w:val="center"/>
              <w:rPr>
                <w:rFonts w:ascii="Arial Narrow" w:hAnsi="Arial Narrow"/>
                <w:b/>
                <w:sz w:val="22"/>
                <w:szCs w:val="22"/>
              </w:rPr>
            </w:pPr>
          </w:p>
          <w:p w:rsidR="00A6793D" w:rsidRPr="00D32912" w:rsidRDefault="00A6793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GEN113</w:t>
            </w:r>
          </w:p>
        </w:tc>
        <w:tc>
          <w:tcPr>
            <w:tcW w:w="2097" w:type="dxa"/>
            <w:vMerge w:val="restart"/>
            <w:tcMar>
              <w:left w:w="28" w:type="dxa"/>
              <w:right w:w="28" w:type="dxa"/>
            </w:tcMar>
          </w:tcPr>
          <w:p w:rsidR="00DA029E" w:rsidRPr="00D32912" w:rsidRDefault="00DA029E" w:rsidP="00D32912">
            <w:pPr>
              <w:shd w:val="clear" w:color="auto" w:fill="FFFFFF" w:themeFill="background1"/>
              <w:jc w:val="center"/>
              <w:rPr>
                <w:rFonts w:ascii="Arial Narrow" w:hAnsi="Arial Narrow"/>
                <w:sz w:val="22"/>
                <w:szCs w:val="22"/>
              </w:rPr>
            </w:pPr>
          </w:p>
          <w:p w:rsidR="00A6793D" w:rsidRPr="00D32912" w:rsidRDefault="00C90B6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Economie et gestion</w:t>
            </w:r>
          </w:p>
        </w:tc>
        <w:tc>
          <w:tcPr>
            <w:tcW w:w="1021" w:type="dxa"/>
            <w:tcMar>
              <w:left w:w="28" w:type="dxa"/>
              <w:right w:w="28" w:type="dxa"/>
            </w:tcMar>
            <w:vAlign w:val="center"/>
          </w:tcPr>
          <w:p w:rsidR="00A6793D" w:rsidRPr="00D32912" w:rsidRDefault="003F5038"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w:t>
            </w:r>
            <w:r w:rsidR="00A6793D" w:rsidRPr="00D32912">
              <w:rPr>
                <w:rFonts w:ascii="Arial Narrow" w:hAnsi="Arial Narrow"/>
                <w:sz w:val="22"/>
                <w:szCs w:val="22"/>
              </w:rPr>
              <w:t>1</w:t>
            </w:r>
            <w:r w:rsidRPr="00D32912">
              <w:rPr>
                <w:rFonts w:ascii="Arial Narrow" w:hAnsi="Arial Narrow"/>
                <w:sz w:val="22"/>
                <w:szCs w:val="22"/>
              </w:rPr>
              <w:t>131</w:t>
            </w:r>
          </w:p>
        </w:tc>
        <w:tc>
          <w:tcPr>
            <w:tcW w:w="3432" w:type="dxa"/>
            <w:tcMar>
              <w:left w:w="28" w:type="dxa"/>
              <w:right w:w="28" w:type="dxa"/>
            </w:tcMar>
            <w:vAlign w:val="center"/>
          </w:tcPr>
          <w:p w:rsidR="00A6793D" w:rsidRPr="00D32912" w:rsidRDefault="00A6793D" w:rsidP="00D32912">
            <w:pPr>
              <w:shd w:val="clear" w:color="auto" w:fill="FFFFFF" w:themeFill="background1"/>
              <w:rPr>
                <w:rFonts w:ascii="Arial Narrow" w:hAnsi="Arial Narrow"/>
                <w:sz w:val="22"/>
                <w:szCs w:val="22"/>
              </w:rPr>
            </w:pPr>
            <w:r w:rsidRPr="00D32912">
              <w:rPr>
                <w:rFonts w:ascii="Arial Narrow" w:hAnsi="Arial Narrow"/>
                <w:sz w:val="22"/>
                <w:szCs w:val="22"/>
              </w:rPr>
              <w:t>Microéconomie</w:t>
            </w:r>
          </w:p>
        </w:tc>
        <w:tc>
          <w:tcPr>
            <w:tcW w:w="620"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35</w:t>
            </w:r>
          </w:p>
        </w:tc>
        <w:tc>
          <w:tcPr>
            <w:tcW w:w="567"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20</w:t>
            </w:r>
          </w:p>
        </w:tc>
        <w:tc>
          <w:tcPr>
            <w:tcW w:w="567"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55</w:t>
            </w:r>
          </w:p>
        </w:tc>
        <w:tc>
          <w:tcPr>
            <w:tcW w:w="692"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ED6C9A">
        <w:trPr>
          <w:trHeight w:val="340"/>
        </w:trPr>
        <w:tc>
          <w:tcPr>
            <w:tcW w:w="851" w:type="dxa"/>
            <w:vMerge/>
            <w:tcMar>
              <w:left w:w="28" w:type="dxa"/>
              <w:right w:w="28" w:type="dxa"/>
            </w:tcMar>
          </w:tcPr>
          <w:p w:rsidR="00A6793D" w:rsidRPr="00D32912" w:rsidRDefault="00A6793D" w:rsidP="00D32912">
            <w:pPr>
              <w:shd w:val="clear" w:color="auto" w:fill="FFFFFF" w:themeFill="background1"/>
              <w:jc w:val="center"/>
              <w:rPr>
                <w:rFonts w:ascii="Arial Narrow" w:hAnsi="Arial Narrow"/>
                <w:b/>
                <w:sz w:val="22"/>
                <w:szCs w:val="22"/>
              </w:rPr>
            </w:pPr>
          </w:p>
        </w:tc>
        <w:tc>
          <w:tcPr>
            <w:tcW w:w="2097" w:type="dxa"/>
            <w:vMerge/>
            <w:tcMar>
              <w:left w:w="28" w:type="dxa"/>
              <w:right w:w="28" w:type="dxa"/>
            </w:tcMar>
          </w:tcPr>
          <w:p w:rsidR="00A6793D" w:rsidRPr="00D32912" w:rsidRDefault="00A6793D" w:rsidP="00D32912">
            <w:pPr>
              <w:shd w:val="clear" w:color="auto" w:fill="FFFFFF" w:themeFill="background1"/>
              <w:jc w:val="center"/>
              <w:rPr>
                <w:rFonts w:ascii="Arial Narrow" w:hAnsi="Arial Narrow"/>
                <w:b/>
                <w:sz w:val="22"/>
                <w:szCs w:val="22"/>
              </w:rPr>
            </w:pPr>
          </w:p>
        </w:tc>
        <w:tc>
          <w:tcPr>
            <w:tcW w:w="1021" w:type="dxa"/>
            <w:tcMar>
              <w:left w:w="28" w:type="dxa"/>
              <w:right w:w="28" w:type="dxa"/>
            </w:tcMar>
            <w:vAlign w:val="center"/>
          </w:tcPr>
          <w:p w:rsidR="00A6793D" w:rsidRPr="00D32912" w:rsidRDefault="003F5038"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GEN1132</w:t>
            </w:r>
          </w:p>
        </w:tc>
        <w:tc>
          <w:tcPr>
            <w:tcW w:w="3432" w:type="dxa"/>
            <w:tcMar>
              <w:left w:w="28" w:type="dxa"/>
              <w:right w:w="28" w:type="dxa"/>
            </w:tcMar>
            <w:vAlign w:val="center"/>
          </w:tcPr>
          <w:p w:rsidR="00A6793D" w:rsidRPr="00D32912" w:rsidRDefault="00A6793D" w:rsidP="00D32912">
            <w:pPr>
              <w:shd w:val="clear" w:color="auto" w:fill="FFFFFF" w:themeFill="background1"/>
              <w:rPr>
                <w:rFonts w:ascii="Arial Narrow" w:hAnsi="Arial Narrow"/>
                <w:sz w:val="22"/>
                <w:szCs w:val="22"/>
              </w:rPr>
            </w:pPr>
            <w:r w:rsidRPr="00D32912">
              <w:rPr>
                <w:rFonts w:ascii="Arial Narrow" w:hAnsi="Arial Narrow"/>
                <w:sz w:val="22"/>
                <w:szCs w:val="22"/>
              </w:rPr>
              <w:t>Economie et organisation des entreprises</w:t>
            </w:r>
          </w:p>
        </w:tc>
        <w:tc>
          <w:tcPr>
            <w:tcW w:w="620"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cs="Helvetica"/>
                <w:sz w:val="22"/>
                <w:szCs w:val="22"/>
              </w:rPr>
            </w:pPr>
          </w:p>
        </w:tc>
        <w:tc>
          <w:tcPr>
            <w:tcW w:w="567"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692"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ED6C9A">
        <w:trPr>
          <w:trHeight w:val="340"/>
        </w:trPr>
        <w:tc>
          <w:tcPr>
            <w:tcW w:w="851" w:type="dxa"/>
            <w:vMerge/>
            <w:tcMar>
              <w:left w:w="28" w:type="dxa"/>
              <w:right w:w="28" w:type="dxa"/>
            </w:tcMar>
          </w:tcPr>
          <w:p w:rsidR="00A6793D" w:rsidRPr="00D32912" w:rsidRDefault="00A6793D" w:rsidP="00D32912">
            <w:pPr>
              <w:shd w:val="clear" w:color="auto" w:fill="FFFFFF" w:themeFill="background1"/>
              <w:jc w:val="center"/>
              <w:rPr>
                <w:rFonts w:ascii="Arial Narrow" w:hAnsi="Arial Narrow"/>
                <w:b/>
                <w:sz w:val="22"/>
                <w:szCs w:val="22"/>
              </w:rPr>
            </w:pPr>
          </w:p>
        </w:tc>
        <w:tc>
          <w:tcPr>
            <w:tcW w:w="2097" w:type="dxa"/>
            <w:vMerge/>
            <w:tcMar>
              <w:left w:w="28" w:type="dxa"/>
              <w:right w:w="28" w:type="dxa"/>
            </w:tcMar>
          </w:tcPr>
          <w:p w:rsidR="00A6793D" w:rsidRPr="00D32912" w:rsidRDefault="00A6793D" w:rsidP="00D32912">
            <w:pPr>
              <w:shd w:val="clear" w:color="auto" w:fill="FFFFFF" w:themeFill="background1"/>
              <w:jc w:val="center"/>
              <w:rPr>
                <w:rFonts w:ascii="Arial Narrow" w:hAnsi="Arial Narrow"/>
                <w:b/>
                <w:sz w:val="22"/>
                <w:szCs w:val="22"/>
              </w:rPr>
            </w:pPr>
          </w:p>
        </w:tc>
        <w:tc>
          <w:tcPr>
            <w:tcW w:w="1021" w:type="dxa"/>
            <w:tcMar>
              <w:left w:w="28" w:type="dxa"/>
              <w:right w:w="28" w:type="dxa"/>
            </w:tcMar>
            <w:vAlign w:val="center"/>
          </w:tcPr>
          <w:p w:rsidR="00A6793D" w:rsidRPr="00D32912" w:rsidRDefault="003F5038"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GEN1133</w:t>
            </w:r>
          </w:p>
        </w:tc>
        <w:tc>
          <w:tcPr>
            <w:tcW w:w="3432" w:type="dxa"/>
            <w:tcMar>
              <w:left w:w="28" w:type="dxa"/>
              <w:right w:w="28" w:type="dxa"/>
            </w:tcMar>
            <w:vAlign w:val="center"/>
          </w:tcPr>
          <w:p w:rsidR="00A6793D" w:rsidRPr="00D32912" w:rsidRDefault="00A6793D" w:rsidP="00D32912">
            <w:pPr>
              <w:shd w:val="clear" w:color="auto" w:fill="FFFFFF" w:themeFill="background1"/>
              <w:rPr>
                <w:rFonts w:ascii="Arial Narrow" w:hAnsi="Arial Narrow"/>
                <w:sz w:val="22"/>
                <w:szCs w:val="22"/>
              </w:rPr>
            </w:pPr>
            <w:r w:rsidRPr="00D32912">
              <w:rPr>
                <w:rFonts w:ascii="Arial Narrow" w:hAnsi="Arial Narrow"/>
                <w:sz w:val="22"/>
                <w:szCs w:val="22"/>
              </w:rPr>
              <w:t>Comptabilité Générale</w:t>
            </w:r>
            <w:r w:rsidR="003D5E2E" w:rsidRPr="00D32912">
              <w:rPr>
                <w:rFonts w:ascii="Arial Narrow" w:hAnsi="Arial Narrow"/>
                <w:sz w:val="22"/>
                <w:szCs w:val="22"/>
              </w:rPr>
              <w:t>1</w:t>
            </w:r>
          </w:p>
        </w:tc>
        <w:tc>
          <w:tcPr>
            <w:tcW w:w="620"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15</w:t>
            </w:r>
          </w:p>
        </w:tc>
        <w:tc>
          <w:tcPr>
            <w:tcW w:w="567"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692" w:type="dxa"/>
            <w:tcMar>
              <w:left w:w="28" w:type="dxa"/>
              <w:right w:w="28" w:type="dxa"/>
            </w:tcMar>
            <w:vAlign w:val="center"/>
          </w:tcPr>
          <w:p w:rsidR="00A6793D" w:rsidRPr="00D32912" w:rsidRDefault="00A6793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ED6C9A">
        <w:trPr>
          <w:trHeight w:val="340"/>
        </w:trPr>
        <w:tc>
          <w:tcPr>
            <w:tcW w:w="851"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c>
          <w:tcPr>
            <w:tcW w:w="2097"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TOTAL S1</w:t>
            </w:r>
          </w:p>
        </w:tc>
        <w:tc>
          <w:tcPr>
            <w:tcW w:w="1021"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3432"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620" w:type="dxa"/>
            <w:shd w:val="clear" w:color="auto" w:fill="auto"/>
            <w:tcMar>
              <w:left w:w="28" w:type="dxa"/>
              <w:right w:w="28" w:type="dxa"/>
            </w:tcMar>
            <w:vAlign w:val="center"/>
          </w:tcPr>
          <w:p w:rsidR="00D770C1" w:rsidRPr="00D32912" w:rsidRDefault="00224190"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255</w:t>
            </w:r>
          </w:p>
        </w:tc>
        <w:tc>
          <w:tcPr>
            <w:tcW w:w="567" w:type="dxa"/>
            <w:shd w:val="clear" w:color="auto" w:fill="auto"/>
            <w:tcMar>
              <w:left w:w="28" w:type="dxa"/>
              <w:right w:w="28" w:type="dxa"/>
            </w:tcMar>
            <w:vAlign w:val="center"/>
          </w:tcPr>
          <w:p w:rsidR="00D770C1" w:rsidRPr="00D32912" w:rsidRDefault="00224190"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100</w:t>
            </w:r>
          </w:p>
        </w:tc>
        <w:tc>
          <w:tcPr>
            <w:tcW w:w="567"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b/>
                <w:sz w:val="22"/>
                <w:szCs w:val="22"/>
              </w:rPr>
            </w:pPr>
          </w:p>
        </w:tc>
        <w:tc>
          <w:tcPr>
            <w:tcW w:w="709" w:type="dxa"/>
            <w:shd w:val="clear" w:color="auto" w:fill="auto"/>
            <w:tcMar>
              <w:left w:w="28" w:type="dxa"/>
              <w:right w:w="28" w:type="dxa"/>
            </w:tcMar>
            <w:vAlign w:val="center"/>
          </w:tcPr>
          <w:p w:rsidR="00D770C1" w:rsidRPr="00D32912" w:rsidRDefault="003A76C8"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355</w:t>
            </w:r>
          </w:p>
        </w:tc>
        <w:tc>
          <w:tcPr>
            <w:tcW w:w="692"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30</w:t>
            </w:r>
          </w:p>
        </w:tc>
      </w:tr>
    </w:tbl>
    <w:p w:rsidR="00D770C1" w:rsidRPr="00D32912" w:rsidRDefault="00D770C1" w:rsidP="00D32912"/>
    <w:p w:rsidR="00D770C1" w:rsidRPr="00D32912" w:rsidRDefault="00D770C1" w:rsidP="00D32912"/>
    <w:tbl>
      <w:tblPr>
        <w:tblStyle w:val="Grilledutableau"/>
        <w:tblW w:w="11595" w:type="dxa"/>
        <w:tblInd w:w="-539" w:type="dxa"/>
        <w:tblLayout w:type="fixed"/>
        <w:tblLook w:val="04A0" w:firstRow="1" w:lastRow="0" w:firstColumn="1" w:lastColumn="0" w:noHBand="0" w:noVBand="1"/>
      </w:tblPr>
      <w:tblGrid>
        <w:gridCol w:w="851"/>
        <w:gridCol w:w="142"/>
        <w:gridCol w:w="2126"/>
        <w:gridCol w:w="142"/>
        <w:gridCol w:w="850"/>
        <w:gridCol w:w="142"/>
        <w:gridCol w:w="142"/>
        <w:gridCol w:w="2618"/>
        <w:gridCol w:w="124"/>
        <w:gridCol w:w="142"/>
        <w:gridCol w:w="354"/>
        <w:gridCol w:w="132"/>
        <w:gridCol w:w="142"/>
        <w:gridCol w:w="293"/>
        <w:gridCol w:w="132"/>
        <w:gridCol w:w="142"/>
        <w:gridCol w:w="293"/>
        <w:gridCol w:w="132"/>
        <w:gridCol w:w="142"/>
        <w:gridCol w:w="425"/>
        <w:gridCol w:w="10"/>
        <w:gridCol w:w="132"/>
        <w:gridCol w:w="882"/>
        <w:gridCol w:w="86"/>
        <w:gridCol w:w="9"/>
        <w:gridCol w:w="1010"/>
      </w:tblGrid>
      <w:tr w:rsidR="00D32912" w:rsidRPr="00D32912" w:rsidTr="00134AFA">
        <w:trPr>
          <w:gridAfter w:val="1"/>
          <w:wAfter w:w="1010" w:type="dxa"/>
          <w:trHeight w:val="340"/>
        </w:trPr>
        <w:tc>
          <w:tcPr>
            <w:tcW w:w="10585" w:type="dxa"/>
            <w:gridSpan w:val="25"/>
            <w:shd w:val="clear" w:color="auto" w:fill="F79646" w:themeFill="accent6"/>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SEMESTRE 2</w:t>
            </w:r>
          </w:p>
        </w:tc>
      </w:tr>
      <w:tr w:rsidR="00D32912" w:rsidRPr="00D32912" w:rsidTr="00134AFA">
        <w:trPr>
          <w:gridAfter w:val="1"/>
          <w:wAfter w:w="1010" w:type="dxa"/>
          <w:trHeight w:val="340"/>
        </w:trPr>
        <w:tc>
          <w:tcPr>
            <w:tcW w:w="851"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UE</w:t>
            </w:r>
          </w:p>
        </w:tc>
        <w:tc>
          <w:tcPr>
            <w:tcW w:w="2268" w:type="dxa"/>
            <w:gridSpan w:val="2"/>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Unités d’Enseignements</w:t>
            </w: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(U.E.)</w:t>
            </w:r>
          </w:p>
        </w:tc>
        <w:tc>
          <w:tcPr>
            <w:tcW w:w="992" w:type="dxa"/>
            <w:gridSpan w:val="2"/>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ECUE</w:t>
            </w:r>
          </w:p>
        </w:tc>
        <w:tc>
          <w:tcPr>
            <w:tcW w:w="2902"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cs="Helvetica"/>
                <w:b/>
                <w:sz w:val="22"/>
                <w:szCs w:val="22"/>
              </w:rPr>
              <w:t>Elément constitutifs des UE</w:t>
            </w:r>
            <w:r w:rsidRPr="00D32912">
              <w:rPr>
                <w:rFonts w:ascii="Arial Narrow" w:hAnsi="Arial Narrow"/>
                <w:b/>
                <w:sz w:val="22"/>
                <w:szCs w:val="22"/>
              </w:rPr>
              <w:t xml:space="preserve"> (ECUE)</w:t>
            </w:r>
          </w:p>
        </w:tc>
        <w:tc>
          <w:tcPr>
            <w:tcW w:w="2463" w:type="dxa"/>
            <w:gridSpan w:val="1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Volume Horaire</w:t>
            </w:r>
          </w:p>
        </w:tc>
        <w:tc>
          <w:tcPr>
            <w:tcW w:w="1109" w:type="dxa"/>
            <w:gridSpan w:val="4"/>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Crédits</w:t>
            </w:r>
          </w:p>
        </w:tc>
      </w:tr>
      <w:tr w:rsidR="00D32912" w:rsidRPr="00D32912" w:rsidTr="00134AFA">
        <w:trPr>
          <w:gridAfter w:val="1"/>
          <w:wAfter w:w="1010" w:type="dxa"/>
          <w:trHeight w:val="340"/>
        </w:trPr>
        <w:tc>
          <w:tcPr>
            <w:tcW w:w="851" w:type="dxa"/>
            <w:tcMar>
              <w:left w:w="28" w:type="dxa"/>
              <w:right w:w="28" w:type="dxa"/>
            </w:tcMar>
          </w:tcPr>
          <w:p w:rsidR="00351C31" w:rsidRPr="00D32912" w:rsidRDefault="00351C31" w:rsidP="00D32912">
            <w:pPr>
              <w:shd w:val="clear" w:color="auto" w:fill="FFFFFF" w:themeFill="background1"/>
              <w:rPr>
                <w:rFonts w:ascii="Arial Narrow" w:hAnsi="Arial Narrow"/>
                <w:b/>
                <w:i/>
                <w:sz w:val="22"/>
                <w:szCs w:val="22"/>
              </w:rPr>
            </w:pPr>
          </w:p>
        </w:tc>
        <w:tc>
          <w:tcPr>
            <w:tcW w:w="3260" w:type="dxa"/>
            <w:gridSpan w:val="4"/>
            <w:tcMar>
              <w:left w:w="28" w:type="dxa"/>
              <w:right w:w="28" w:type="dxa"/>
            </w:tcMar>
          </w:tcPr>
          <w:p w:rsidR="00351C31" w:rsidRPr="00D32912" w:rsidRDefault="00351C31" w:rsidP="00D32912">
            <w:pPr>
              <w:shd w:val="clear" w:color="auto" w:fill="FFFFFF" w:themeFill="background1"/>
              <w:rPr>
                <w:rFonts w:ascii="Arial Narrow" w:hAnsi="Arial Narrow"/>
                <w:b/>
                <w:i/>
                <w:sz w:val="22"/>
                <w:szCs w:val="22"/>
              </w:rPr>
            </w:pPr>
            <w:r w:rsidRPr="00D32912">
              <w:rPr>
                <w:rFonts w:ascii="Arial Narrow" w:hAnsi="Arial Narrow"/>
                <w:b/>
                <w:i/>
                <w:sz w:val="22"/>
                <w:szCs w:val="22"/>
              </w:rPr>
              <w:t>U.E.  Fondamentales 3</w:t>
            </w:r>
          </w:p>
        </w:tc>
        <w:tc>
          <w:tcPr>
            <w:tcW w:w="2902" w:type="dxa"/>
            <w:gridSpan w:val="3"/>
            <w:tcMar>
              <w:left w:w="28" w:type="dxa"/>
              <w:right w:w="28" w:type="dxa"/>
            </w:tcMar>
          </w:tcPr>
          <w:p w:rsidR="00351C31" w:rsidRPr="00D32912" w:rsidRDefault="00351C31" w:rsidP="00D32912">
            <w:pPr>
              <w:shd w:val="clear" w:color="auto" w:fill="FFFFFF" w:themeFill="background1"/>
              <w:rPr>
                <w:rFonts w:ascii="Arial Narrow" w:hAnsi="Arial Narrow"/>
                <w:b/>
                <w:sz w:val="22"/>
                <w:szCs w:val="22"/>
              </w:rPr>
            </w:pPr>
          </w:p>
        </w:tc>
        <w:tc>
          <w:tcPr>
            <w:tcW w:w="620"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CM</w:t>
            </w:r>
          </w:p>
        </w:tc>
        <w:tc>
          <w:tcPr>
            <w:tcW w:w="567"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TD</w:t>
            </w:r>
          </w:p>
        </w:tc>
        <w:tc>
          <w:tcPr>
            <w:tcW w:w="567"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TP</w:t>
            </w:r>
          </w:p>
        </w:tc>
        <w:tc>
          <w:tcPr>
            <w:tcW w:w="709" w:type="dxa"/>
            <w:gridSpan w:val="4"/>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VHT</w:t>
            </w:r>
          </w:p>
        </w:tc>
        <w:tc>
          <w:tcPr>
            <w:tcW w:w="1109" w:type="dxa"/>
            <w:gridSpan w:val="4"/>
            <w:tcMar>
              <w:left w:w="28" w:type="dxa"/>
              <w:right w:w="28" w:type="dxa"/>
            </w:tcMar>
          </w:tcPr>
          <w:p w:rsidR="00351C31" w:rsidRPr="00D32912" w:rsidRDefault="00351C31" w:rsidP="00D32912">
            <w:pPr>
              <w:shd w:val="clear" w:color="auto" w:fill="FFFFFF" w:themeFill="background1"/>
              <w:jc w:val="center"/>
              <w:rPr>
                <w:rFonts w:ascii="Arial Narrow" w:hAnsi="Arial Narrow"/>
                <w:b/>
                <w:sz w:val="22"/>
                <w:szCs w:val="22"/>
              </w:rPr>
            </w:pPr>
          </w:p>
        </w:tc>
      </w:tr>
      <w:tr w:rsidR="00D32912" w:rsidRPr="00D32912" w:rsidTr="00134AFA">
        <w:trPr>
          <w:gridAfter w:val="1"/>
          <w:wAfter w:w="1010" w:type="dxa"/>
          <w:trHeight w:val="340"/>
        </w:trPr>
        <w:tc>
          <w:tcPr>
            <w:tcW w:w="851" w:type="dxa"/>
            <w:vMerge w:val="restart"/>
            <w:tcMar>
              <w:left w:w="28" w:type="dxa"/>
              <w:right w:w="28" w:type="dxa"/>
            </w:tcMar>
          </w:tcPr>
          <w:p w:rsidR="00D770C1" w:rsidRPr="00D32912" w:rsidRDefault="00D770C1" w:rsidP="00D32912">
            <w:pPr>
              <w:shd w:val="clear" w:color="auto" w:fill="FFFFFF" w:themeFill="background1"/>
              <w:jc w:val="center"/>
              <w:rPr>
                <w:rFonts w:ascii="Arial Narrow" w:hAnsi="Arial Narrow"/>
                <w:b/>
                <w:sz w:val="22"/>
                <w:szCs w:val="22"/>
              </w:rPr>
            </w:pPr>
          </w:p>
          <w:p w:rsidR="00D770C1" w:rsidRPr="00D32912" w:rsidRDefault="005B16EE"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GEN211</w:t>
            </w:r>
          </w:p>
        </w:tc>
        <w:tc>
          <w:tcPr>
            <w:tcW w:w="2268" w:type="dxa"/>
            <w:gridSpan w:val="2"/>
            <w:vMerge w:val="restart"/>
            <w:tcMar>
              <w:left w:w="28" w:type="dxa"/>
              <w:right w:w="28" w:type="dxa"/>
            </w:tcMar>
          </w:tcPr>
          <w:p w:rsidR="00D770C1" w:rsidRPr="00D32912" w:rsidRDefault="00DA029E" w:rsidP="00D32912">
            <w:pPr>
              <w:shd w:val="clear" w:color="auto" w:fill="FFFFFF" w:themeFill="background1"/>
              <w:jc w:val="center"/>
              <w:rPr>
                <w:rFonts w:ascii="Arial Narrow" w:hAnsi="Arial Narrow"/>
                <w:b/>
                <w:i/>
                <w:sz w:val="22"/>
                <w:szCs w:val="22"/>
              </w:rPr>
            </w:pPr>
            <w:r w:rsidRPr="00D32912">
              <w:rPr>
                <w:rFonts w:ascii="Arial Narrow" w:hAnsi="Arial Narrow"/>
                <w:b/>
                <w:i/>
                <w:sz w:val="22"/>
                <w:szCs w:val="22"/>
              </w:rPr>
              <w:t>Administration2</w:t>
            </w:r>
          </w:p>
        </w:tc>
        <w:tc>
          <w:tcPr>
            <w:tcW w:w="992" w:type="dxa"/>
            <w:gridSpan w:val="2"/>
            <w:tcMar>
              <w:left w:w="28" w:type="dxa"/>
              <w:right w:w="28" w:type="dxa"/>
            </w:tcMar>
            <w:vAlign w:val="center"/>
          </w:tcPr>
          <w:p w:rsidR="00D770C1" w:rsidRPr="00D32912" w:rsidRDefault="0089282B" w:rsidP="00D32912">
            <w:pPr>
              <w:shd w:val="clear" w:color="auto" w:fill="FFFFFF" w:themeFill="background1"/>
              <w:rPr>
                <w:rFonts w:ascii="Arial Narrow" w:hAnsi="Arial Narrow" w:cs="Times New Roman"/>
                <w:sz w:val="22"/>
                <w:szCs w:val="22"/>
              </w:rPr>
            </w:pPr>
            <w:r w:rsidRPr="00D32912">
              <w:rPr>
                <w:rFonts w:ascii="Arial Narrow" w:hAnsi="Arial Narrow"/>
                <w:sz w:val="22"/>
                <w:szCs w:val="22"/>
              </w:rPr>
              <w:t>GEN211</w:t>
            </w:r>
            <w:r w:rsidR="00C86E2E" w:rsidRPr="00D32912">
              <w:rPr>
                <w:rFonts w:ascii="Arial Narrow" w:hAnsi="Arial Narrow"/>
                <w:sz w:val="22"/>
                <w:szCs w:val="22"/>
              </w:rPr>
              <w:t>1</w:t>
            </w:r>
          </w:p>
        </w:tc>
        <w:tc>
          <w:tcPr>
            <w:tcW w:w="2902"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r w:rsidRPr="00D32912">
              <w:rPr>
                <w:rFonts w:ascii="Arial Narrow" w:hAnsi="Arial Narrow"/>
                <w:sz w:val="22"/>
                <w:szCs w:val="22"/>
              </w:rPr>
              <w:t>Comptabilité Générale</w:t>
            </w:r>
            <w:r w:rsidR="003D5E2E" w:rsidRPr="00D32912">
              <w:rPr>
                <w:rFonts w:ascii="Arial Narrow" w:hAnsi="Arial Narrow"/>
                <w:sz w:val="22"/>
                <w:szCs w:val="22"/>
              </w:rPr>
              <w:t>2</w:t>
            </w:r>
          </w:p>
        </w:tc>
        <w:tc>
          <w:tcPr>
            <w:tcW w:w="620" w:type="dxa"/>
            <w:gridSpan w:val="3"/>
            <w:tcMar>
              <w:left w:w="28" w:type="dxa"/>
              <w:right w:w="28" w:type="dxa"/>
            </w:tcMar>
            <w:vAlign w:val="center"/>
          </w:tcPr>
          <w:p w:rsidR="00D770C1" w:rsidRPr="00D32912" w:rsidRDefault="004C7FB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40</w:t>
            </w:r>
          </w:p>
        </w:tc>
        <w:tc>
          <w:tcPr>
            <w:tcW w:w="567" w:type="dxa"/>
            <w:gridSpan w:val="3"/>
            <w:tcMar>
              <w:left w:w="28" w:type="dxa"/>
              <w:right w:w="28" w:type="dxa"/>
            </w:tcMar>
            <w:vAlign w:val="center"/>
          </w:tcPr>
          <w:p w:rsidR="00D770C1" w:rsidRPr="00D32912" w:rsidRDefault="004C7FB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sz w:val="22"/>
                <w:szCs w:val="22"/>
              </w:rPr>
            </w:pPr>
          </w:p>
        </w:tc>
        <w:tc>
          <w:tcPr>
            <w:tcW w:w="709" w:type="dxa"/>
            <w:gridSpan w:val="4"/>
            <w:tcMar>
              <w:left w:w="28" w:type="dxa"/>
              <w:right w:w="28" w:type="dxa"/>
            </w:tcMar>
            <w:vAlign w:val="center"/>
          </w:tcPr>
          <w:p w:rsidR="00D770C1" w:rsidRPr="00D32912" w:rsidRDefault="004C7FB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60</w:t>
            </w:r>
          </w:p>
        </w:tc>
        <w:tc>
          <w:tcPr>
            <w:tcW w:w="1109"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6</w:t>
            </w:r>
          </w:p>
        </w:tc>
      </w:tr>
      <w:tr w:rsidR="00D32912" w:rsidRPr="00D32912" w:rsidTr="00134AFA">
        <w:trPr>
          <w:gridAfter w:val="1"/>
          <w:wAfter w:w="1010" w:type="dxa"/>
          <w:trHeight w:val="340"/>
        </w:trPr>
        <w:tc>
          <w:tcPr>
            <w:tcW w:w="851" w:type="dxa"/>
            <w:vMerge/>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2268" w:type="dxa"/>
            <w:gridSpan w:val="2"/>
            <w:vMerge/>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992" w:type="dxa"/>
            <w:gridSpan w:val="2"/>
            <w:tcMar>
              <w:left w:w="28" w:type="dxa"/>
              <w:right w:w="28" w:type="dxa"/>
            </w:tcMar>
            <w:vAlign w:val="center"/>
          </w:tcPr>
          <w:p w:rsidR="00D770C1" w:rsidRPr="00D32912" w:rsidRDefault="0089282B"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GEN2112</w:t>
            </w:r>
          </w:p>
        </w:tc>
        <w:tc>
          <w:tcPr>
            <w:tcW w:w="2902" w:type="dxa"/>
            <w:gridSpan w:val="3"/>
            <w:tcMar>
              <w:left w:w="28" w:type="dxa"/>
              <w:right w:w="28" w:type="dxa"/>
            </w:tcMar>
            <w:vAlign w:val="center"/>
          </w:tcPr>
          <w:p w:rsidR="00D770C1" w:rsidRPr="00D32912" w:rsidRDefault="003F486E" w:rsidP="00D32912">
            <w:pPr>
              <w:shd w:val="clear" w:color="auto" w:fill="FFFFFF" w:themeFill="background1"/>
              <w:rPr>
                <w:rFonts w:ascii="Arial Narrow" w:hAnsi="Arial Narrow"/>
                <w:bCs/>
                <w:sz w:val="22"/>
                <w:szCs w:val="22"/>
              </w:rPr>
            </w:pPr>
            <w:r w:rsidRPr="00D32912">
              <w:rPr>
                <w:rFonts w:ascii="Arial Narrow" w:hAnsi="Arial Narrow"/>
                <w:bCs/>
                <w:sz w:val="22"/>
                <w:szCs w:val="22"/>
              </w:rPr>
              <w:t>Droit administratif</w:t>
            </w:r>
          </w:p>
        </w:tc>
        <w:tc>
          <w:tcPr>
            <w:tcW w:w="620"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D770C1"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sz w:val="22"/>
                <w:szCs w:val="22"/>
              </w:rPr>
            </w:pPr>
          </w:p>
        </w:tc>
        <w:tc>
          <w:tcPr>
            <w:tcW w:w="709" w:type="dxa"/>
            <w:gridSpan w:val="4"/>
            <w:tcMar>
              <w:left w:w="28" w:type="dxa"/>
              <w:right w:w="28" w:type="dxa"/>
            </w:tcMar>
            <w:vAlign w:val="center"/>
          </w:tcPr>
          <w:p w:rsidR="00D770C1"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1109" w:type="dxa"/>
            <w:gridSpan w:val="4"/>
            <w:tcMar>
              <w:left w:w="28" w:type="dxa"/>
              <w:right w:w="28" w:type="dxa"/>
            </w:tcMar>
            <w:vAlign w:val="center"/>
          </w:tcPr>
          <w:p w:rsidR="00D770C1" w:rsidRPr="00D32912" w:rsidRDefault="00A31625"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4</w:t>
            </w:r>
          </w:p>
        </w:tc>
      </w:tr>
      <w:tr w:rsidR="00D32912" w:rsidRPr="00D32912" w:rsidTr="00134AFA">
        <w:trPr>
          <w:gridAfter w:val="1"/>
          <w:wAfter w:w="1010" w:type="dxa"/>
          <w:trHeight w:val="340"/>
        </w:trPr>
        <w:tc>
          <w:tcPr>
            <w:tcW w:w="851" w:type="dxa"/>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260"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i/>
                <w:sz w:val="22"/>
                <w:szCs w:val="22"/>
              </w:rPr>
            </w:pPr>
            <w:r w:rsidRPr="00D32912">
              <w:rPr>
                <w:rFonts w:ascii="Arial Narrow" w:hAnsi="Arial Narrow"/>
                <w:b/>
                <w:i/>
                <w:sz w:val="22"/>
                <w:szCs w:val="22"/>
              </w:rPr>
              <w:t>UE Complémentaires2</w:t>
            </w:r>
          </w:p>
        </w:tc>
        <w:tc>
          <w:tcPr>
            <w:tcW w:w="2902"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b/>
                <w:sz w:val="22"/>
                <w:szCs w:val="22"/>
              </w:rPr>
            </w:pPr>
          </w:p>
        </w:tc>
        <w:tc>
          <w:tcPr>
            <w:tcW w:w="620"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709"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1109"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1"/>
          <w:wAfter w:w="1010" w:type="dxa"/>
          <w:trHeight w:val="340"/>
        </w:trPr>
        <w:tc>
          <w:tcPr>
            <w:tcW w:w="851" w:type="dxa"/>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5B16EE"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GEN212</w:t>
            </w:r>
          </w:p>
        </w:tc>
        <w:tc>
          <w:tcPr>
            <w:tcW w:w="2268" w:type="dxa"/>
            <w:gridSpan w:val="2"/>
            <w:vMerge w:val="restart"/>
            <w:tcMar>
              <w:left w:w="28" w:type="dxa"/>
              <w:right w:w="28" w:type="dxa"/>
            </w:tcMar>
          </w:tcPr>
          <w:p w:rsidR="00C86E2E" w:rsidRPr="00D32912" w:rsidRDefault="00EB44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Gestion et organisation</w:t>
            </w:r>
            <w:r w:rsidR="00597627" w:rsidRPr="00D32912">
              <w:rPr>
                <w:rFonts w:ascii="Arial Narrow" w:hAnsi="Arial Narrow"/>
                <w:b/>
                <w:sz w:val="22"/>
                <w:szCs w:val="22"/>
              </w:rPr>
              <w:t>2</w:t>
            </w:r>
          </w:p>
        </w:tc>
        <w:tc>
          <w:tcPr>
            <w:tcW w:w="992" w:type="dxa"/>
            <w:gridSpan w:val="2"/>
            <w:tcMar>
              <w:left w:w="28" w:type="dxa"/>
              <w:right w:w="28" w:type="dxa"/>
            </w:tcMar>
            <w:vAlign w:val="center"/>
          </w:tcPr>
          <w:p w:rsidR="00C86E2E" w:rsidRPr="00D32912" w:rsidRDefault="0089282B"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GEN2121</w:t>
            </w:r>
          </w:p>
        </w:tc>
        <w:tc>
          <w:tcPr>
            <w:tcW w:w="2902"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bCs/>
                <w:sz w:val="22"/>
                <w:szCs w:val="22"/>
              </w:rPr>
            </w:pPr>
            <w:r w:rsidRPr="00D32912">
              <w:rPr>
                <w:rFonts w:ascii="Arial Narrow" w:hAnsi="Arial Narrow"/>
                <w:bCs/>
                <w:sz w:val="22"/>
                <w:szCs w:val="22"/>
              </w:rPr>
              <w:t>Introduction au marketing</w:t>
            </w:r>
          </w:p>
        </w:tc>
        <w:tc>
          <w:tcPr>
            <w:tcW w:w="620"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gridSpan w:val="4"/>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1109" w:type="dxa"/>
            <w:gridSpan w:val="4"/>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134AFA">
        <w:trPr>
          <w:gridAfter w:val="1"/>
          <w:wAfter w:w="1010" w:type="dxa"/>
          <w:trHeight w:val="340"/>
        </w:trPr>
        <w:tc>
          <w:tcPr>
            <w:tcW w:w="851"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268"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992" w:type="dxa"/>
            <w:gridSpan w:val="2"/>
            <w:tcMar>
              <w:left w:w="28" w:type="dxa"/>
              <w:right w:w="28" w:type="dxa"/>
            </w:tcMar>
            <w:vAlign w:val="center"/>
          </w:tcPr>
          <w:p w:rsidR="00C86E2E" w:rsidRPr="00D32912" w:rsidRDefault="0089282B"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GEN2122</w:t>
            </w:r>
          </w:p>
        </w:tc>
        <w:tc>
          <w:tcPr>
            <w:tcW w:w="2902"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Organisation comptable</w:t>
            </w:r>
          </w:p>
        </w:tc>
        <w:tc>
          <w:tcPr>
            <w:tcW w:w="620"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12</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1109"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134AFA">
        <w:trPr>
          <w:gridAfter w:val="1"/>
          <w:wAfter w:w="1010" w:type="dxa"/>
          <w:trHeight w:val="340"/>
        </w:trPr>
        <w:tc>
          <w:tcPr>
            <w:tcW w:w="851" w:type="dxa"/>
            <w:tcMar>
              <w:left w:w="28" w:type="dxa"/>
              <w:right w:w="28" w:type="dxa"/>
            </w:tcMar>
          </w:tcPr>
          <w:p w:rsidR="00D770C1" w:rsidRPr="00D32912" w:rsidRDefault="00D770C1" w:rsidP="00D32912">
            <w:pPr>
              <w:shd w:val="clear" w:color="auto" w:fill="FFFFFF" w:themeFill="background1"/>
              <w:jc w:val="center"/>
              <w:rPr>
                <w:rFonts w:ascii="Arial Narrow" w:hAnsi="Arial Narrow"/>
                <w:b/>
                <w:i/>
                <w:sz w:val="22"/>
                <w:szCs w:val="22"/>
              </w:rPr>
            </w:pPr>
          </w:p>
        </w:tc>
        <w:tc>
          <w:tcPr>
            <w:tcW w:w="3260"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sz w:val="22"/>
                <w:szCs w:val="22"/>
              </w:rPr>
            </w:pPr>
            <w:r w:rsidRPr="00D32912">
              <w:rPr>
                <w:rFonts w:ascii="Arial Narrow" w:hAnsi="Arial Narrow"/>
                <w:b/>
                <w:i/>
                <w:sz w:val="22"/>
                <w:szCs w:val="22"/>
              </w:rPr>
              <w:t>UE Complémentaires3</w:t>
            </w:r>
          </w:p>
        </w:tc>
        <w:tc>
          <w:tcPr>
            <w:tcW w:w="2902"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p>
        </w:tc>
        <w:tc>
          <w:tcPr>
            <w:tcW w:w="620"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709"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1109"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1"/>
          <w:wAfter w:w="1010" w:type="dxa"/>
          <w:trHeight w:val="340"/>
        </w:trPr>
        <w:tc>
          <w:tcPr>
            <w:tcW w:w="851" w:type="dxa"/>
            <w:vMerge w:val="restart"/>
            <w:tcMar>
              <w:left w:w="28" w:type="dxa"/>
              <w:right w:w="28" w:type="dxa"/>
            </w:tcMar>
          </w:tcPr>
          <w:p w:rsidR="00C86E2E" w:rsidRPr="00D32912" w:rsidRDefault="00B43A24"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GEN213</w:t>
            </w:r>
          </w:p>
        </w:tc>
        <w:tc>
          <w:tcPr>
            <w:tcW w:w="2268" w:type="dxa"/>
            <w:gridSpan w:val="2"/>
            <w:vMerge w:val="restart"/>
            <w:tcMar>
              <w:left w:w="28" w:type="dxa"/>
              <w:right w:w="28" w:type="dxa"/>
            </w:tcMar>
          </w:tcPr>
          <w:p w:rsidR="00C86E2E" w:rsidRPr="00D32912" w:rsidRDefault="00597627"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Gestion et organisation3 </w:t>
            </w:r>
          </w:p>
        </w:tc>
        <w:tc>
          <w:tcPr>
            <w:tcW w:w="992" w:type="dxa"/>
            <w:gridSpan w:val="2"/>
            <w:tcMar>
              <w:left w:w="28" w:type="dxa"/>
              <w:right w:w="28" w:type="dxa"/>
            </w:tcMar>
            <w:vAlign w:val="center"/>
          </w:tcPr>
          <w:p w:rsidR="00C86E2E" w:rsidRPr="00D32912" w:rsidRDefault="00B7064D"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GEN213</w:t>
            </w:r>
            <w:r w:rsidR="00B43A24" w:rsidRPr="00D32912">
              <w:rPr>
                <w:rFonts w:ascii="Arial Narrow" w:hAnsi="Arial Narrow"/>
                <w:sz w:val="22"/>
                <w:szCs w:val="22"/>
              </w:rPr>
              <w:t>1</w:t>
            </w:r>
          </w:p>
        </w:tc>
        <w:tc>
          <w:tcPr>
            <w:tcW w:w="2902" w:type="dxa"/>
            <w:gridSpan w:val="3"/>
            <w:tcMar>
              <w:left w:w="28" w:type="dxa"/>
              <w:right w:w="28" w:type="dxa"/>
            </w:tcMar>
            <w:vAlign w:val="center"/>
          </w:tcPr>
          <w:p w:rsidR="00C86E2E" w:rsidRPr="00D32912" w:rsidRDefault="00061C0E" w:rsidP="00D32912">
            <w:pPr>
              <w:shd w:val="clear" w:color="auto" w:fill="FFFFFF" w:themeFill="background1"/>
              <w:rPr>
                <w:rFonts w:ascii="Arial Narrow" w:hAnsi="Arial Narrow"/>
                <w:bCs/>
                <w:sz w:val="22"/>
                <w:szCs w:val="22"/>
              </w:rPr>
            </w:pPr>
            <w:r w:rsidRPr="00D32912">
              <w:rPr>
                <w:rFonts w:ascii="Arial Narrow" w:hAnsi="Arial Narrow"/>
                <w:bCs/>
                <w:sz w:val="22"/>
                <w:szCs w:val="22"/>
              </w:rPr>
              <w:t>Statistiques</w:t>
            </w:r>
          </w:p>
        </w:tc>
        <w:tc>
          <w:tcPr>
            <w:tcW w:w="620"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w:t>
            </w:r>
            <w:r w:rsidR="00A31625" w:rsidRPr="00D32912">
              <w:rPr>
                <w:rFonts w:ascii="Arial Narrow" w:hAnsi="Arial Narrow"/>
                <w:sz w:val="22"/>
                <w:szCs w:val="22"/>
              </w:rPr>
              <w:t>5</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b/>
                <w:sz w:val="22"/>
                <w:szCs w:val="22"/>
              </w:rPr>
            </w:pPr>
          </w:p>
        </w:tc>
        <w:tc>
          <w:tcPr>
            <w:tcW w:w="709" w:type="dxa"/>
            <w:gridSpan w:val="4"/>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1109" w:type="dxa"/>
            <w:gridSpan w:val="4"/>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134AFA">
        <w:trPr>
          <w:gridAfter w:val="1"/>
          <w:wAfter w:w="1010" w:type="dxa"/>
          <w:trHeight w:val="340"/>
        </w:trPr>
        <w:tc>
          <w:tcPr>
            <w:tcW w:w="851"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268"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992" w:type="dxa"/>
            <w:gridSpan w:val="2"/>
            <w:tcMar>
              <w:left w:w="28" w:type="dxa"/>
              <w:right w:w="28" w:type="dxa"/>
            </w:tcMar>
            <w:vAlign w:val="center"/>
          </w:tcPr>
          <w:p w:rsidR="00C86E2E" w:rsidRPr="00D32912" w:rsidRDefault="00B7064D"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GEN213</w:t>
            </w:r>
            <w:r w:rsidR="00B43A24" w:rsidRPr="00D32912">
              <w:rPr>
                <w:rFonts w:ascii="Arial Narrow" w:hAnsi="Arial Narrow"/>
                <w:sz w:val="22"/>
                <w:szCs w:val="22"/>
              </w:rPr>
              <w:t>2</w:t>
            </w:r>
          </w:p>
        </w:tc>
        <w:tc>
          <w:tcPr>
            <w:tcW w:w="2902"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bCs/>
                <w:sz w:val="22"/>
                <w:szCs w:val="22"/>
              </w:rPr>
            </w:pPr>
            <w:r w:rsidRPr="00D32912">
              <w:rPr>
                <w:rFonts w:ascii="Arial Narrow" w:hAnsi="Arial Narrow"/>
                <w:bCs/>
                <w:sz w:val="22"/>
                <w:szCs w:val="22"/>
              </w:rPr>
              <w:t>Informatique</w:t>
            </w:r>
          </w:p>
        </w:tc>
        <w:tc>
          <w:tcPr>
            <w:tcW w:w="620" w:type="dxa"/>
            <w:gridSpan w:val="3"/>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bCs/>
                <w:sz w:val="22"/>
                <w:szCs w:val="22"/>
              </w:rPr>
            </w:pPr>
            <w:r w:rsidRPr="00D32912">
              <w:rPr>
                <w:rFonts w:ascii="Arial Narrow" w:hAnsi="Arial Narrow"/>
                <w:bCs/>
                <w:sz w:val="22"/>
                <w:szCs w:val="22"/>
              </w:rPr>
              <w:t>18</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20</w:t>
            </w:r>
          </w:p>
        </w:tc>
        <w:tc>
          <w:tcPr>
            <w:tcW w:w="709" w:type="dxa"/>
            <w:gridSpan w:val="4"/>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38</w:t>
            </w:r>
          </w:p>
        </w:tc>
        <w:tc>
          <w:tcPr>
            <w:tcW w:w="1109" w:type="dxa"/>
            <w:gridSpan w:val="4"/>
            <w:tcMar>
              <w:left w:w="28" w:type="dxa"/>
              <w:right w:w="28" w:type="dxa"/>
            </w:tcMar>
            <w:vAlign w:val="center"/>
          </w:tcPr>
          <w:p w:rsidR="00C86E2E" w:rsidRPr="00D32912" w:rsidRDefault="00A316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134AFA">
        <w:trPr>
          <w:gridAfter w:val="1"/>
          <w:wAfter w:w="1010" w:type="dxa"/>
          <w:trHeight w:val="340"/>
        </w:trPr>
        <w:tc>
          <w:tcPr>
            <w:tcW w:w="851" w:type="dxa"/>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260"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b/>
                <w:i/>
                <w:sz w:val="22"/>
                <w:szCs w:val="22"/>
              </w:rPr>
              <w:t>UE Transversales</w:t>
            </w:r>
          </w:p>
        </w:tc>
        <w:tc>
          <w:tcPr>
            <w:tcW w:w="2902"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b/>
                <w:sz w:val="22"/>
                <w:szCs w:val="22"/>
              </w:rPr>
            </w:pPr>
          </w:p>
        </w:tc>
        <w:tc>
          <w:tcPr>
            <w:tcW w:w="620"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709"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1109"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1"/>
          <w:wAfter w:w="1010" w:type="dxa"/>
          <w:trHeight w:val="340"/>
        </w:trPr>
        <w:tc>
          <w:tcPr>
            <w:tcW w:w="851" w:type="dxa"/>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5B16EE"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GEN214</w:t>
            </w:r>
          </w:p>
        </w:tc>
        <w:tc>
          <w:tcPr>
            <w:tcW w:w="2268" w:type="dxa"/>
            <w:gridSpan w:val="2"/>
            <w:vMerge w:val="restart"/>
            <w:tcBorders>
              <w:right w:val="single" w:sz="4" w:space="0" w:color="auto"/>
            </w:tcBorders>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Langues et Techniques</w:t>
            </w:r>
          </w:p>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b/>
                <w:bCs/>
                <w:sz w:val="22"/>
                <w:szCs w:val="22"/>
              </w:rPr>
              <w:t>de Communication</w:t>
            </w:r>
          </w:p>
        </w:tc>
        <w:tc>
          <w:tcPr>
            <w:tcW w:w="99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E2E" w:rsidRPr="00D32912" w:rsidRDefault="00B43A24"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w:t>
            </w:r>
            <w:r w:rsidR="00C86E2E" w:rsidRPr="00D32912">
              <w:rPr>
                <w:rFonts w:ascii="Arial Narrow" w:hAnsi="Arial Narrow"/>
                <w:sz w:val="22"/>
                <w:szCs w:val="22"/>
              </w:rPr>
              <w:t>2</w:t>
            </w:r>
            <w:r w:rsidRPr="00D32912">
              <w:rPr>
                <w:rFonts w:ascii="Arial Narrow" w:hAnsi="Arial Narrow"/>
                <w:sz w:val="22"/>
                <w:szCs w:val="22"/>
              </w:rPr>
              <w:t>1</w:t>
            </w:r>
            <w:r w:rsidR="00C86E2E" w:rsidRPr="00D32912">
              <w:rPr>
                <w:rFonts w:ascii="Arial Narrow" w:hAnsi="Arial Narrow"/>
                <w:sz w:val="22"/>
                <w:szCs w:val="22"/>
              </w:rPr>
              <w:t>41</w:t>
            </w:r>
          </w:p>
        </w:tc>
        <w:tc>
          <w:tcPr>
            <w:tcW w:w="2902" w:type="dxa"/>
            <w:gridSpan w:val="3"/>
            <w:tcBorders>
              <w:left w:val="single" w:sz="4" w:space="0" w:color="auto"/>
            </w:tcBorders>
            <w:tcMar>
              <w:left w:w="28" w:type="dxa"/>
              <w:right w:w="28" w:type="dxa"/>
            </w:tcMar>
            <w:vAlign w:val="center"/>
          </w:tcPr>
          <w:p w:rsidR="00C86E2E" w:rsidRPr="00D32912" w:rsidRDefault="00C86E2E" w:rsidP="00D32912">
            <w:pPr>
              <w:shd w:val="clear" w:color="auto" w:fill="FFFFFF" w:themeFill="background1"/>
              <w:rPr>
                <w:rFonts w:ascii="Arial Narrow" w:hAnsi="Arial Narrow"/>
                <w:b/>
                <w:bCs/>
                <w:sz w:val="22"/>
                <w:szCs w:val="22"/>
              </w:rPr>
            </w:pPr>
            <w:r w:rsidRPr="00D32912">
              <w:rPr>
                <w:rFonts w:ascii="Arial Narrow" w:hAnsi="Arial Narrow" w:cs="Times New Roman"/>
                <w:bCs/>
                <w:sz w:val="22"/>
                <w:szCs w:val="22"/>
                <w:lang w:eastAsia="fr-FR"/>
              </w:rPr>
              <w:t>Anglais</w:t>
            </w:r>
          </w:p>
        </w:tc>
        <w:tc>
          <w:tcPr>
            <w:tcW w:w="620"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Cs/>
                <w:sz w:val="22"/>
                <w:szCs w:val="22"/>
              </w:rPr>
            </w:pPr>
            <w:r w:rsidRPr="00D32912">
              <w:rPr>
                <w:rFonts w:ascii="Arial Narrow" w:hAnsi="Arial Narrow"/>
                <w:bCs/>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
                <w:bCs/>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1109"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134AFA">
        <w:trPr>
          <w:gridAfter w:val="1"/>
          <w:wAfter w:w="1010" w:type="dxa"/>
          <w:trHeight w:val="340"/>
        </w:trPr>
        <w:tc>
          <w:tcPr>
            <w:tcW w:w="851"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268" w:type="dxa"/>
            <w:gridSpan w:val="2"/>
            <w:vMerge/>
            <w:tcBorders>
              <w:right w:val="single" w:sz="4" w:space="0" w:color="auto"/>
            </w:tcBorders>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99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E2E" w:rsidRPr="00D32912" w:rsidRDefault="00ED6C9A"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w:t>
            </w:r>
            <w:r w:rsidR="00B43A24" w:rsidRPr="00D32912">
              <w:rPr>
                <w:rFonts w:ascii="Arial Narrow" w:hAnsi="Arial Narrow"/>
                <w:sz w:val="22"/>
                <w:szCs w:val="22"/>
              </w:rPr>
              <w:t>N</w:t>
            </w:r>
            <w:r w:rsidR="00C86E2E" w:rsidRPr="00D32912">
              <w:rPr>
                <w:rFonts w:ascii="Arial Narrow" w:hAnsi="Arial Narrow"/>
                <w:sz w:val="22"/>
                <w:szCs w:val="22"/>
              </w:rPr>
              <w:t>2</w:t>
            </w:r>
            <w:r w:rsidR="00B43A24" w:rsidRPr="00D32912">
              <w:rPr>
                <w:rFonts w:ascii="Arial Narrow" w:hAnsi="Arial Narrow"/>
                <w:sz w:val="22"/>
                <w:szCs w:val="22"/>
              </w:rPr>
              <w:t>1</w:t>
            </w:r>
            <w:r w:rsidR="00C86E2E" w:rsidRPr="00D32912">
              <w:rPr>
                <w:rFonts w:ascii="Arial Narrow" w:hAnsi="Arial Narrow"/>
                <w:sz w:val="22"/>
                <w:szCs w:val="22"/>
              </w:rPr>
              <w:t>42</w:t>
            </w:r>
          </w:p>
        </w:tc>
        <w:tc>
          <w:tcPr>
            <w:tcW w:w="2902" w:type="dxa"/>
            <w:gridSpan w:val="3"/>
            <w:tcBorders>
              <w:left w:val="single" w:sz="4" w:space="0" w:color="auto"/>
            </w:tcBorders>
            <w:tcMar>
              <w:left w:w="28" w:type="dxa"/>
              <w:right w:w="28" w:type="dxa"/>
            </w:tcMar>
            <w:vAlign w:val="center"/>
          </w:tcPr>
          <w:p w:rsidR="00C86E2E" w:rsidRPr="00D32912" w:rsidRDefault="00C86E2E" w:rsidP="00D32912">
            <w:pPr>
              <w:shd w:val="clear" w:color="auto" w:fill="FFFFFF" w:themeFill="background1"/>
              <w:rPr>
                <w:rFonts w:ascii="Arial Narrow" w:hAnsi="Arial Narrow" w:cs="Times New Roman"/>
                <w:noProof/>
                <w:sz w:val="22"/>
                <w:szCs w:val="22"/>
                <w:lang w:eastAsia="fr-FR" w:bidi="ar-SA"/>
              </w:rPr>
            </w:pPr>
            <w:r w:rsidRPr="00D32912">
              <w:rPr>
                <w:rFonts w:ascii="Arial Narrow" w:hAnsi="Arial Narrow"/>
                <w:b/>
                <w:bCs/>
                <w:sz w:val="22"/>
                <w:szCs w:val="22"/>
              </w:rPr>
              <w:t>Arabe</w:t>
            </w:r>
          </w:p>
        </w:tc>
        <w:tc>
          <w:tcPr>
            <w:tcW w:w="620"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Cs/>
                <w:sz w:val="22"/>
                <w:szCs w:val="22"/>
              </w:rPr>
            </w:pPr>
            <w:r w:rsidRPr="00D32912">
              <w:rPr>
                <w:rFonts w:ascii="Arial Narrow" w:hAnsi="Arial Narrow"/>
                <w:bCs/>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Times New Roman"/>
                <w:noProof/>
                <w:sz w:val="22"/>
                <w:szCs w:val="22"/>
                <w:lang w:eastAsia="fr-FR" w:bidi="ar-SA"/>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1109" w:type="dxa"/>
            <w:gridSpan w:val="4"/>
            <w:tcBorders>
              <w:bottom w:val="single" w:sz="4" w:space="0" w:color="auto"/>
            </w:tcBorders>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134AFA">
        <w:trPr>
          <w:trHeight w:val="340"/>
        </w:trPr>
        <w:tc>
          <w:tcPr>
            <w:tcW w:w="851"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268" w:type="dxa"/>
            <w:gridSpan w:val="2"/>
            <w:vMerge/>
            <w:tcBorders>
              <w:right w:val="single" w:sz="4" w:space="0" w:color="auto"/>
            </w:tcBorders>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992"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E2E" w:rsidRPr="00D32912" w:rsidRDefault="00B43A24"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w:t>
            </w:r>
            <w:r w:rsidR="00C86E2E" w:rsidRPr="00D32912">
              <w:rPr>
                <w:rFonts w:ascii="Arial Narrow" w:hAnsi="Arial Narrow"/>
                <w:sz w:val="22"/>
                <w:szCs w:val="22"/>
              </w:rPr>
              <w:t>2</w:t>
            </w:r>
            <w:r w:rsidRPr="00D32912">
              <w:rPr>
                <w:rFonts w:ascii="Arial Narrow" w:hAnsi="Arial Narrow"/>
                <w:sz w:val="22"/>
                <w:szCs w:val="22"/>
              </w:rPr>
              <w:t>1</w:t>
            </w:r>
            <w:r w:rsidR="00C86E2E" w:rsidRPr="00D32912">
              <w:rPr>
                <w:rFonts w:ascii="Arial Narrow" w:hAnsi="Arial Narrow"/>
                <w:sz w:val="22"/>
                <w:szCs w:val="22"/>
              </w:rPr>
              <w:t>43</w:t>
            </w:r>
          </w:p>
        </w:tc>
        <w:tc>
          <w:tcPr>
            <w:tcW w:w="2902" w:type="dxa"/>
            <w:gridSpan w:val="3"/>
            <w:tcBorders>
              <w:left w:val="single" w:sz="4" w:space="0" w:color="auto"/>
            </w:tcBorders>
            <w:tcMar>
              <w:left w:w="28" w:type="dxa"/>
              <w:right w:w="28" w:type="dxa"/>
            </w:tcMar>
            <w:vAlign w:val="center"/>
          </w:tcPr>
          <w:p w:rsidR="00C86E2E" w:rsidRPr="00D32912" w:rsidRDefault="00C86E2E" w:rsidP="00D32912">
            <w:pPr>
              <w:shd w:val="clear" w:color="auto" w:fill="FFFFFF" w:themeFill="background1"/>
              <w:rPr>
                <w:rFonts w:ascii="Arial Narrow" w:hAnsi="Arial Narrow" w:cs="Times New Roman"/>
                <w:noProof/>
                <w:sz w:val="22"/>
                <w:szCs w:val="22"/>
                <w:lang w:eastAsia="fr-FR" w:bidi="ar-SA"/>
              </w:rPr>
            </w:pPr>
            <w:r w:rsidRPr="00D32912">
              <w:rPr>
                <w:rFonts w:ascii="Arial Narrow" w:hAnsi="Arial Narrow" w:cs="Times New Roman"/>
                <w:noProof/>
                <w:sz w:val="22"/>
                <w:szCs w:val="22"/>
                <w:lang w:eastAsia="fr-FR" w:bidi="ar-SA"/>
              </w:rPr>
              <w:t>Techniques d’expression</w:t>
            </w:r>
          </w:p>
        </w:tc>
        <w:tc>
          <w:tcPr>
            <w:tcW w:w="620"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Cs/>
                <w:sz w:val="22"/>
                <w:szCs w:val="22"/>
              </w:rPr>
            </w:pPr>
            <w:r w:rsidRPr="00D32912">
              <w:rPr>
                <w:rFonts w:ascii="Arial Narrow" w:hAnsi="Arial Narrow"/>
                <w:bCs/>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Times New Roman"/>
                <w:noProof/>
                <w:sz w:val="22"/>
                <w:szCs w:val="22"/>
                <w:lang w:eastAsia="fr-FR" w:bidi="ar-SA"/>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1109" w:type="dxa"/>
            <w:gridSpan w:val="4"/>
            <w:tcBorders>
              <w:right w:val="single" w:sz="4" w:space="0" w:color="auto"/>
            </w:tcBorders>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c>
          <w:tcPr>
            <w:tcW w:w="1010" w:type="dxa"/>
            <w:tcBorders>
              <w:top w:val="nil"/>
              <w:left w:val="single" w:sz="4" w:space="0" w:color="auto"/>
              <w:bottom w:val="nil"/>
              <w:right w:val="nil"/>
            </w:tcBorders>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r>
      <w:tr w:rsidR="00D32912" w:rsidRPr="00D32912" w:rsidTr="00134AFA">
        <w:trPr>
          <w:trHeight w:val="340"/>
        </w:trPr>
        <w:tc>
          <w:tcPr>
            <w:tcW w:w="851"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c>
          <w:tcPr>
            <w:tcW w:w="2268" w:type="dxa"/>
            <w:gridSpan w:val="2"/>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TOTAL S2</w:t>
            </w:r>
          </w:p>
        </w:tc>
        <w:tc>
          <w:tcPr>
            <w:tcW w:w="992" w:type="dxa"/>
            <w:gridSpan w:val="2"/>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2902"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620" w:type="dxa"/>
            <w:gridSpan w:val="3"/>
            <w:shd w:val="clear" w:color="auto" w:fill="auto"/>
            <w:tcMar>
              <w:left w:w="28" w:type="dxa"/>
              <w:right w:w="28" w:type="dxa"/>
            </w:tcMar>
            <w:vAlign w:val="center"/>
          </w:tcPr>
          <w:p w:rsidR="00D770C1" w:rsidRPr="00D32912" w:rsidRDefault="008C6F0C"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23</w:t>
            </w:r>
            <w:r w:rsidR="00C9625D" w:rsidRPr="00D32912">
              <w:rPr>
                <w:rFonts w:ascii="Arial Narrow" w:hAnsi="Arial Narrow"/>
                <w:b/>
                <w:sz w:val="22"/>
                <w:szCs w:val="22"/>
              </w:rPr>
              <w:t>8</w:t>
            </w:r>
          </w:p>
        </w:tc>
        <w:tc>
          <w:tcPr>
            <w:tcW w:w="567" w:type="dxa"/>
            <w:gridSpan w:val="3"/>
            <w:shd w:val="clear" w:color="auto" w:fill="auto"/>
            <w:tcMar>
              <w:left w:w="28" w:type="dxa"/>
              <w:right w:w="28" w:type="dxa"/>
            </w:tcMar>
            <w:vAlign w:val="center"/>
          </w:tcPr>
          <w:p w:rsidR="00D770C1" w:rsidRPr="00D32912" w:rsidRDefault="008C6F0C"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77</w:t>
            </w:r>
          </w:p>
        </w:tc>
        <w:tc>
          <w:tcPr>
            <w:tcW w:w="567" w:type="dxa"/>
            <w:gridSpan w:val="3"/>
            <w:shd w:val="clear" w:color="auto" w:fill="auto"/>
            <w:tcMar>
              <w:left w:w="28" w:type="dxa"/>
              <w:right w:w="28" w:type="dxa"/>
            </w:tcMar>
            <w:vAlign w:val="center"/>
          </w:tcPr>
          <w:p w:rsidR="00D770C1" w:rsidRPr="00D32912" w:rsidRDefault="00C9625D"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20</w:t>
            </w:r>
          </w:p>
        </w:tc>
        <w:tc>
          <w:tcPr>
            <w:tcW w:w="709" w:type="dxa"/>
            <w:gridSpan w:val="4"/>
            <w:shd w:val="clear" w:color="auto" w:fill="auto"/>
            <w:tcMar>
              <w:left w:w="28" w:type="dxa"/>
              <w:right w:w="28" w:type="dxa"/>
            </w:tcMar>
            <w:vAlign w:val="center"/>
          </w:tcPr>
          <w:p w:rsidR="00D770C1" w:rsidRPr="00D32912" w:rsidRDefault="008C6F0C" w:rsidP="00D32912">
            <w:pPr>
              <w:shd w:val="clear" w:color="auto" w:fill="FFFFFF" w:themeFill="background1"/>
              <w:rPr>
                <w:rFonts w:ascii="Arial Narrow" w:hAnsi="Arial Narrow"/>
                <w:b/>
                <w:sz w:val="22"/>
                <w:szCs w:val="22"/>
              </w:rPr>
            </w:pPr>
            <w:r w:rsidRPr="00D32912">
              <w:rPr>
                <w:rFonts w:ascii="Arial Narrow" w:hAnsi="Arial Narrow"/>
                <w:b/>
                <w:sz w:val="22"/>
                <w:szCs w:val="22"/>
              </w:rPr>
              <w:t>335</w:t>
            </w:r>
          </w:p>
        </w:tc>
        <w:tc>
          <w:tcPr>
            <w:tcW w:w="1109" w:type="dxa"/>
            <w:gridSpan w:val="4"/>
            <w:tcBorders>
              <w:right w:val="single" w:sz="4" w:space="0" w:color="auto"/>
            </w:tcBorders>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1010" w:type="dxa"/>
            <w:tcBorders>
              <w:top w:val="nil"/>
              <w:left w:val="single" w:sz="4" w:space="0" w:color="auto"/>
              <w:bottom w:val="nil"/>
              <w:right w:val="nil"/>
            </w:tcBorders>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sz w:val="22"/>
                <w:szCs w:val="22"/>
              </w:rPr>
            </w:pPr>
          </w:p>
        </w:tc>
      </w:tr>
      <w:tr w:rsidR="00D32912" w:rsidRPr="00D32912" w:rsidTr="00134AFA">
        <w:trPr>
          <w:gridAfter w:val="2"/>
          <w:wAfter w:w="1019" w:type="dxa"/>
          <w:trHeight w:val="861"/>
        </w:trPr>
        <w:tc>
          <w:tcPr>
            <w:tcW w:w="10576" w:type="dxa"/>
            <w:gridSpan w:val="24"/>
            <w:tcBorders>
              <w:top w:val="nil"/>
              <w:left w:val="nil"/>
              <w:bottom w:val="nil"/>
              <w:right w:val="nil"/>
            </w:tcBorders>
            <w:shd w:val="clear" w:color="auto" w:fill="F79646" w:themeFill="accent6"/>
            <w:tcMar>
              <w:left w:w="28" w:type="dxa"/>
              <w:right w:w="28" w:type="dxa"/>
            </w:tcMar>
            <w:vAlign w:val="center"/>
          </w:tcPr>
          <w:p w:rsidR="000B1435" w:rsidRPr="00D32912" w:rsidRDefault="000B1435" w:rsidP="00D32912">
            <w:pPr>
              <w:shd w:val="clear" w:color="auto" w:fill="FFFFFF" w:themeFill="background1"/>
              <w:jc w:val="center"/>
              <w:rPr>
                <w:rFonts w:ascii="Arial Narrow" w:hAnsi="Arial Narrow"/>
                <w:b/>
                <w:sz w:val="22"/>
                <w:szCs w:val="22"/>
              </w:rPr>
            </w:pPr>
          </w:p>
          <w:p w:rsidR="000B1435" w:rsidRPr="00D32912" w:rsidRDefault="000B1435" w:rsidP="00D32912">
            <w:pPr>
              <w:shd w:val="clear" w:color="auto" w:fill="FFFFFF" w:themeFill="background1"/>
              <w:jc w:val="center"/>
              <w:rPr>
                <w:rFonts w:ascii="Arial Narrow" w:hAnsi="Arial Narrow"/>
                <w:b/>
                <w:sz w:val="22"/>
                <w:szCs w:val="22"/>
              </w:rPr>
            </w:pPr>
          </w:p>
          <w:p w:rsidR="000B1435" w:rsidRPr="00D32912" w:rsidRDefault="000B1435" w:rsidP="00D32912">
            <w:pPr>
              <w:shd w:val="clear" w:color="auto" w:fill="FFFFFF" w:themeFill="background1"/>
              <w:jc w:val="center"/>
              <w:rPr>
                <w:rFonts w:ascii="Arial Narrow" w:hAnsi="Arial Narrow"/>
                <w:b/>
                <w:sz w:val="22"/>
                <w:szCs w:val="22"/>
              </w:rPr>
            </w:pPr>
          </w:p>
          <w:p w:rsidR="000B1435" w:rsidRPr="00D32912" w:rsidRDefault="000B1435" w:rsidP="00D32912">
            <w:pPr>
              <w:shd w:val="clear" w:color="auto" w:fill="FFFFFF" w:themeFill="background1"/>
              <w:jc w:val="center"/>
              <w:rPr>
                <w:rFonts w:ascii="Arial Narrow" w:hAnsi="Arial Narrow"/>
                <w:b/>
                <w:sz w:val="22"/>
                <w:szCs w:val="22"/>
              </w:rPr>
            </w:pPr>
          </w:p>
          <w:p w:rsidR="000B1435" w:rsidRPr="00D32912" w:rsidRDefault="000B1435" w:rsidP="00D32912">
            <w:pPr>
              <w:shd w:val="clear" w:color="auto" w:fill="FFFFFF" w:themeFill="background1"/>
              <w:jc w:val="center"/>
              <w:rPr>
                <w:rFonts w:ascii="Arial Narrow" w:hAnsi="Arial Narrow"/>
                <w:b/>
                <w:sz w:val="22"/>
                <w:szCs w:val="22"/>
              </w:rPr>
            </w:pPr>
          </w:p>
          <w:p w:rsidR="000B1435" w:rsidRPr="00D32912" w:rsidRDefault="000B1435" w:rsidP="00D32912">
            <w:pPr>
              <w:shd w:val="clear" w:color="auto" w:fill="FFFFFF" w:themeFill="background1"/>
              <w:jc w:val="center"/>
              <w:rPr>
                <w:rFonts w:ascii="Arial Narrow" w:hAnsi="Arial Narrow"/>
                <w:b/>
                <w:sz w:val="22"/>
                <w:szCs w:val="22"/>
              </w:rPr>
            </w:pPr>
          </w:p>
          <w:p w:rsidR="000B1435" w:rsidRPr="00D32912" w:rsidRDefault="000B1435" w:rsidP="00D32912">
            <w:pPr>
              <w:shd w:val="clear" w:color="auto" w:fill="FFFFFF" w:themeFill="background1"/>
              <w:jc w:val="center"/>
              <w:rPr>
                <w:rFonts w:ascii="Arial Narrow" w:hAnsi="Arial Narrow"/>
                <w:b/>
                <w:sz w:val="22"/>
                <w:szCs w:val="22"/>
              </w:rPr>
            </w:pPr>
          </w:p>
          <w:p w:rsidR="000B1435" w:rsidRPr="00D32912" w:rsidRDefault="000B1435" w:rsidP="00D32912">
            <w:pPr>
              <w:shd w:val="clear" w:color="auto" w:fill="FFFFFF" w:themeFill="background1"/>
              <w:jc w:val="center"/>
              <w:rPr>
                <w:rFonts w:ascii="Arial Narrow" w:hAnsi="Arial Narrow"/>
                <w:b/>
                <w:sz w:val="22"/>
                <w:szCs w:val="22"/>
              </w:rPr>
            </w:pPr>
          </w:p>
        </w:tc>
      </w:tr>
      <w:tr w:rsidR="00D32912" w:rsidRPr="00D32912" w:rsidTr="00134AFA">
        <w:trPr>
          <w:gridAfter w:val="2"/>
          <w:wAfter w:w="1019" w:type="dxa"/>
          <w:trHeight w:val="340"/>
        </w:trPr>
        <w:tc>
          <w:tcPr>
            <w:tcW w:w="10576" w:type="dxa"/>
            <w:gridSpan w:val="24"/>
            <w:tcBorders>
              <w:top w:val="nil"/>
            </w:tcBorders>
            <w:shd w:val="clear" w:color="auto" w:fill="F79646" w:themeFill="accent6"/>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SEMESTRE 3</w:t>
            </w:r>
          </w:p>
        </w:tc>
      </w:tr>
      <w:tr w:rsidR="00D32912" w:rsidRPr="00D32912" w:rsidTr="00134AFA">
        <w:trPr>
          <w:gridAfter w:val="2"/>
          <w:wAfter w:w="1019" w:type="dxa"/>
        </w:trPr>
        <w:tc>
          <w:tcPr>
            <w:tcW w:w="993" w:type="dxa"/>
            <w:gridSpan w:val="2"/>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UE</w:t>
            </w:r>
          </w:p>
        </w:tc>
        <w:tc>
          <w:tcPr>
            <w:tcW w:w="2126"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Unités d’Enseignements</w:t>
            </w: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(U.E.)</w:t>
            </w:r>
          </w:p>
        </w:tc>
        <w:tc>
          <w:tcPr>
            <w:tcW w:w="1134" w:type="dxa"/>
            <w:gridSpan w:val="3"/>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ECUE</w:t>
            </w:r>
          </w:p>
        </w:tc>
        <w:tc>
          <w:tcPr>
            <w:tcW w:w="2884" w:type="dxa"/>
            <w:gridSpan w:val="3"/>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cs="Helvetica"/>
                <w:b/>
                <w:sz w:val="22"/>
                <w:szCs w:val="22"/>
              </w:rPr>
              <w:t>Elément constitutifs des UE</w:t>
            </w:r>
            <w:r w:rsidRPr="00D32912">
              <w:rPr>
                <w:rFonts w:ascii="Arial Narrow" w:hAnsi="Arial Narrow"/>
                <w:b/>
                <w:sz w:val="22"/>
                <w:szCs w:val="22"/>
              </w:rPr>
              <w:t xml:space="preserve"> (ECUE)</w:t>
            </w:r>
          </w:p>
        </w:tc>
        <w:tc>
          <w:tcPr>
            <w:tcW w:w="2329" w:type="dxa"/>
            <w:gridSpan w:val="11"/>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Volume Horaire</w:t>
            </w:r>
          </w:p>
        </w:tc>
        <w:tc>
          <w:tcPr>
            <w:tcW w:w="1110" w:type="dxa"/>
            <w:gridSpan w:val="4"/>
            <w:vMerge w:val="restart"/>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Crédits</w:t>
            </w:r>
          </w:p>
        </w:tc>
      </w:tr>
      <w:tr w:rsidR="00D32912" w:rsidRPr="00D32912" w:rsidTr="00134AFA">
        <w:trPr>
          <w:gridAfter w:val="2"/>
          <w:wAfter w:w="1019" w:type="dxa"/>
          <w:trHeight w:val="340"/>
        </w:trPr>
        <w:tc>
          <w:tcPr>
            <w:tcW w:w="993" w:type="dxa"/>
            <w:gridSpan w:val="2"/>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260" w:type="dxa"/>
            <w:gridSpan w:val="4"/>
            <w:tcMar>
              <w:left w:w="28" w:type="dxa"/>
              <w:right w:w="28" w:type="dxa"/>
            </w:tcMar>
          </w:tcPr>
          <w:p w:rsidR="00D770C1" w:rsidRPr="00D32912" w:rsidRDefault="00D770C1" w:rsidP="00D32912">
            <w:pPr>
              <w:shd w:val="clear" w:color="auto" w:fill="FFFFFF" w:themeFill="background1"/>
              <w:rPr>
                <w:rFonts w:ascii="Arial Narrow" w:hAnsi="Arial Narrow"/>
                <w:b/>
                <w:sz w:val="22"/>
                <w:szCs w:val="22"/>
              </w:rPr>
            </w:pPr>
            <w:r w:rsidRPr="00D32912">
              <w:rPr>
                <w:rFonts w:ascii="Arial Narrow" w:hAnsi="Arial Narrow"/>
                <w:b/>
                <w:i/>
                <w:sz w:val="22"/>
                <w:szCs w:val="22"/>
              </w:rPr>
              <w:t>U.E.  Fondamentales 1</w:t>
            </w:r>
          </w:p>
        </w:tc>
        <w:tc>
          <w:tcPr>
            <w:tcW w:w="2884" w:type="dxa"/>
            <w:gridSpan w:val="3"/>
            <w:tcMar>
              <w:left w:w="28" w:type="dxa"/>
              <w:right w:w="28" w:type="dxa"/>
            </w:tcMar>
          </w:tcPr>
          <w:p w:rsidR="00D770C1" w:rsidRPr="00D32912" w:rsidRDefault="00D770C1" w:rsidP="00D32912">
            <w:pPr>
              <w:shd w:val="clear" w:color="auto" w:fill="FFFFFF" w:themeFill="background1"/>
              <w:rPr>
                <w:rFonts w:ascii="Arial Narrow" w:hAnsi="Arial Narrow"/>
                <w:b/>
                <w:sz w:val="22"/>
                <w:szCs w:val="22"/>
              </w:rPr>
            </w:pPr>
          </w:p>
        </w:tc>
        <w:tc>
          <w:tcPr>
            <w:tcW w:w="628"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CM</w:t>
            </w: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TD</w:t>
            </w: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TP</w:t>
            </w:r>
          </w:p>
        </w:tc>
        <w:tc>
          <w:tcPr>
            <w:tcW w:w="567" w:type="dxa"/>
            <w:gridSpan w:val="2"/>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VHT</w:t>
            </w:r>
          </w:p>
        </w:tc>
        <w:tc>
          <w:tcPr>
            <w:tcW w:w="1110" w:type="dxa"/>
            <w:gridSpan w:val="4"/>
            <w:vMerge/>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r>
      <w:tr w:rsidR="00D32912" w:rsidRPr="00D32912" w:rsidTr="00134AFA">
        <w:trPr>
          <w:gridAfter w:val="2"/>
          <w:wAfter w:w="1019" w:type="dxa"/>
          <w:trHeight w:val="340"/>
        </w:trPr>
        <w:tc>
          <w:tcPr>
            <w:tcW w:w="993" w:type="dxa"/>
            <w:gridSpan w:val="2"/>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ED6C9A"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w:t>
            </w:r>
            <w:r w:rsidR="00AB75E6" w:rsidRPr="00D32912">
              <w:rPr>
                <w:rFonts w:ascii="Arial Narrow" w:hAnsi="Arial Narrow"/>
                <w:b/>
                <w:sz w:val="22"/>
                <w:szCs w:val="22"/>
              </w:rPr>
              <w:t>N</w:t>
            </w:r>
            <w:r w:rsidR="003E484A" w:rsidRPr="00D32912">
              <w:rPr>
                <w:rFonts w:ascii="Arial Narrow" w:hAnsi="Arial Narrow"/>
                <w:b/>
                <w:sz w:val="22"/>
                <w:szCs w:val="22"/>
              </w:rPr>
              <w:t>32</w:t>
            </w:r>
            <w:r w:rsidR="00AB75E6" w:rsidRPr="00D32912">
              <w:rPr>
                <w:rFonts w:ascii="Arial Narrow" w:hAnsi="Arial Narrow"/>
                <w:b/>
                <w:sz w:val="22"/>
                <w:szCs w:val="22"/>
              </w:rPr>
              <w:t>1</w:t>
            </w:r>
          </w:p>
        </w:tc>
        <w:tc>
          <w:tcPr>
            <w:tcW w:w="2126" w:type="dxa"/>
            <w:vMerge w:val="restart"/>
            <w:tcMar>
              <w:left w:w="28" w:type="dxa"/>
              <w:right w:w="28" w:type="dxa"/>
            </w:tcMar>
          </w:tcPr>
          <w:p w:rsidR="00C86E2E" w:rsidRPr="00D32912" w:rsidRDefault="00597627"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Finance et comptabilité</w:t>
            </w:r>
          </w:p>
        </w:tc>
        <w:tc>
          <w:tcPr>
            <w:tcW w:w="1134" w:type="dxa"/>
            <w:gridSpan w:val="3"/>
            <w:tcMar>
              <w:left w:w="28" w:type="dxa"/>
              <w:right w:w="28" w:type="dxa"/>
            </w:tcMar>
            <w:vAlign w:val="center"/>
          </w:tcPr>
          <w:p w:rsidR="00C86E2E" w:rsidRPr="00D32912" w:rsidRDefault="005309CB" w:rsidP="00D32912">
            <w:pPr>
              <w:jc w:val="center"/>
            </w:pPr>
            <w:r w:rsidRPr="00D32912">
              <w:rPr>
                <w:rFonts w:ascii="Arial Narrow" w:hAnsi="Arial Narrow"/>
                <w:sz w:val="22"/>
                <w:szCs w:val="22"/>
              </w:rPr>
              <w:t>GEN</w:t>
            </w:r>
            <w:r w:rsidR="003E484A" w:rsidRPr="00D32912">
              <w:rPr>
                <w:rFonts w:ascii="Arial Narrow" w:hAnsi="Arial Narrow"/>
                <w:sz w:val="22"/>
                <w:szCs w:val="22"/>
              </w:rPr>
              <w:t>32</w:t>
            </w:r>
            <w:r w:rsidRPr="00D32912">
              <w:rPr>
                <w:rFonts w:ascii="Arial Narrow" w:hAnsi="Arial Narrow"/>
                <w:sz w:val="22"/>
                <w:szCs w:val="22"/>
              </w:rPr>
              <w:t>1</w:t>
            </w:r>
            <w:r w:rsidR="00C86E2E" w:rsidRPr="00D32912">
              <w:rPr>
                <w:rFonts w:ascii="Arial Narrow" w:hAnsi="Arial Narrow"/>
                <w:sz w:val="22"/>
                <w:szCs w:val="22"/>
              </w:rPr>
              <w:t>1</w:t>
            </w:r>
          </w:p>
        </w:tc>
        <w:tc>
          <w:tcPr>
            <w:tcW w:w="2884" w:type="dxa"/>
            <w:gridSpan w:val="3"/>
            <w:tcMar>
              <w:left w:w="28" w:type="dxa"/>
              <w:right w:w="28" w:type="dxa"/>
            </w:tcMar>
            <w:vAlign w:val="center"/>
          </w:tcPr>
          <w:p w:rsidR="00C86E2E" w:rsidRPr="00D32912" w:rsidRDefault="00AB75E6" w:rsidP="00D32912">
            <w:pPr>
              <w:shd w:val="clear" w:color="auto" w:fill="FFFFFF" w:themeFill="background1"/>
              <w:rPr>
                <w:rFonts w:ascii="Arial Narrow" w:hAnsi="Arial Narrow"/>
                <w:sz w:val="22"/>
                <w:szCs w:val="22"/>
              </w:rPr>
            </w:pPr>
            <w:r w:rsidRPr="00D32912">
              <w:rPr>
                <w:rFonts w:ascii="Arial Narrow" w:hAnsi="Arial Narrow"/>
                <w:sz w:val="22"/>
                <w:szCs w:val="22"/>
              </w:rPr>
              <w:t>Comptabilité Analytique d’exploitation</w:t>
            </w:r>
          </w:p>
        </w:tc>
        <w:tc>
          <w:tcPr>
            <w:tcW w:w="628" w:type="dxa"/>
            <w:gridSpan w:val="3"/>
            <w:tcMar>
              <w:left w:w="28" w:type="dxa"/>
              <w:right w:w="28" w:type="dxa"/>
            </w:tcMar>
            <w:vAlign w:val="center"/>
          </w:tcPr>
          <w:p w:rsidR="00C86E2E" w:rsidRPr="00D32912" w:rsidRDefault="00C9625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40</w:t>
            </w:r>
          </w:p>
        </w:tc>
        <w:tc>
          <w:tcPr>
            <w:tcW w:w="567" w:type="dxa"/>
            <w:gridSpan w:val="3"/>
            <w:tcMar>
              <w:left w:w="28" w:type="dxa"/>
              <w:right w:w="28" w:type="dxa"/>
            </w:tcMar>
            <w:vAlign w:val="center"/>
          </w:tcPr>
          <w:p w:rsidR="00C86E2E" w:rsidRPr="00D32912" w:rsidRDefault="00C9625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2"/>
            <w:tcMar>
              <w:left w:w="28" w:type="dxa"/>
              <w:right w:w="28" w:type="dxa"/>
            </w:tcMar>
            <w:vAlign w:val="center"/>
          </w:tcPr>
          <w:p w:rsidR="00C86E2E" w:rsidRPr="00D32912" w:rsidRDefault="00C9625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60</w:t>
            </w:r>
          </w:p>
        </w:tc>
        <w:tc>
          <w:tcPr>
            <w:tcW w:w="1110"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6</w:t>
            </w:r>
          </w:p>
        </w:tc>
      </w:tr>
      <w:tr w:rsidR="00D32912" w:rsidRPr="00D32912" w:rsidTr="00134AFA">
        <w:trPr>
          <w:gridAfter w:val="2"/>
          <w:wAfter w:w="1019"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126"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1134" w:type="dxa"/>
            <w:gridSpan w:val="3"/>
            <w:tcMar>
              <w:left w:w="28" w:type="dxa"/>
              <w:right w:w="28" w:type="dxa"/>
            </w:tcMar>
            <w:vAlign w:val="center"/>
          </w:tcPr>
          <w:p w:rsidR="00C86E2E" w:rsidRPr="00D32912" w:rsidRDefault="005309CB" w:rsidP="00D32912">
            <w:pPr>
              <w:jc w:val="center"/>
            </w:pPr>
            <w:r w:rsidRPr="00D32912">
              <w:rPr>
                <w:rFonts w:ascii="Arial Narrow" w:hAnsi="Arial Narrow"/>
                <w:sz w:val="22"/>
                <w:szCs w:val="22"/>
              </w:rPr>
              <w:t>GEN</w:t>
            </w:r>
            <w:r w:rsidR="003E484A" w:rsidRPr="00D32912">
              <w:rPr>
                <w:rFonts w:ascii="Arial Narrow" w:hAnsi="Arial Narrow"/>
                <w:sz w:val="22"/>
                <w:szCs w:val="22"/>
              </w:rPr>
              <w:t>32</w:t>
            </w:r>
            <w:r w:rsidRPr="00D32912">
              <w:rPr>
                <w:rFonts w:ascii="Arial Narrow" w:hAnsi="Arial Narrow"/>
                <w:sz w:val="22"/>
                <w:szCs w:val="22"/>
              </w:rPr>
              <w:t>12</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Analyse financière</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12</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2"/>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1110"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134AFA">
        <w:trPr>
          <w:gridAfter w:val="2"/>
          <w:wAfter w:w="1019"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126"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1134" w:type="dxa"/>
            <w:gridSpan w:val="3"/>
            <w:tcMar>
              <w:left w:w="28" w:type="dxa"/>
              <w:right w:w="28" w:type="dxa"/>
            </w:tcMar>
            <w:vAlign w:val="center"/>
          </w:tcPr>
          <w:p w:rsidR="00C86E2E" w:rsidRPr="00D32912" w:rsidRDefault="005309CB" w:rsidP="00D32912">
            <w:pPr>
              <w:jc w:val="center"/>
            </w:pPr>
            <w:r w:rsidRPr="00D32912">
              <w:rPr>
                <w:rFonts w:ascii="Arial Narrow" w:hAnsi="Arial Narrow"/>
                <w:sz w:val="22"/>
                <w:szCs w:val="22"/>
              </w:rPr>
              <w:t>GEN</w:t>
            </w:r>
            <w:r w:rsidR="003E484A" w:rsidRPr="00D32912">
              <w:rPr>
                <w:rFonts w:ascii="Arial Narrow" w:hAnsi="Arial Narrow"/>
                <w:sz w:val="22"/>
                <w:szCs w:val="22"/>
              </w:rPr>
              <w:t>32</w:t>
            </w:r>
            <w:r w:rsidRPr="00D32912">
              <w:rPr>
                <w:rFonts w:ascii="Arial Narrow" w:hAnsi="Arial Narrow"/>
                <w:sz w:val="22"/>
                <w:szCs w:val="22"/>
              </w:rPr>
              <w:t>13</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Comptabilité des sociétés</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12</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2"/>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1110"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134AFA">
        <w:trPr>
          <w:gridAfter w:val="2"/>
          <w:wAfter w:w="1019" w:type="dxa"/>
          <w:trHeight w:val="340"/>
        </w:trPr>
        <w:tc>
          <w:tcPr>
            <w:tcW w:w="993" w:type="dxa"/>
            <w:gridSpan w:val="2"/>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260"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b/>
                <w:i/>
                <w:sz w:val="22"/>
                <w:szCs w:val="22"/>
              </w:rPr>
              <w:t>U.E.  Complémentaires 1</w:t>
            </w:r>
          </w:p>
        </w:tc>
        <w:tc>
          <w:tcPr>
            <w:tcW w:w="2884"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p>
        </w:tc>
        <w:tc>
          <w:tcPr>
            <w:tcW w:w="628"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sz w:val="22"/>
                <w:szCs w:val="22"/>
                <w:lang w:eastAsia="fr-FR"/>
              </w:rPr>
            </w:pPr>
          </w:p>
        </w:tc>
        <w:tc>
          <w:tcPr>
            <w:tcW w:w="567" w:type="dxa"/>
            <w:gridSpan w:val="2"/>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1110"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2"/>
          <w:wAfter w:w="1019" w:type="dxa"/>
          <w:trHeight w:val="340"/>
        </w:trPr>
        <w:tc>
          <w:tcPr>
            <w:tcW w:w="993" w:type="dxa"/>
            <w:gridSpan w:val="2"/>
            <w:vMerge w:val="restart"/>
            <w:tcMar>
              <w:left w:w="28" w:type="dxa"/>
              <w:right w:w="28" w:type="dxa"/>
            </w:tcMar>
          </w:tcPr>
          <w:p w:rsidR="00C86E2E" w:rsidRPr="00D32912" w:rsidRDefault="003E484A"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GEN32</w:t>
            </w:r>
            <w:r w:rsidR="005309CB" w:rsidRPr="00D32912">
              <w:rPr>
                <w:rFonts w:ascii="Arial Narrow" w:hAnsi="Arial Narrow"/>
                <w:b/>
                <w:sz w:val="22"/>
                <w:szCs w:val="22"/>
              </w:rPr>
              <w:t>2</w:t>
            </w:r>
          </w:p>
        </w:tc>
        <w:tc>
          <w:tcPr>
            <w:tcW w:w="2126" w:type="dxa"/>
            <w:vMerge w:val="restart"/>
            <w:tcMar>
              <w:left w:w="28" w:type="dxa"/>
              <w:right w:w="28" w:type="dxa"/>
            </w:tcMar>
          </w:tcPr>
          <w:p w:rsidR="00C86E2E" w:rsidRPr="00D32912" w:rsidRDefault="00597627"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Techniques quantitatives</w:t>
            </w:r>
          </w:p>
        </w:tc>
        <w:tc>
          <w:tcPr>
            <w:tcW w:w="1134" w:type="dxa"/>
            <w:gridSpan w:val="3"/>
            <w:tcMar>
              <w:left w:w="28" w:type="dxa"/>
              <w:right w:w="28" w:type="dxa"/>
            </w:tcMar>
            <w:vAlign w:val="center"/>
          </w:tcPr>
          <w:p w:rsidR="00C86E2E" w:rsidRPr="00D32912" w:rsidRDefault="005309CB" w:rsidP="00D32912">
            <w:pPr>
              <w:jc w:val="center"/>
            </w:pPr>
            <w:r w:rsidRPr="00D32912">
              <w:rPr>
                <w:rFonts w:ascii="Arial Narrow" w:hAnsi="Arial Narrow"/>
                <w:sz w:val="22"/>
                <w:szCs w:val="22"/>
              </w:rPr>
              <w:t>GEN</w:t>
            </w:r>
            <w:r w:rsidR="003E484A" w:rsidRPr="00D32912">
              <w:rPr>
                <w:rFonts w:ascii="Arial Narrow" w:hAnsi="Arial Narrow"/>
                <w:sz w:val="22"/>
                <w:szCs w:val="22"/>
              </w:rPr>
              <w:t>32</w:t>
            </w:r>
            <w:r w:rsidRPr="00D32912">
              <w:rPr>
                <w:rFonts w:ascii="Arial Narrow" w:hAnsi="Arial Narrow"/>
                <w:sz w:val="22"/>
                <w:szCs w:val="22"/>
              </w:rPr>
              <w:t>21</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Mathématiques générales</w:t>
            </w:r>
            <w:r w:rsidR="006A6D4D" w:rsidRPr="00D32912">
              <w:rPr>
                <w:rFonts w:ascii="Arial Narrow" w:hAnsi="Arial Narrow"/>
                <w:sz w:val="22"/>
                <w:szCs w:val="22"/>
              </w:rPr>
              <w:t>2</w:t>
            </w:r>
          </w:p>
        </w:tc>
        <w:tc>
          <w:tcPr>
            <w:tcW w:w="628" w:type="dxa"/>
            <w:gridSpan w:val="3"/>
            <w:tcMar>
              <w:left w:w="28" w:type="dxa"/>
              <w:right w:w="28" w:type="dxa"/>
            </w:tcMar>
            <w:vAlign w:val="center"/>
          </w:tcPr>
          <w:p w:rsidR="00C86E2E" w:rsidRPr="00D32912" w:rsidRDefault="00C9625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35</w:t>
            </w:r>
          </w:p>
        </w:tc>
        <w:tc>
          <w:tcPr>
            <w:tcW w:w="567" w:type="dxa"/>
            <w:gridSpan w:val="3"/>
            <w:tcMar>
              <w:left w:w="28" w:type="dxa"/>
              <w:right w:w="28" w:type="dxa"/>
            </w:tcMar>
            <w:vAlign w:val="center"/>
          </w:tcPr>
          <w:p w:rsidR="00C86E2E" w:rsidRPr="00D32912" w:rsidRDefault="00C9625D"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2"/>
            <w:tcMar>
              <w:left w:w="28" w:type="dxa"/>
              <w:right w:w="28" w:type="dxa"/>
            </w:tcMar>
            <w:vAlign w:val="center"/>
          </w:tcPr>
          <w:p w:rsidR="00C86E2E" w:rsidRPr="00D32912" w:rsidRDefault="00C9625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55</w:t>
            </w:r>
          </w:p>
        </w:tc>
        <w:tc>
          <w:tcPr>
            <w:tcW w:w="1110"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5</w:t>
            </w:r>
          </w:p>
        </w:tc>
      </w:tr>
      <w:tr w:rsidR="00D32912" w:rsidRPr="00D32912" w:rsidTr="00134AFA">
        <w:trPr>
          <w:gridAfter w:val="2"/>
          <w:wAfter w:w="1019"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126"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134" w:type="dxa"/>
            <w:gridSpan w:val="3"/>
            <w:tcMar>
              <w:left w:w="28" w:type="dxa"/>
              <w:right w:w="28" w:type="dxa"/>
            </w:tcMar>
            <w:vAlign w:val="center"/>
          </w:tcPr>
          <w:p w:rsidR="00C86E2E" w:rsidRPr="00D32912" w:rsidRDefault="005309CB" w:rsidP="00D32912">
            <w:pPr>
              <w:jc w:val="center"/>
            </w:pPr>
            <w:r w:rsidRPr="00D32912">
              <w:rPr>
                <w:rFonts w:ascii="Arial Narrow" w:hAnsi="Arial Narrow"/>
                <w:sz w:val="22"/>
                <w:szCs w:val="22"/>
              </w:rPr>
              <w:t>GEN</w:t>
            </w:r>
            <w:r w:rsidR="003E484A" w:rsidRPr="00D32912">
              <w:rPr>
                <w:rFonts w:ascii="Arial Narrow" w:hAnsi="Arial Narrow"/>
                <w:sz w:val="22"/>
                <w:szCs w:val="22"/>
              </w:rPr>
              <w:t>32</w:t>
            </w:r>
            <w:r w:rsidRPr="00D32912">
              <w:rPr>
                <w:rFonts w:ascii="Arial Narrow" w:hAnsi="Arial Narrow"/>
                <w:sz w:val="22"/>
                <w:szCs w:val="22"/>
              </w:rPr>
              <w:t>22</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Statistiques-probabilités</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12</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2"/>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1110"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134AFA">
        <w:trPr>
          <w:gridAfter w:val="2"/>
          <w:wAfter w:w="1019" w:type="dxa"/>
          <w:trHeight w:val="340"/>
        </w:trPr>
        <w:tc>
          <w:tcPr>
            <w:tcW w:w="993" w:type="dxa"/>
            <w:gridSpan w:val="2"/>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260"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sz w:val="22"/>
                <w:szCs w:val="22"/>
              </w:rPr>
            </w:pPr>
            <w:r w:rsidRPr="00D32912">
              <w:rPr>
                <w:rFonts w:ascii="Arial Narrow" w:hAnsi="Arial Narrow"/>
                <w:b/>
                <w:i/>
                <w:sz w:val="22"/>
                <w:szCs w:val="22"/>
              </w:rPr>
              <w:t>UE Complémentaires2</w:t>
            </w:r>
          </w:p>
        </w:tc>
        <w:tc>
          <w:tcPr>
            <w:tcW w:w="2884"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bCs/>
                <w:sz w:val="22"/>
                <w:szCs w:val="22"/>
              </w:rPr>
            </w:pPr>
          </w:p>
        </w:tc>
        <w:tc>
          <w:tcPr>
            <w:tcW w:w="628"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2"/>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1110" w:type="dxa"/>
            <w:gridSpan w:val="4"/>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2"/>
          <w:wAfter w:w="1019" w:type="dxa"/>
          <w:trHeight w:val="340"/>
        </w:trPr>
        <w:tc>
          <w:tcPr>
            <w:tcW w:w="993" w:type="dxa"/>
            <w:gridSpan w:val="2"/>
            <w:vMerge w:val="restart"/>
            <w:tcMar>
              <w:left w:w="28" w:type="dxa"/>
              <w:right w:w="28" w:type="dxa"/>
            </w:tcMar>
          </w:tcPr>
          <w:p w:rsidR="00C86E2E" w:rsidRPr="00D32912" w:rsidRDefault="005309CB"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GEN3</w:t>
            </w:r>
            <w:r w:rsidR="003E484A" w:rsidRPr="00D32912">
              <w:rPr>
                <w:rFonts w:ascii="Arial Narrow" w:hAnsi="Arial Narrow"/>
                <w:b/>
                <w:sz w:val="22"/>
                <w:szCs w:val="22"/>
              </w:rPr>
              <w:t>2</w:t>
            </w:r>
            <w:r w:rsidRPr="00D32912">
              <w:rPr>
                <w:rFonts w:ascii="Arial Narrow" w:hAnsi="Arial Narrow"/>
                <w:b/>
                <w:sz w:val="22"/>
                <w:szCs w:val="22"/>
              </w:rPr>
              <w:t>3</w:t>
            </w:r>
          </w:p>
        </w:tc>
        <w:tc>
          <w:tcPr>
            <w:tcW w:w="2126" w:type="dxa"/>
            <w:vMerge w:val="restart"/>
            <w:tcMar>
              <w:left w:w="28" w:type="dxa"/>
              <w:right w:w="28" w:type="dxa"/>
            </w:tcMar>
          </w:tcPr>
          <w:p w:rsidR="00C86E2E" w:rsidRPr="00D32912" w:rsidRDefault="00597627"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Outils de gestion</w:t>
            </w:r>
          </w:p>
        </w:tc>
        <w:tc>
          <w:tcPr>
            <w:tcW w:w="1134" w:type="dxa"/>
            <w:gridSpan w:val="3"/>
            <w:tcMar>
              <w:left w:w="28" w:type="dxa"/>
              <w:right w:w="28" w:type="dxa"/>
            </w:tcMar>
            <w:vAlign w:val="center"/>
          </w:tcPr>
          <w:p w:rsidR="00C86E2E" w:rsidRPr="00D32912" w:rsidRDefault="005309CB" w:rsidP="00D32912">
            <w:pPr>
              <w:jc w:val="center"/>
            </w:pPr>
            <w:r w:rsidRPr="00D32912">
              <w:rPr>
                <w:rFonts w:ascii="Arial Narrow" w:hAnsi="Arial Narrow"/>
                <w:sz w:val="22"/>
                <w:szCs w:val="22"/>
              </w:rPr>
              <w:t>GEN</w:t>
            </w:r>
            <w:r w:rsidR="00C86E2E" w:rsidRPr="00D32912">
              <w:rPr>
                <w:rFonts w:ascii="Arial Narrow" w:hAnsi="Arial Narrow"/>
                <w:sz w:val="22"/>
                <w:szCs w:val="22"/>
              </w:rPr>
              <w:t>3</w:t>
            </w:r>
            <w:r w:rsidR="003E484A" w:rsidRPr="00D32912">
              <w:rPr>
                <w:rFonts w:ascii="Arial Narrow" w:hAnsi="Arial Narrow"/>
                <w:sz w:val="22"/>
                <w:szCs w:val="22"/>
              </w:rPr>
              <w:t>2</w:t>
            </w:r>
            <w:r w:rsidRPr="00D32912">
              <w:rPr>
                <w:rFonts w:ascii="Arial Narrow" w:hAnsi="Arial Narrow"/>
                <w:sz w:val="22"/>
                <w:szCs w:val="22"/>
              </w:rPr>
              <w:t>31</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Marketing fondamental</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2"/>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1110"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134AFA">
        <w:trPr>
          <w:gridAfter w:val="2"/>
          <w:wAfter w:w="1019"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126"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134" w:type="dxa"/>
            <w:gridSpan w:val="3"/>
            <w:tcMar>
              <w:left w:w="28" w:type="dxa"/>
              <w:right w:w="28" w:type="dxa"/>
            </w:tcMar>
            <w:vAlign w:val="center"/>
          </w:tcPr>
          <w:p w:rsidR="00C86E2E" w:rsidRPr="00D32912" w:rsidRDefault="005309CB" w:rsidP="00D32912">
            <w:pPr>
              <w:jc w:val="center"/>
            </w:pPr>
            <w:r w:rsidRPr="00D32912">
              <w:rPr>
                <w:rFonts w:ascii="Arial Narrow" w:hAnsi="Arial Narrow"/>
                <w:sz w:val="22"/>
                <w:szCs w:val="22"/>
              </w:rPr>
              <w:t>GEN3</w:t>
            </w:r>
            <w:r w:rsidR="003E484A" w:rsidRPr="00D32912">
              <w:rPr>
                <w:rFonts w:ascii="Arial Narrow" w:hAnsi="Arial Narrow"/>
                <w:sz w:val="22"/>
                <w:szCs w:val="22"/>
              </w:rPr>
              <w:t>2</w:t>
            </w:r>
            <w:r w:rsidRPr="00D32912">
              <w:rPr>
                <w:rFonts w:ascii="Arial Narrow" w:hAnsi="Arial Narrow"/>
                <w:sz w:val="22"/>
                <w:szCs w:val="22"/>
              </w:rPr>
              <w:t>32</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 xml:space="preserve">Montage de projets </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12</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2"/>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1110" w:type="dxa"/>
            <w:gridSpan w:val="4"/>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134AFA">
        <w:trPr>
          <w:gridAfter w:val="2"/>
          <w:wAfter w:w="1019" w:type="dxa"/>
          <w:trHeight w:val="340"/>
        </w:trPr>
        <w:tc>
          <w:tcPr>
            <w:tcW w:w="993" w:type="dxa"/>
            <w:gridSpan w:val="2"/>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c>
          <w:tcPr>
            <w:tcW w:w="2126"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TOTAL S3</w:t>
            </w:r>
          </w:p>
        </w:tc>
        <w:tc>
          <w:tcPr>
            <w:tcW w:w="1134"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2884"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628" w:type="dxa"/>
            <w:gridSpan w:val="3"/>
            <w:shd w:val="clear" w:color="auto" w:fill="auto"/>
            <w:tcMar>
              <w:left w:w="28" w:type="dxa"/>
              <w:right w:w="28" w:type="dxa"/>
            </w:tcMar>
            <w:vAlign w:val="center"/>
          </w:tcPr>
          <w:p w:rsidR="00D770C1" w:rsidRPr="00D32912" w:rsidRDefault="008F2CF2"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225</w:t>
            </w:r>
          </w:p>
        </w:tc>
        <w:tc>
          <w:tcPr>
            <w:tcW w:w="567" w:type="dxa"/>
            <w:gridSpan w:val="3"/>
            <w:shd w:val="clear" w:color="auto" w:fill="auto"/>
            <w:tcMar>
              <w:left w:w="28" w:type="dxa"/>
              <w:right w:w="28" w:type="dxa"/>
            </w:tcMar>
            <w:vAlign w:val="center"/>
          </w:tcPr>
          <w:p w:rsidR="00D770C1" w:rsidRPr="00D32912" w:rsidRDefault="00B97ED3"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88</w:t>
            </w:r>
          </w:p>
        </w:tc>
        <w:tc>
          <w:tcPr>
            <w:tcW w:w="567"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b/>
                <w:sz w:val="22"/>
                <w:szCs w:val="22"/>
              </w:rPr>
            </w:pPr>
          </w:p>
        </w:tc>
        <w:tc>
          <w:tcPr>
            <w:tcW w:w="567" w:type="dxa"/>
            <w:gridSpan w:val="2"/>
            <w:shd w:val="clear" w:color="auto" w:fill="auto"/>
            <w:tcMar>
              <w:left w:w="28" w:type="dxa"/>
              <w:right w:w="28" w:type="dxa"/>
            </w:tcMar>
            <w:vAlign w:val="center"/>
          </w:tcPr>
          <w:p w:rsidR="00D770C1" w:rsidRPr="00D32912" w:rsidRDefault="00C62BEB"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313</w:t>
            </w:r>
          </w:p>
        </w:tc>
        <w:tc>
          <w:tcPr>
            <w:tcW w:w="1110" w:type="dxa"/>
            <w:gridSpan w:val="4"/>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30</w:t>
            </w:r>
          </w:p>
        </w:tc>
      </w:tr>
      <w:tr w:rsidR="00D32912" w:rsidRPr="00D32912" w:rsidTr="00134AFA">
        <w:trPr>
          <w:gridAfter w:val="3"/>
          <w:wAfter w:w="1105" w:type="dxa"/>
          <w:trHeight w:val="340"/>
        </w:trPr>
        <w:tc>
          <w:tcPr>
            <w:tcW w:w="10490" w:type="dxa"/>
            <w:gridSpan w:val="23"/>
            <w:shd w:val="clear" w:color="auto" w:fill="F79646" w:themeFill="accent6"/>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SEMESTRE 4</w:t>
            </w:r>
          </w:p>
        </w:tc>
      </w:tr>
      <w:tr w:rsidR="00D32912" w:rsidRPr="00D32912" w:rsidTr="00134AFA">
        <w:trPr>
          <w:gridAfter w:val="3"/>
          <w:wAfter w:w="1105" w:type="dxa"/>
          <w:trHeight w:val="340"/>
        </w:trPr>
        <w:tc>
          <w:tcPr>
            <w:tcW w:w="993" w:type="dxa"/>
            <w:gridSpan w:val="2"/>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UE</w:t>
            </w:r>
          </w:p>
        </w:tc>
        <w:tc>
          <w:tcPr>
            <w:tcW w:w="2268" w:type="dxa"/>
            <w:gridSpan w:val="2"/>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Unités d’Enseignements</w:t>
            </w: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(U.E.)</w:t>
            </w:r>
          </w:p>
        </w:tc>
        <w:tc>
          <w:tcPr>
            <w:tcW w:w="1134" w:type="dxa"/>
            <w:gridSpan w:val="3"/>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ECUE</w:t>
            </w:r>
          </w:p>
        </w:tc>
        <w:tc>
          <w:tcPr>
            <w:tcW w:w="2884"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cs="Helvetica"/>
                <w:b/>
                <w:sz w:val="22"/>
                <w:szCs w:val="22"/>
              </w:rPr>
              <w:t>Elément constitutifs des UE</w:t>
            </w:r>
            <w:r w:rsidRPr="00D32912">
              <w:rPr>
                <w:rFonts w:ascii="Arial Narrow" w:hAnsi="Arial Narrow"/>
                <w:b/>
                <w:sz w:val="22"/>
                <w:szCs w:val="22"/>
              </w:rPr>
              <w:t xml:space="preserve"> (ECUE)</w:t>
            </w:r>
          </w:p>
        </w:tc>
        <w:tc>
          <w:tcPr>
            <w:tcW w:w="2329" w:type="dxa"/>
            <w:gridSpan w:val="12"/>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Volume Horaire</w:t>
            </w:r>
          </w:p>
        </w:tc>
        <w:tc>
          <w:tcPr>
            <w:tcW w:w="882" w:type="dxa"/>
            <w:vMerge w:val="restart"/>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Crédits</w:t>
            </w:r>
          </w:p>
        </w:tc>
      </w:tr>
      <w:tr w:rsidR="00D32912" w:rsidRPr="00D32912" w:rsidTr="00134AFA">
        <w:trPr>
          <w:gridAfter w:val="3"/>
          <w:wAfter w:w="1105" w:type="dxa"/>
          <w:trHeight w:val="340"/>
        </w:trPr>
        <w:tc>
          <w:tcPr>
            <w:tcW w:w="993" w:type="dxa"/>
            <w:gridSpan w:val="2"/>
            <w:tcMar>
              <w:left w:w="28" w:type="dxa"/>
              <w:right w:w="28" w:type="dxa"/>
            </w:tcMar>
          </w:tcPr>
          <w:p w:rsidR="00351C31" w:rsidRPr="00D32912" w:rsidRDefault="00351C31" w:rsidP="00D32912">
            <w:pPr>
              <w:shd w:val="clear" w:color="auto" w:fill="FFFFFF" w:themeFill="background1"/>
              <w:rPr>
                <w:rFonts w:ascii="Arial Narrow" w:hAnsi="Arial Narrow"/>
                <w:b/>
                <w:i/>
                <w:sz w:val="22"/>
                <w:szCs w:val="22"/>
              </w:rPr>
            </w:pPr>
          </w:p>
        </w:tc>
        <w:tc>
          <w:tcPr>
            <w:tcW w:w="3402" w:type="dxa"/>
            <w:gridSpan w:val="5"/>
            <w:tcMar>
              <w:left w:w="28" w:type="dxa"/>
              <w:right w:w="28" w:type="dxa"/>
            </w:tcMar>
          </w:tcPr>
          <w:p w:rsidR="00351C31" w:rsidRPr="00D32912" w:rsidRDefault="00351C31" w:rsidP="00D32912">
            <w:pPr>
              <w:shd w:val="clear" w:color="auto" w:fill="FFFFFF" w:themeFill="background1"/>
              <w:rPr>
                <w:rFonts w:ascii="Arial Narrow" w:hAnsi="Arial Narrow"/>
                <w:b/>
                <w:i/>
                <w:sz w:val="22"/>
                <w:szCs w:val="22"/>
              </w:rPr>
            </w:pPr>
            <w:r w:rsidRPr="00D32912">
              <w:rPr>
                <w:rFonts w:ascii="Arial Narrow" w:hAnsi="Arial Narrow"/>
                <w:b/>
                <w:i/>
                <w:sz w:val="22"/>
                <w:szCs w:val="22"/>
              </w:rPr>
              <w:t>U.E.  Fondamentales 2</w:t>
            </w:r>
          </w:p>
        </w:tc>
        <w:tc>
          <w:tcPr>
            <w:tcW w:w="2884" w:type="dxa"/>
            <w:gridSpan w:val="3"/>
            <w:tcMar>
              <w:left w:w="28" w:type="dxa"/>
              <w:right w:w="28" w:type="dxa"/>
            </w:tcMar>
          </w:tcPr>
          <w:p w:rsidR="00351C31" w:rsidRPr="00D32912" w:rsidRDefault="00351C31" w:rsidP="00D32912">
            <w:pPr>
              <w:shd w:val="clear" w:color="auto" w:fill="FFFFFF" w:themeFill="background1"/>
              <w:rPr>
                <w:rFonts w:ascii="Arial Narrow" w:hAnsi="Arial Narrow"/>
                <w:b/>
                <w:sz w:val="22"/>
                <w:szCs w:val="22"/>
              </w:rPr>
            </w:pPr>
          </w:p>
        </w:tc>
        <w:tc>
          <w:tcPr>
            <w:tcW w:w="628"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CM</w:t>
            </w:r>
          </w:p>
        </w:tc>
        <w:tc>
          <w:tcPr>
            <w:tcW w:w="567"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TD</w:t>
            </w:r>
          </w:p>
        </w:tc>
        <w:tc>
          <w:tcPr>
            <w:tcW w:w="567"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TP</w:t>
            </w:r>
          </w:p>
        </w:tc>
        <w:tc>
          <w:tcPr>
            <w:tcW w:w="567" w:type="dxa"/>
            <w:gridSpan w:val="3"/>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VHT</w:t>
            </w:r>
          </w:p>
        </w:tc>
        <w:tc>
          <w:tcPr>
            <w:tcW w:w="882" w:type="dxa"/>
            <w:vMerge/>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p>
        </w:tc>
      </w:tr>
      <w:tr w:rsidR="00D32912" w:rsidRPr="00D32912" w:rsidTr="00134AFA">
        <w:trPr>
          <w:gridAfter w:val="3"/>
          <w:wAfter w:w="1105" w:type="dxa"/>
          <w:trHeight w:val="340"/>
        </w:trPr>
        <w:tc>
          <w:tcPr>
            <w:tcW w:w="993" w:type="dxa"/>
            <w:gridSpan w:val="2"/>
            <w:vMerge w:val="restart"/>
            <w:tcMar>
              <w:left w:w="28" w:type="dxa"/>
              <w:right w:w="28" w:type="dxa"/>
            </w:tcMar>
          </w:tcPr>
          <w:p w:rsidR="00D770C1" w:rsidRPr="00D32912" w:rsidRDefault="005309CB"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w:t>
            </w:r>
            <w:r w:rsidR="003E484A" w:rsidRPr="00D32912">
              <w:rPr>
                <w:rFonts w:ascii="Arial Narrow" w:hAnsi="Arial Narrow"/>
                <w:b/>
                <w:sz w:val="22"/>
                <w:szCs w:val="22"/>
              </w:rPr>
              <w:t>421</w:t>
            </w:r>
          </w:p>
        </w:tc>
        <w:tc>
          <w:tcPr>
            <w:tcW w:w="2268" w:type="dxa"/>
            <w:gridSpan w:val="2"/>
            <w:vMerge w:val="restart"/>
            <w:tcMar>
              <w:left w:w="28" w:type="dxa"/>
              <w:right w:w="28" w:type="dxa"/>
            </w:tcMar>
          </w:tcPr>
          <w:p w:rsidR="00D770C1" w:rsidRPr="00D32912" w:rsidRDefault="00597627" w:rsidP="00D32912">
            <w:pPr>
              <w:shd w:val="clear" w:color="auto" w:fill="FFFFFF" w:themeFill="background1"/>
              <w:jc w:val="center"/>
              <w:rPr>
                <w:rFonts w:ascii="Arial Narrow" w:hAnsi="Arial Narrow"/>
                <w:b/>
                <w:i/>
                <w:sz w:val="22"/>
                <w:szCs w:val="22"/>
              </w:rPr>
            </w:pPr>
            <w:r w:rsidRPr="00D32912">
              <w:rPr>
                <w:rFonts w:ascii="Arial Narrow" w:hAnsi="Arial Narrow"/>
                <w:b/>
                <w:i/>
                <w:sz w:val="22"/>
                <w:szCs w:val="22"/>
              </w:rPr>
              <w:t>Economie et finance</w:t>
            </w:r>
          </w:p>
        </w:tc>
        <w:tc>
          <w:tcPr>
            <w:tcW w:w="1134" w:type="dxa"/>
            <w:gridSpan w:val="3"/>
            <w:tcMar>
              <w:left w:w="28" w:type="dxa"/>
              <w:right w:w="28" w:type="dxa"/>
            </w:tcMar>
            <w:vAlign w:val="center"/>
          </w:tcPr>
          <w:p w:rsidR="00D770C1" w:rsidRPr="00D32912" w:rsidRDefault="00FC684D"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w:t>
            </w:r>
            <w:r w:rsidR="00C86E2E" w:rsidRPr="00D32912">
              <w:rPr>
                <w:rFonts w:ascii="Arial Narrow" w:hAnsi="Arial Narrow"/>
                <w:sz w:val="22"/>
                <w:szCs w:val="22"/>
              </w:rPr>
              <w:t>4</w:t>
            </w:r>
            <w:r w:rsidRPr="00D32912">
              <w:rPr>
                <w:rFonts w:ascii="Arial Narrow" w:hAnsi="Arial Narrow"/>
                <w:sz w:val="22"/>
                <w:szCs w:val="22"/>
              </w:rPr>
              <w:t>211</w:t>
            </w:r>
          </w:p>
        </w:tc>
        <w:tc>
          <w:tcPr>
            <w:tcW w:w="2884"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r w:rsidRPr="00D32912">
              <w:rPr>
                <w:rFonts w:ascii="Arial Narrow" w:hAnsi="Arial Narrow"/>
                <w:sz w:val="22"/>
                <w:szCs w:val="22"/>
              </w:rPr>
              <w:t>Fiscalité d’entreprise</w:t>
            </w:r>
          </w:p>
        </w:tc>
        <w:tc>
          <w:tcPr>
            <w:tcW w:w="628"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D770C1" w:rsidRPr="00D32912" w:rsidRDefault="00960713"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D770C1" w:rsidRPr="00D32912" w:rsidRDefault="00FE714C"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88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4</w:t>
            </w:r>
          </w:p>
        </w:tc>
      </w:tr>
      <w:tr w:rsidR="00D32912" w:rsidRPr="00D32912" w:rsidTr="00134AFA">
        <w:trPr>
          <w:gridAfter w:val="3"/>
          <w:wAfter w:w="1105"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b/>
                <w:i/>
                <w:sz w:val="22"/>
                <w:szCs w:val="22"/>
              </w:rPr>
            </w:pPr>
          </w:p>
        </w:tc>
        <w:tc>
          <w:tcPr>
            <w:tcW w:w="2268"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b/>
                <w:i/>
                <w:sz w:val="22"/>
                <w:szCs w:val="22"/>
              </w:rPr>
            </w:pPr>
          </w:p>
        </w:tc>
        <w:tc>
          <w:tcPr>
            <w:tcW w:w="1134" w:type="dxa"/>
            <w:gridSpan w:val="3"/>
            <w:tcMar>
              <w:left w:w="28" w:type="dxa"/>
              <w:right w:w="28" w:type="dxa"/>
            </w:tcMar>
            <w:vAlign w:val="center"/>
          </w:tcPr>
          <w:p w:rsidR="00C86E2E" w:rsidRPr="00D32912" w:rsidRDefault="00FC684D" w:rsidP="00D32912">
            <w:pPr>
              <w:jc w:val="center"/>
            </w:pPr>
            <w:r w:rsidRPr="00D32912">
              <w:rPr>
                <w:rFonts w:ascii="Arial Narrow" w:hAnsi="Arial Narrow"/>
                <w:sz w:val="22"/>
                <w:szCs w:val="22"/>
              </w:rPr>
              <w:t>GEN4212</w:t>
            </w:r>
          </w:p>
        </w:tc>
        <w:tc>
          <w:tcPr>
            <w:tcW w:w="2884" w:type="dxa"/>
            <w:gridSpan w:val="3"/>
            <w:tcMar>
              <w:left w:w="28" w:type="dxa"/>
              <w:right w:w="28" w:type="dxa"/>
            </w:tcMar>
            <w:vAlign w:val="center"/>
          </w:tcPr>
          <w:p w:rsidR="00C86E2E" w:rsidRPr="00D32912" w:rsidRDefault="00B407BB" w:rsidP="00D32912">
            <w:pPr>
              <w:shd w:val="clear" w:color="auto" w:fill="FFFFFF" w:themeFill="background1"/>
              <w:rPr>
                <w:rFonts w:ascii="Arial Narrow" w:hAnsi="Arial Narrow"/>
                <w:sz w:val="22"/>
                <w:szCs w:val="22"/>
              </w:rPr>
            </w:pPr>
            <w:r w:rsidRPr="00D32912">
              <w:rPr>
                <w:rFonts w:ascii="Arial Narrow" w:hAnsi="Arial Narrow"/>
                <w:sz w:val="22"/>
                <w:szCs w:val="22"/>
              </w:rPr>
              <w:t>Macroéconomie</w:t>
            </w:r>
          </w:p>
        </w:tc>
        <w:tc>
          <w:tcPr>
            <w:tcW w:w="628" w:type="dxa"/>
            <w:gridSpan w:val="3"/>
            <w:tcMar>
              <w:left w:w="28" w:type="dxa"/>
              <w:right w:w="28" w:type="dxa"/>
            </w:tcMar>
            <w:vAlign w:val="center"/>
          </w:tcPr>
          <w:p w:rsidR="00C86E2E" w:rsidRPr="00D32912" w:rsidRDefault="00B407BB"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40</w:t>
            </w:r>
          </w:p>
        </w:tc>
        <w:tc>
          <w:tcPr>
            <w:tcW w:w="567" w:type="dxa"/>
            <w:gridSpan w:val="3"/>
            <w:tcMar>
              <w:left w:w="28" w:type="dxa"/>
              <w:right w:w="28" w:type="dxa"/>
            </w:tcMar>
            <w:vAlign w:val="center"/>
          </w:tcPr>
          <w:p w:rsidR="00C86E2E" w:rsidRPr="00D32912" w:rsidRDefault="00B407BB"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18</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C86E2E" w:rsidRPr="00D32912" w:rsidRDefault="00B7064D"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5</w:t>
            </w:r>
            <w:r w:rsidR="00B407BB" w:rsidRPr="00D32912">
              <w:rPr>
                <w:rFonts w:ascii="Arial Narrow" w:hAnsi="Arial Narrow"/>
                <w:sz w:val="22"/>
                <w:szCs w:val="22"/>
              </w:rPr>
              <w:t>8</w:t>
            </w:r>
          </w:p>
        </w:tc>
        <w:tc>
          <w:tcPr>
            <w:tcW w:w="882" w:type="dxa"/>
            <w:tcMar>
              <w:left w:w="28" w:type="dxa"/>
              <w:right w:w="28" w:type="dxa"/>
            </w:tcMar>
            <w:vAlign w:val="center"/>
          </w:tcPr>
          <w:p w:rsidR="00C86E2E" w:rsidRPr="00D32912" w:rsidRDefault="00B407BB"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4</w:t>
            </w:r>
          </w:p>
        </w:tc>
      </w:tr>
      <w:tr w:rsidR="00D32912" w:rsidRPr="00D32912" w:rsidTr="00134AFA">
        <w:trPr>
          <w:gridAfter w:val="3"/>
          <w:wAfter w:w="1105"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b/>
                <w:i/>
                <w:sz w:val="22"/>
                <w:szCs w:val="22"/>
              </w:rPr>
            </w:pPr>
          </w:p>
        </w:tc>
        <w:tc>
          <w:tcPr>
            <w:tcW w:w="2268"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b/>
                <w:i/>
                <w:sz w:val="22"/>
                <w:szCs w:val="22"/>
              </w:rPr>
            </w:pPr>
          </w:p>
        </w:tc>
        <w:tc>
          <w:tcPr>
            <w:tcW w:w="1134" w:type="dxa"/>
            <w:gridSpan w:val="3"/>
            <w:tcMar>
              <w:left w:w="28" w:type="dxa"/>
              <w:right w:w="28" w:type="dxa"/>
            </w:tcMar>
            <w:vAlign w:val="center"/>
          </w:tcPr>
          <w:p w:rsidR="00C86E2E" w:rsidRPr="00D32912" w:rsidRDefault="00FC684D" w:rsidP="00D32912">
            <w:pPr>
              <w:jc w:val="center"/>
            </w:pPr>
            <w:r w:rsidRPr="00D32912">
              <w:rPr>
                <w:rFonts w:ascii="Arial Narrow" w:hAnsi="Arial Narrow"/>
                <w:sz w:val="22"/>
                <w:szCs w:val="22"/>
              </w:rPr>
              <w:t>GEN4213</w:t>
            </w:r>
          </w:p>
        </w:tc>
        <w:tc>
          <w:tcPr>
            <w:tcW w:w="2884" w:type="dxa"/>
            <w:gridSpan w:val="3"/>
            <w:tcMar>
              <w:left w:w="28" w:type="dxa"/>
              <w:right w:w="28" w:type="dxa"/>
            </w:tcMar>
            <w:vAlign w:val="center"/>
          </w:tcPr>
          <w:p w:rsidR="00C86E2E" w:rsidRPr="00D32912" w:rsidRDefault="00AB75E6" w:rsidP="00D32912">
            <w:pPr>
              <w:shd w:val="clear" w:color="auto" w:fill="FFFFFF" w:themeFill="background1"/>
              <w:rPr>
                <w:rFonts w:ascii="Arial Narrow" w:hAnsi="Arial Narrow"/>
                <w:sz w:val="22"/>
                <w:szCs w:val="22"/>
              </w:rPr>
            </w:pPr>
            <w:r w:rsidRPr="00D32912">
              <w:rPr>
                <w:rFonts w:ascii="Arial Narrow" w:hAnsi="Arial Narrow"/>
                <w:sz w:val="22"/>
                <w:szCs w:val="22"/>
              </w:rPr>
              <w:t>Finances publiques</w:t>
            </w:r>
          </w:p>
        </w:tc>
        <w:tc>
          <w:tcPr>
            <w:tcW w:w="628" w:type="dxa"/>
            <w:gridSpan w:val="3"/>
            <w:tcMar>
              <w:left w:w="28" w:type="dxa"/>
              <w:right w:w="28" w:type="dxa"/>
            </w:tcMar>
            <w:vAlign w:val="center"/>
          </w:tcPr>
          <w:p w:rsidR="00C86E2E" w:rsidRPr="00D32912" w:rsidRDefault="00B407BB"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r w:rsidR="00C86E2E" w:rsidRPr="00D32912">
              <w:rPr>
                <w:rFonts w:ascii="Arial Narrow" w:hAnsi="Arial Narrow"/>
                <w:sz w:val="22"/>
                <w:szCs w:val="22"/>
              </w:rPr>
              <w:t>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C86E2E" w:rsidRPr="00D32912" w:rsidRDefault="00B407BB"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40</w:t>
            </w:r>
          </w:p>
        </w:tc>
        <w:tc>
          <w:tcPr>
            <w:tcW w:w="882" w:type="dxa"/>
            <w:tcMar>
              <w:left w:w="28" w:type="dxa"/>
              <w:right w:w="28" w:type="dxa"/>
            </w:tcMar>
            <w:vAlign w:val="center"/>
          </w:tcPr>
          <w:p w:rsidR="00C86E2E" w:rsidRPr="00D32912" w:rsidRDefault="00B407BB"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4</w:t>
            </w:r>
          </w:p>
        </w:tc>
      </w:tr>
      <w:tr w:rsidR="00D32912" w:rsidRPr="00D32912" w:rsidTr="00134AFA">
        <w:trPr>
          <w:gridAfter w:val="3"/>
          <w:wAfter w:w="1105" w:type="dxa"/>
          <w:trHeight w:val="340"/>
        </w:trPr>
        <w:tc>
          <w:tcPr>
            <w:tcW w:w="993" w:type="dxa"/>
            <w:gridSpan w:val="2"/>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402" w:type="dxa"/>
            <w:gridSpan w:val="5"/>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i/>
                <w:sz w:val="22"/>
                <w:szCs w:val="22"/>
              </w:rPr>
            </w:pPr>
            <w:r w:rsidRPr="00D32912">
              <w:rPr>
                <w:rFonts w:ascii="Arial Narrow" w:hAnsi="Arial Narrow"/>
                <w:b/>
                <w:i/>
                <w:sz w:val="22"/>
                <w:szCs w:val="22"/>
              </w:rPr>
              <w:t>UE Complémentaires3</w:t>
            </w:r>
          </w:p>
        </w:tc>
        <w:tc>
          <w:tcPr>
            <w:tcW w:w="2884"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b/>
                <w:sz w:val="22"/>
                <w:szCs w:val="22"/>
              </w:rPr>
            </w:pPr>
          </w:p>
        </w:tc>
        <w:tc>
          <w:tcPr>
            <w:tcW w:w="628"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88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3"/>
          <w:wAfter w:w="1105" w:type="dxa"/>
          <w:trHeight w:val="340"/>
        </w:trPr>
        <w:tc>
          <w:tcPr>
            <w:tcW w:w="993" w:type="dxa"/>
            <w:gridSpan w:val="2"/>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3E484A"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GEN422</w:t>
            </w:r>
          </w:p>
        </w:tc>
        <w:tc>
          <w:tcPr>
            <w:tcW w:w="2268" w:type="dxa"/>
            <w:gridSpan w:val="2"/>
            <w:vMerge w:val="restart"/>
            <w:tcMar>
              <w:left w:w="28" w:type="dxa"/>
              <w:right w:w="28" w:type="dxa"/>
            </w:tcMar>
          </w:tcPr>
          <w:p w:rsidR="00C86E2E" w:rsidRPr="00D32912" w:rsidRDefault="00597627"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 xml:space="preserve">Droit </w:t>
            </w:r>
            <w:r w:rsidR="00C86E2E" w:rsidRPr="00D32912">
              <w:rPr>
                <w:rFonts w:ascii="Arial Narrow" w:hAnsi="Arial Narrow"/>
                <w:b/>
                <w:sz w:val="22"/>
                <w:szCs w:val="22"/>
              </w:rPr>
              <w:t xml:space="preserve"> </w:t>
            </w:r>
          </w:p>
        </w:tc>
        <w:tc>
          <w:tcPr>
            <w:tcW w:w="1134" w:type="dxa"/>
            <w:gridSpan w:val="3"/>
            <w:tcMar>
              <w:left w:w="28" w:type="dxa"/>
              <w:right w:w="28" w:type="dxa"/>
            </w:tcMar>
            <w:vAlign w:val="center"/>
          </w:tcPr>
          <w:p w:rsidR="00C86E2E" w:rsidRPr="00D32912" w:rsidRDefault="00FC684D"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GEN4221</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bCs/>
                <w:sz w:val="22"/>
                <w:szCs w:val="22"/>
              </w:rPr>
            </w:pPr>
            <w:r w:rsidRPr="00D32912">
              <w:rPr>
                <w:rFonts w:ascii="Arial Narrow" w:hAnsi="Arial Narrow"/>
                <w:bCs/>
                <w:sz w:val="22"/>
                <w:szCs w:val="22"/>
              </w:rPr>
              <w:t>Droit des affaires</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Cs/>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882"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134AFA">
        <w:trPr>
          <w:gridAfter w:val="3"/>
          <w:wAfter w:w="1105"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268"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134" w:type="dxa"/>
            <w:gridSpan w:val="3"/>
            <w:tcMar>
              <w:left w:w="28" w:type="dxa"/>
              <w:right w:w="28" w:type="dxa"/>
            </w:tcMar>
            <w:vAlign w:val="center"/>
          </w:tcPr>
          <w:p w:rsidR="00C86E2E" w:rsidRPr="00D32912" w:rsidRDefault="00A34DAB" w:rsidP="00D32912">
            <w:pPr>
              <w:jc w:val="center"/>
            </w:pPr>
            <w:r w:rsidRPr="00D32912">
              <w:rPr>
                <w:rFonts w:ascii="Arial Narrow" w:hAnsi="Arial Narrow"/>
                <w:sz w:val="22"/>
                <w:szCs w:val="22"/>
              </w:rPr>
              <w:t>GEN4222</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bCs/>
                <w:sz w:val="22"/>
                <w:szCs w:val="22"/>
              </w:rPr>
            </w:pPr>
            <w:r w:rsidRPr="00D32912">
              <w:rPr>
                <w:rFonts w:ascii="Arial Narrow" w:hAnsi="Arial Narrow"/>
                <w:bCs/>
                <w:sz w:val="22"/>
                <w:szCs w:val="22"/>
              </w:rPr>
              <w:t>Droit du travail</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Cs/>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882"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134AFA">
        <w:trPr>
          <w:gridAfter w:val="3"/>
          <w:wAfter w:w="1105" w:type="dxa"/>
          <w:trHeight w:val="340"/>
        </w:trPr>
        <w:tc>
          <w:tcPr>
            <w:tcW w:w="993" w:type="dxa"/>
            <w:gridSpan w:val="2"/>
            <w:tcMar>
              <w:left w:w="28" w:type="dxa"/>
              <w:right w:w="28" w:type="dxa"/>
            </w:tcMar>
          </w:tcPr>
          <w:p w:rsidR="00D770C1" w:rsidRPr="00D32912" w:rsidRDefault="00D770C1" w:rsidP="00D32912">
            <w:pPr>
              <w:shd w:val="clear" w:color="auto" w:fill="FFFFFF" w:themeFill="background1"/>
              <w:jc w:val="center"/>
              <w:rPr>
                <w:rFonts w:ascii="Arial Narrow" w:hAnsi="Arial Narrow"/>
                <w:b/>
                <w:i/>
                <w:sz w:val="22"/>
                <w:szCs w:val="22"/>
              </w:rPr>
            </w:pPr>
          </w:p>
        </w:tc>
        <w:tc>
          <w:tcPr>
            <w:tcW w:w="3402" w:type="dxa"/>
            <w:gridSpan w:val="5"/>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b/>
                <w:sz w:val="22"/>
                <w:szCs w:val="22"/>
              </w:rPr>
            </w:pPr>
            <w:r w:rsidRPr="00D32912">
              <w:rPr>
                <w:rFonts w:ascii="Arial Narrow" w:hAnsi="Arial Narrow"/>
                <w:b/>
                <w:i/>
                <w:sz w:val="22"/>
                <w:szCs w:val="22"/>
              </w:rPr>
              <w:t>UE Complémentaires4</w:t>
            </w:r>
          </w:p>
        </w:tc>
        <w:tc>
          <w:tcPr>
            <w:tcW w:w="2884"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p>
        </w:tc>
        <w:tc>
          <w:tcPr>
            <w:tcW w:w="628"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88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3"/>
          <w:wAfter w:w="1105" w:type="dxa"/>
          <w:trHeight w:val="340"/>
        </w:trPr>
        <w:tc>
          <w:tcPr>
            <w:tcW w:w="993" w:type="dxa"/>
            <w:gridSpan w:val="2"/>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3E484A"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GEN423</w:t>
            </w:r>
          </w:p>
        </w:tc>
        <w:tc>
          <w:tcPr>
            <w:tcW w:w="2268" w:type="dxa"/>
            <w:gridSpan w:val="2"/>
            <w:vMerge w:val="restart"/>
            <w:tcMar>
              <w:left w:w="28" w:type="dxa"/>
              <w:right w:w="28" w:type="dxa"/>
            </w:tcMar>
          </w:tcPr>
          <w:p w:rsidR="00C86E2E" w:rsidRPr="00D32912" w:rsidRDefault="00597627"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 xml:space="preserve">Administration </w:t>
            </w:r>
          </w:p>
        </w:tc>
        <w:tc>
          <w:tcPr>
            <w:tcW w:w="1134" w:type="dxa"/>
            <w:gridSpan w:val="3"/>
            <w:tcMar>
              <w:left w:w="28" w:type="dxa"/>
              <w:right w:w="28" w:type="dxa"/>
            </w:tcMar>
            <w:vAlign w:val="center"/>
          </w:tcPr>
          <w:p w:rsidR="00C86E2E" w:rsidRPr="00D32912" w:rsidRDefault="00A34DAB"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GEN4231</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bCs/>
                <w:sz w:val="22"/>
                <w:szCs w:val="22"/>
              </w:rPr>
            </w:pPr>
            <w:r w:rsidRPr="00D32912">
              <w:rPr>
                <w:rFonts w:ascii="Arial Narrow" w:hAnsi="Arial Narrow"/>
                <w:bCs/>
                <w:sz w:val="22"/>
                <w:szCs w:val="22"/>
              </w:rPr>
              <w:t>Techniques de communication commerciale</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DB16F9"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DB16F9"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882"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134AFA">
        <w:trPr>
          <w:gridAfter w:val="3"/>
          <w:wAfter w:w="1105"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268" w:type="dxa"/>
            <w:gridSpan w:val="2"/>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134" w:type="dxa"/>
            <w:gridSpan w:val="3"/>
            <w:tcMar>
              <w:left w:w="28" w:type="dxa"/>
              <w:right w:w="28" w:type="dxa"/>
            </w:tcMar>
            <w:vAlign w:val="center"/>
          </w:tcPr>
          <w:p w:rsidR="00C86E2E" w:rsidRPr="00D32912" w:rsidRDefault="00A34DAB" w:rsidP="00D32912">
            <w:pPr>
              <w:jc w:val="center"/>
            </w:pPr>
            <w:r w:rsidRPr="00D32912">
              <w:rPr>
                <w:rFonts w:ascii="Arial Narrow" w:hAnsi="Arial Narrow"/>
                <w:sz w:val="22"/>
                <w:szCs w:val="22"/>
              </w:rPr>
              <w:t>GEN4232</w:t>
            </w:r>
          </w:p>
        </w:tc>
        <w:tc>
          <w:tcPr>
            <w:tcW w:w="2884" w:type="dxa"/>
            <w:gridSpan w:val="3"/>
            <w:tcMar>
              <w:left w:w="28" w:type="dxa"/>
              <w:right w:w="28" w:type="dxa"/>
            </w:tcMar>
            <w:vAlign w:val="center"/>
          </w:tcPr>
          <w:p w:rsidR="00C86E2E" w:rsidRPr="00D32912" w:rsidRDefault="00C86E2E" w:rsidP="00D32912">
            <w:pPr>
              <w:shd w:val="clear" w:color="auto" w:fill="FFFFFF" w:themeFill="background1"/>
              <w:rPr>
                <w:rFonts w:ascii="Arial Narrow" w:hAnsi="Arial Narrow"/>
                <w:bCs/>
                <w:sz w:val="22"/>
                <w:szCs w:val="22"/>
              </w:rPr>
            </w:pPr>
            <w:r w:rsidRPr="00D32912">
              <w:rPr>
                <w:rFonts w:ascii="Arial Narrow" w:hAnsi="Arial Narrow"/>
                <w:bCs/>
                <w:sz w:val="22"/>
                <w:szCs w:val="22"/>
              </w:rPr>
              <w:t>Manuel de procédure</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12</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882"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134AFA">
        <w:trPr>
          <w:gridAfter w:val="3"/>
          <w:wAfter w:w="1105" w:type="dxa"/>
          <w:trHeight w:val="340"/>
        </w:trPr>
        <w:tc>
          <w:tcPr>
            <w:tcW w:w="993" w:type="dxa"/>
            <w:gridSpan w:val="2"/>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402" w:type="dxa"/>
            <w:gridSpan w:val="5"/>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i/>
                <w:sz w:val="22"/>
                <w:szCs w:val="22"/>
              </w:rPr>
              <w:t>UE Transversales</w:t>
            </w:r>
          </w:p>
        </w:tc>
        <w:tc>
          <w:tcPr>
            <w:tcW w:w="2884" w:type="dxa"/>
            <w:gridSpan w:val="3"/>
            <w:tcMar>
              <w:left w:w="28" w:type="dxa"/>
              <w:right w:w="28" w:type="dxa"/>
            </w:tcMar>
            <w:vAlign w:val="center"/>
          </w:tcPr>
          <w:p w:rsidR="00D770C1" w:rsidRPr="00D32912" w:rsidRDefault="00D770C1" w:rsidP="00D32912">
            <w:pPr>
              <w:shd w:val="clear" w:color="auto" w:fill="FFFFFF" w:themeFill="background1"/>
              <w:rPr>
                <w:rFonts w:ascii="Arial Narrow" w:hAnsi="Arial Narrow"/>
                <w:b/>
                <w:sz w:val="22"/>
                <w:szCs w:val="22"/>
              </w:rPr>
            </w:pPr>
          </w:p>
        </w:tc>
        <w:tc>
          <w:tcPr>
            <w:tcW w:w="628"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882"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134AFA">
        <w:trPr>
          <w:gridAfter w:val="3"/>
          <w:wAfter w:w="1105" w:type="dxa"/>
          <w:trHeight w:val="340"/>
        </w:trPr>
        <w:tc>
          <w:tcPr>
            <w:tcW w:w="993" w:type="dxa"/>
            <w:gridSpan w:val="2"/>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3E484A"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GEN424</w:t>
            </w:r>
          </w:p>
        </w:tc>
        <w:tc>
          <w:tcPr>
            <w:tcW w:w="2268" w:type="dxa"/>
            <w:gridSpan w:val="2"/>
            <w:vMerge w:val="restart"/>
            <w:tcBorders>
              <w:right w:val="single" w:sz="4" w:space="0" w:color="auto"/>
            </w:tcBorders>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Langues et Techniques</w:t>
            </w:r>
          </w:p>
          <w:p w:rsidR="00C86E2E" w:rsidRPr="00D32912" w:rsidRDefault="00C86E2E" w:rsidP="00D32912">
            <w:pPr>
              <w:shd w:val="clear" w:color="auto" w:fill="FFFFFF" w:themeFill="background1"/>
              <w:jc w:val="center"/>
              <w:rPr>
                <w:rFonts w:ascii="Arial Narrow" w:hAnsi="Arial Narrow"/>
                <w:b/>
                <w:sz w:val="22"/>
                <w:szCs w:val="22"/>
              </w:rPr>
            </w:pPr>
            <w:r w:rsidRPr="00D32912">
              <w:rPr>
                <w:rFonts w:ascii="Arial Narrow" w:hAnsi="Arial Narrow"/>
                <w:b/>
                <w:bCs/>
                <w:sz w:val="22"/>
                <w:szCs w:val="22"/>
              </w:rPr>
              <w:t>de Communication</w:t>
            </w:r>
          </w:p>
        </w:tc>
        <w:tc>
          <w:tcPr>
            <w:tcW w:w="1134"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E2E" w:rsidRPr="00D32912" w:rsidRDefault="00A34DAB" w:rsidP="00D32912">
            <w:pPr>
              <w:shd w:val="clear" w:color="auto" w:fill="FFFFFF" w:themeFill="background1"/>
              <w:jc w:val="center"/>
              <w:rPr>
                <w:rFonts w:ascii="Arial Narrow" w:hAnsi="Arial Narrow" w:cs="Times New Roman"/>
                <w:sz w:val="22"/>
                <w:szCs w:val="22"/>
              </w:rPr>
            </w:pPr>
            <w:r w:rsidRPr="00D32912">
              <w:rPr>
                <w:rFonts w:ascii="Arial Narrow" w:hAnsi="Arial Narrow"/>
                <w:sz w:val="22"/>
                <w:szCs w:val="22"/>
              </w:rPr>
              <w:t>GEN4241</w:t>
            </w:r>
          </w:p>
        </w:tc>
        <w:tc>
          <w:tcPr>
            <w:tcW w:w="2884" w:type="dxa"/>
            <w:gridSpan w:val="3"/>
            <w:tcBorders>
              <w:left w:val="single" w:sz="4" w:space="0" w:color="auto"/>
            </w:tcBorders>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Informatique</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882"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134AFA">
        <w:trPr>
          <w:gridAfter w:val="3"/>
          <w:wAfter w:w="1105"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268" w:type="dxa"/>
            <w:gridSpan w:val="2"/>
            <w:vMerge/>
            <w:tcBorders>
              <w:right w:val="single" w:sz="4" w:space="0" w:color="auto"/>
            </w:tcBorders>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1134"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E2E" w:rsidRPr="00D32912" w:rsidRDefault="00A34DAB" w:rsidP="00D32912">
            <w:pPr>
              <w:jc w:val="center"/>
            </w:pPr>
            <w:r w:rsidRPr="00D32912">
              <w:rPr>
                <w:rFonts w:ascii="Arial Narrow" w:hAnsi="Arial Narrow"/>
                <w:sz w:val="22"/>
                <w:szCs w:val="22"/>
              </w:rPr>
              <w:t>GEN4242</w:t>
            </w:r>
          </w:p>
        </w:tc>
        <w:tc>
          <w:tcPr>
            <w:tcW w:w="2884" w:type="dxa"/>
            <w:gridSpan w:val="3"/>
            <w:tcBorders>
              <w:left w:val="single" w:sz="4" w:space="0" w:color="auto"/>
            </w:tcBorders>
            <w:tcMar>
              <w:left w:w="28" w:type="dxa"/>
              <w:right w:w="28" w:type="dxa"/>
            </w:tcMar>
            <w:vAlign w:val="center"/>
          </w:tcPr>
          <w:p w:rsidR="00C86E2E" w:rsidRPr="00D32912" w:rsidRDefault="00C86E2E" w:rsidP="00D32912">
            <w:pPr>
              <w:shd w:val="clear" w:color="auto" w:fill="FFFFFF" w:themeFill="background1"/>
              <w:rPr>
                <w:rFonts w:ascii="Arial Narrow" w:hAnsi="Arial Narrow"/>
                <w:b/>
                <w:bCs/>
                <w:sz w:val="22"/>
                <w:szCs w:val="22"/>
              </w:rPr>
            </w:pPr>
            <w:r w:rsidRPr="00D32912">
              <w:rPr>
                <w:rFonts w:ascii="Arial Narrow" w:hAnsi="Arial Narrow"/>
                <w:b/>
                <w:bCs/>
                <w:sz w:val="22"/>
                <w:szCs w:val="22"/>
              </w:rPr>
              <w:t xml:space="preserve">Arabe </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882" w:type="dxa"/>
            <w:tcBorders>
              <w:bottom w:val="single" w:sz="4" w:space="0" w:color="auto"/>
            </w:tcBorders>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134AFA">
        <w:trPr>
          <w:gridAfter w:val="3"/>
          <w:wAfter w:w="1105" w:type="dxa"/>
          <w:trHeight w:val="340"/>
        </w:trPr>
        <w:tc>
          <w:tcPr>
            <w:tcW w:w="993" w:type="dxa"/>
            <w:gridSpan w:val="2"/>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268" w:type="dxa"/>
            <w:gridSpan w:val="2"/>
            <w:vMerge/>
            <w:tcBorders>
              <w:right w:val="single" w:sz="4" w:space="0" w:color="auto"/>
            </w:tcBorders>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1134"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86E2E" w:rsidRPr="00D32912" w:rsidRDefault="00A34DAB" w:rsidP="00D32912">
            <w:pPr>
              <w:jc w:val="center"/>
            </w:pPr>
            <w:r w:rsidRPr="00D32912">
              <w:rPr>
                <w:rFonts w:ascii="Arial Narrow" w:hAnsi="Arial Narrow"/>
                <w:sz w:val="22"/>
                <w:szCs w:val="22"/>
              </w:rPr>
              <w:t>GEN4243</w:t>
            </w:r>
          </w:p>
        </w:tc>
        <w:tc>
          <w:tcPr>
            <w:tcW w:w="2884" w:type="dxa"/>
            <w:gridSpan w:val="3"/>
            <w:tcBorders>
              <w:left w:val="single" w:sz="4" w:space="0" w:color="auto"/>
            </w:tcBorders>
            <w:tcMar>
              <w:left w:w="28" w:type="dxa"/>
              <w:right w:w="28" w:type="dxa"/>
            </w:tcMar>
            <w:vAlign w:val="center"/>
          </w:tcPr>
          <w:p w:rsidR="00C86E2E" w:rsidRPr="00D32912" w:rsidRDefault="00C86E2E" w:rsidP="00D32912">
            <w:pPr>
              <w:shd w:val="clear" w:color="auto" w:fill="FFFFFF" w:themeFill="background1"/>
              <w:rPr>
                <w:rFonts w:ascii="Arial Narrow" w:hAnsi="Arial Narrow"/>
                <w:bCs/>
                <w:sz w:val="22"/>
                <w:szCs w:val="22"/>
              </w:rPr>
            </w:pPr>
            <w:r w:rsidRPr="00D32912">
              <w:rPr>
                <w:rFonts w:ascii="Arial Narrow" w:hAnsi="Arial Narrow" w:cs="Times New Roman"/>
                <w:bCs/>
                <w:sz w:val="22"/>
                <w:szCs w:val="22"/>
                <w:lang w:eastAsia="fr-FR"/>
              </w:rPr>
              <w:t>Anglais</w:t>
            </w:r>
          </w:p>
        </w:tc>
        <w:tc>
          <w:tcPr>
            <w:tcW w:w="628"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gridSpan w:val="3"/>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882" w:type="dxa"/>
            <w:tcBorders>
              <w:right w:val="single" w:sz="4" w:space="0" w:color="auto"/>
            </w:tcBorders>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134AFA">
        <w:trPr>
          <w:gridAfter w:val="3"/>
          <w:wAfter w:w="1105" w:type="dxa"/>
          <w:trHeight w:val="340"/>
        </w:trPr>
        <w:tc>
          <w:tcPr>
            <w:tcW w:w="993" w:type="dxa"/>
            <w:gridSpan w:val="2"/>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c>
          <w:tcPr>
            <w:tcW w:w="2268" w:type="dxa"/>
            <w:gridSpan w:val="2"/>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TOTAL S4</w:t>
            </w:r>
          </w:p>
        </w:tc>
        <w:tc>
          <w:tcPr>
            <w:tcW w:w="1134"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2884"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628"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270</w:t>
            </w:r>
          </w:p>
        </w:tc>
        <w:tc>
          <w:tcPr>
            <w:tcW w:w="567" w:type="dxa"/>
            <w:gridSpan w:val="3"/>
            <w:shd w:val="clear" w:color="auto" w:fill="auto"/>
            <w:tcMar>
              <w:left w:w="28" w:type="dxa"/>
              <w:right w:w="28" w:type="dxa"/>
            </w:tcMar>
            <w:vAlign w:val="center"/>
          </w:tcPr>
          <w:p w:rsidR="00D770C1" w:rsidRPr="00D32912" w:rsidRDefault="002C0BA5"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60</w:t>
            </w:r>
          </w:p>
        </w:tc>
        <w:tc>
          <w:tcPr>
            <w:tcW w:w="567" w:type="dxa"/>
            <w:gridSpan w:val="3"/>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20</w:t>
            </w:r>
          </w:p>
        </w:tc>
        <w:tc>
          <w:tcPr>
            <w:tcW w:w="567" w:type="dxa"/>
            <w:gridSpan w:val="3"/>
            <w:shd w:val="clear" w:color="auto" w:fill="auto"/>
            <w:tcMar>
              <w:left w:w="28" w:type="dxa"/>
              <w:right w:w="28" w:type="dxa"/>
            </w:tcMar>
            <w:vAlign w:val="center"/>
          </w:tcPr>
          <w:p w:rsidR="00D770C1" w:rsidRPr="00D32912" w:rsidRDefault="00CF2EF6"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350</w:t>
            </w:r>
          </w:p>
        </w:tc>
        <w:tc>
          <w:tcPr>
            <w:tcW w:w="882" w:type="dxa"/>
            <w:tcBorders>
              <w:right w:val="single" w:sz="4" w:space="0" w:color="auto"/>
            </w:tcBorders>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r>
    </w:tbl>
    <w:p w:rsidR="00B769AD" w:rsidRPr="00D32912" w:rsidRDefault="00B769AD" w:rsidP="00D32912">
      <w:pPr>
        <w:shd w:val="clear" w:color="auto" w:fill="FFFFFF" w:themeFill="background1"/>
        <w:tabs>
          <w:tab w:val="left" w:pos="1080"/>
        </w:tabs>
        <w:rPr>
          <w:rFonts w:ascii="Arial Narrow" w:hAnsi="Arial Narrow"/>
          <w:b/>
          <w:sz w:val="22"/>
          <w:szCs w:val="22"/>
        </w:rPr>
      </w:pPr>
    </w:p>
    <w:p w:rsidR="00C51CF9" w:rsidRPr="00D32912" w:rsidRDefault="00C51CF9" w:rsidP="00D32912">
      <w:pPr>
        <w:shd w:val="clear" w:color="auto" w:fill="FFFFFF" w:themeFill="background1"/>
        <w:tabs>
          <w:tab w:val="left" w:pos="1080"/>
        </w:tabs>
        <w:rPr>
          <w:rFonts w:ascii="Arial Narrow" w:hAnsi="Arial Narrow"/>
          <w:sz w:val="22"/>
          <w:szCs w:val="22"/>
        </w:rPr>
      </w:pPr>
    </w:p>
    <w:p w:rsidR="00492B84" w:rsidRPr="00D32912" w:rsidRDefault="00492B84" w:rsidP="00D32912">
      <w:pPr>
        <w:shd w:val="clear" w:color="auto" w:fill="FFFFFF" w:themeFill="background1"/>
        <w:tabs>
          <w:tab w:val="left" w:pos="1080"/>
        </w:tabs>
        <w:rPr>
          <w:rFonts w:ascii="Arial Narrow" w:hAnsi="Arial Narrow"/>
          <w:sz w:val="22"/>
          <w:szCs w:val="22"/>
        </w:rPr>
      </w:pPr>
    </w:p>
    <w:p w:rsidR="00492B84" w:rsidRPr="00D32912" w:rsidRDefault="00492B84" w:rsidP="00D32912">
      <w:pPr>
        <w:shd w:val="clear" w:color="auto" w:fill="FFFFFF" w:themeFill="background1"/>
        <w:tabs>
          <w:tab w:val="left" w:pos="1080"/>
        </w:tabs>
        <w:rPr>
          <w:rFonts w:ascii="Arial Narrow" w:hAnsi="Arial Narrow"/>
          <w:sz w:val="22"/>
          <w:szCs w:val="22"/>
        </w:rPr>
      </w:pPr>
    </w:p>
    <w:tbl>
      <w:tblPr>
        <w:tblStyle w:val="Grilledutableau"/>
        <w:tblW w:w="10552" w:type="dxa"/>
        <w:tblInd w:w="-539" w:type="dxa"/>
        <w:tblLayout w:type="fixed"/>
        <w:tblLook w:val="04A0" w:firstRow="1" w:lastRow="0" w:firstColumn="1" w:lastColumn="0" w:noHBand="0" w:noVBand="1"/>
      </w:tblPr>
      <w:tblGrid>
        <w:gridCol w:w="993"/>
        <w:gridCol w:w="2097"/>
        <w:gridCol w:w="1021"/>
        <w:gridCol w:w="3039"/>
        <w:gridCol w:w="620"/>
        <w:gridCol w:w="567"/>
        <w:gridCol w:w="567"/>
        <w:gridCol w:w="709"/>
        <w:gridCol w:w="939"/>
      </w:tblGrid>
      <w:tr w:rsidR="00D32912" w:rsidRPr="00D32912" w:rsidTr="00492B84">
        <w:trPr>
          <w:trHeight w:val="340"/>
        </w:trPr>
        <w:tc>
          <w:tcPr>
            <w:tcW w:w="10552" w:type="dxa"/>
            <w:gridSpan w:val="9"/>
            <w:shd w:val="clear" w:color="auto" w:fill="F79646" w:themeFill="accent6"/>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SEMESTRE 5</w:t>
            </w:r>
          </w:p>
        </w:tc>
      </w:tr>
      <w:tr w:rsidR="00D32912" w:rsidRPr="00D32912" w:rsidTr="009F2193">
        <w:tc>
          <w:tcPr>
            <w:tcW w:w="993"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UE</w:t>
            </w:r>
          </w:p>
        </w:tc>
        <w:tc>
          <w:tcPr>
            <w:tcW w:w="2097"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Unités d’Enseignements</w:t>
            </w: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(U.E.)</w:t>
            </w:r>
          </w:p>
        </w:tc>
        <w:tc>
          <w:tcPr>
            <w:tcW w:w="1021"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ECUE</w:t>
            </w:r>
          </w:p>
        </w:tc>
        <w:tc>
          <w:tcPr>
            <w:tcW w:w="3039" w:type="dxa"/>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cs="Helvetica"/>
                <w:b/>
                <w:sz w:val="22"/>
                <w:szCs w:val="22"/>
              </w:rPr>
              <w:t>Elément constitutifs des UE</w:t>
            </w:r>
            <w:r w:rsidRPr="00D32912">
              <w:rPr>
                <w:rFonts w:ascii="Arial Narrow" w:hAnsi="Arial Narrow"/>
                <w:b/>
                <w:sz w:val="22"/>
                <w:szCs w:val="22"/>
              </w:rPr>
              <w:t xml:space="preserve"> (ECUE)</w:t>
            </w:r>
          </w:p>
        </w:tc>
        <w:tc>
          <w:tcPr>
            <w:tcW w:w="2463" w:type="dxa"/>
            <w:gridSpan w:val="4"/>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Volume Horaire</w:t>
            </w:r>
          </w:p>
        </w:tc>
        <w:tc>
          <w:tcPr>
            <w:tcW w:w="939" w:type="dxa"/>
            <w:vMerge w:val="restart"/>
            <w:shd w:val="clear" w:color="auto" w:fill="FFFFFF" w:themeFill="background1"/>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Crédits</w:t>
            </w:r>
          </w:p>
        </w:tc>
      </w:tr>
      <w:tr w:rsidR="00D32912" w:rsidRPr="00D32912" w:rsidTr="00C86E2E">
        <w:trPr>
          <w:trHeight w:val="340"/>
        </w:trPr>
        <w:tc>
          <w:tcPr>
            <w:tcW w:w="993" w:type="dxa"/>
            <w:shd w:val="clear" w:color="auto" w:fill="FFFFFF" w:themeFill="background1"/>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118" w:type="dxa"/>
            <w:gridSpan w:val="2"/>
            <w:shd w:val="clear" w:color="auto" w:fill="FFFFFF" w:themeFill="background1"/>
            <w:tcMar>
              <w:left w:w="28" w:type="dxa"/>
              <w:right w:w="28" w:type="dxa"/>
            </w:tcMar>
          </w:tcPr>
          <w:p w:rsidR="00D770C1" w:rsidRPr="00D32912" w:rsidRDefault="00D770C1" w:rsidP="00D32912">
            <w:pPr>
              <w:shd w:val="clear" w:color="auto" w:fill="FFFFFF" w:themeFill="background1"/>
              <w:rPr>
                <w:rFonts w:ascii="Arial Narrow" w:hAnsi="Arial Narrow"/>
                <w:b/>
                <w:sz w:val="22"/>
                <w:szCs w:val="22"/>
              </w:rPr>
            </w:pPr>
            <w:r w:rsidRPr="00D32912">
              <w:rPr>
                <w:rFonts w:ascii="Arial Narrow" w:hAnsi="Arial Narrow"/>
                <w:b/>
                <w:i/>
                <w:sz w:val="22"/>
                <w:szCs w:val="22"/>
              </w:rPr>
              <w:t>U.E.  Fondamentales 1</w:t>
            </w:r>
          </w:p>
        </w:tc>
        <w:tc>
          <w:tcPr>
            <w:tcW w:w="3039" w:type="dxa"/>
            <w:shd w:val="clear" w:color="auto" w:fill="FFFFFF" w:themeFill="background1"/>
            <w:tcMar>
              <w:left w:w="28" w:type="dxa"/>
              <w:right w:w="28" w:type="dxa"/>
            </w:tcMar>
          </w:tcPr>
          <w:p w:rsidR="00D770C1" w:rsidRPr="00D32912" w:rsidRDefault="00D770C1" w:rsidP="00D32912">
            <w:pPr>
              <w:shd w:val="clear" w:color="auto" w:fill="FFFFFF" w:themeFill="background1"/>
              <w:rPr>
                <w:rFonts w:ascii="Arial Narrow" w:hAnsi="Arial Narrow"/>
                <w:b/>
                <w:sz w:val="22"/>
                <w:szCs w:val="22"/>
              </w:rPr>
            </w:pPr>
          </w:p>
        </w:tc>
        <w:tc>
          <w:tcPr>
            <w:tcW w:w="620"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CM</w:t>
            </w:r>
          </w:p>
        </w:tc>
        <w:tc>
          <w:tcPr>
            <w:tcW w:w="567"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TD</w:t>
            </w:r>
          </w:p>
        </w:tc>
        <w:tc>
          <w:tcPr>
            <w:tcW w:w="567"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TP</w:t>
            </w:r>
          </w:p>
        </w:tc>
        <w:tc>
          <w:tcPr>
            <w:tcW w:w="709" w:type="dxa"/>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VHT</w:t>
            </w:r>
          </w:p>
        </w:tc>
        <w:tc>
          <w:tcPr>
            <w:tcW w:w="939" w:type="dxa"/>
            <w:vMerge/>
            <w:shd w:val="clear" w:color="auto" w:fill="FFFFFF" w:themeFill="background1"/>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r>
      <w:tr w:rsidR="00D32912" w:rsidRPr="00D32912" w:rsidTr="00C86E2E">
        <w:trPr>
          <w:trHeight w:val="340"/>
        </w:trPr>
        <w:tc>
          <w:tcPr>
            <w:tcW w:w="993" w:type="dxa"/>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4C28C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GEN531</w:t>
            </w:r>
          </w:p>
        </w:tc>
        <w:tc>
          <w:tcPr>
            <w:tcW w:w="2097" w:type="dxa"/>
            <w:vMerge w:val="restart"/>
            <w:tcMar>
              <w:left w:w="28" w:type="dxa"/>
              <w:right w:w="28" w:type="dxa"/>
            </w:tcMar>
          </w:tcPr>
          <w:p w:rsidR="00597627" w:rsidRPr="00D32912" w:rsidRDefault="00597627" w:rsidP="00D32912">
            <w:pPr>
              <w:shd w:val="clear" w:color="auto" w:fill="FFFFFF" w:themeFill="background1"/>
              <w:jc w:val="center"/>
              <w:rPr>
                <w:rFonts w:ascii="Arial Narrow" w:hAnsi="Arial Narrow"/>
                <w:sz w:val="22"/>
                <w:szCs w:val="22"/>
              </w:rPr>
            </w:pPr>
          </w:p>
          <w:p w:rsidR="00C86E2E" w:rsidRPr="00D32912" w:rsidRDefault="002E433C"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Comptabilité et audit</w:t>
            </w:r>
          </w:p>
        </w:tc>
        <w:tc>
          <w:tcPr>
            <w:tcW w:w="1021" w:type="dxa"/>
            <w:tcMar>
              <w:left w:w="28" w:type="dxa"/>
              <w:right w:w="28" w:type="dxa"/>
            </w:tcMar>
            <w:vAlign w:val="center"/>
          </w:tcPr>
          <w:p w:rsidR="00C86E2E" w:rsidRPr="00D32912" w:rsidRDefault="003E6032" w:rsidP="00D32912">
            <w:pPr>
              <w:jc w:val="center"/>
            </w:pPr>
            <w:r w:rsidRPr="00D32912">
              <w:rPr>
                <w:rFonts w:ascii="Arial Narrow" w:hAnsi="Arial Narrow"/>
                <w:sz w:val="22"/>
                <w:szCs w:val="22"/>
              </w:rPr>
              <w:t>GEN5311</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Gestion financière</w:t>
            </w:r>
          </w:p>
        </w:tc>
        <w:tc>
          <w:tcPr>
            <w:tcW w:w="620"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C31F0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C86E2E" w:rsidRPr="00D32912" w:rsidRDefault="00C31F0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93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C86E2E">
        <w:trPr>
          <w:trHeight w:val="340"/>
        </w:trPr>
        <w:tc>
          <w:tcPr>
            <w:tcW w:w="993"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097"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1021" w:type="dxa"/>
            <w:tcMar>
              <w:left w:w="28" w:type="dxa"/>
              <w:right w:w="28" w:type="dxa"/>
            </w:tcMar>
            <w:vAlign w:val="center"/>
          </w:tcPr>
          <w:p w:rsidR="00C86E2E" w:rsidRPr="00D32912" w:rsidRDefault="003E6032" w:rsidP="00D32912">
            <w:pPr>
              <w:jc w:val="center"/>
            </w:pPr>
            <w:r w:rsidRPr="00D32912">
              <w:rPr>
                <w:rFonts w:ascii="Arial Narrow" w:hAnsi="Arial Narrow"/>
                <w:sz w:val="22"/>
                <w:szCs w:val="22"/>
              </w:rPr>
              <w:t>GEN5312</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Comptabilité approfondie</w:t>
            </w:r>
          </w:p>
        </w:tc>
        <w:tc>
          <w:tcPr>
            <w:tcW w:w="620"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C31F0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C86E2E" w:rsidRPr="00D32912" w:rsidRDefault="00C31F0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93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C86E2E">
        <w:trPr>
          <w:trHeight w:val="340"/>
        </w:trPr>
        <w:tc>
          <w:tcPr>
            <w:tcW w:w="993"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2097" w:type="dxa"/>
            <w:vMerge/>
            <w:tcMar>
              <w:left w:w="28" w:type="dxa"/>
              <w:right w:w="28" w:type="dxa"/>
            </w:tcMar>
          </w:tcPr>
          <w:p w:rsidR="00C86E2E" w:rsidRPr="00D32912" w:rsidRDefault="00C86E2E" w:rsidP="00D32912">
            <w:pPr>
              <w:shd w:val="clear" w:color="auto" w:fill="FFFFFF" w:themeFill="background1"/>
              <w:rPr>
                <w:rFonts w:ascii="Arial Narrow" w:hAnsi="Arial Narrow"/>
                <w:sz w:val="22"/>
                <w:szCs w:val="22"/>
              </w:rPr>
            </w:pPr>
          </w:p>
        </w:tc>
        <w:tc>
          <w:tcPr>
            <w:tcW w:w="1021" w:type="dxa"/>
            <w:tcMar>
              <w:left w:w="28" w:type="dxa"/>
              <w:right w:w="28" w:type="dxa"/>
            </w:tcMar>
            <w:vAlign w:val="center"/>
          </w:tcPr>
          <w:p w:rsidR="00C86E2E" w:rsidRPr="00D32912" w:rsidRDefault="003E6032" w:rsidP="00D32912">
            <w:pPr>
              <w:jc w:val="center"/>
            </w:pPr>
            <w:r w:rsidRPr="00D32912">
              <w:rPr>
                <w:rFonts w:ascii="Arial Narrow" w:hAnsi="Arial Narrow"/>
                <w:sz w:val="22"/>
                <w:szCs w:val="22"/>
              </w:rPr>
              <w:t>GEN5313</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Audit financier</w:t>
            </w:r>
          </w:p>
        </w:tc>
        <w:tc>
          <w:tcPr>
            <w:tcW w:w="620"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93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C86E2E">
        <w:trPr>
          <w:trHeight w:val="340"/>
        </w:trPr>
        <w:tc>
          <w:tcPr>
            <w:tcW w:w="993" w:type="dxa"/>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118" w:type="dxa"/>
            <w:gridSpan w:val="2"/>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r w:rsidRPr="00D32912">
              <w:rPr>
                <w:rFonts w:ascii="Arial Narrow" w:hAnsi="Arial Narrow"/>
                <w:b/>
                <w:i/>
                <w:sz w:val="22"/>
                <w:szCs w:val="22"/>
              </w:rPr>
              <w:t>U.E.  Fondamentales 2</w:t>
            </w:r>
          </w:p>
        </w:tc>
        <w:tc>
          <w:tcPr>
            <w:tcW w:w="3039" w:type="dxa"/>
            <w:tcMar>
              <w:left w:w="28" w:type="dxa"/>
              <w:right w:w="28" w:type="dxa"/>
            </w:tcMar>
            <w:vAlign w:val="center"/>
          </w:tcPr>
          <w:p w:rsidR="00D770C1" w:rsidRPr="00D32912" w:rsidRDefault="00D770C1" w:rsidP="00D32912">
            <w:pPr>
              <w:shd w:val="clear" w:color="auto" w:fill="FFFFFF" w:themeFill="background1"/>
              <w:rPr>
                <w:rFonts w:ascii="Arial Narrow" w:hAnsi="Arial Narrow"/>
                <w:sz w:val="22"/>
                <w:szCs w:val="22"/>
              </w:rPr>
            </w:pPr>
          </w:p>
        </w:tc>
        <w:tc>
          <w:tcPr>
            <w:tcW w:w="620"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sz w:val="22"/>
                <w:szCs w:val="22"/>
                <w:lang w:eastAsia="fr-FR"/>
              </w:rPr>
            </w:pPr>
          </w:p>
        </w:tc>
        <w:tc>
          <w:tcPr>
            <w:tcW w:w="70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93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C86E2E">
        <w:trPr>
          <w:trHeight w:val="340"/>
        </w:trPr>
        <w:tc>
          <w:tcPr>
            <w:tcW w:w="993" w:type="dxa"/>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4C28C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GEN532</w:t>
            </w:r>
          </w:p>
        </w:tc>
        <w:tc>
          <w:tcPr>
            <w:tcW w:w="2097" w:type="dxa"/>
            <w:vMerge w:val="restart"/>
            <w:tcMar>
              <w:left w:w="28" w:type="dxa"/>
              <w:right w:w="28" w:type="dxa"/>
            </w:tcMar>
          </w:tcPr>
          <w:p w:rsidR="00C86E2E" w:rsidRPr="00D32912" w:rsidRDefault="002E433C"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 xml:space="preserve">Gestion des organisations </w:t>
            </w:r>
          </w:p>
        </w:tc>
        <w:tc>
          <w:tcPr>
            <w:tcW w:w="1021" w:type="dxa"/>
            <w:tcMar>
              <w:left w:w="28" w:type="dxa"/>
              <w:right w:w="28" w:type="dxa"/>
            </w:tcMar>
            <w:vAlign w:val="center"/>
          </w:tcPr>
          <w:p w:rsidR="00C86E2E" w:rsidRPr="00D32912" w:rsidRDefault="003E6032" w:rsidP="00D32912">
            <w:pPr>
              <w:jc w:val="center"/>
            </w:pPr>
            <w:r w:rsidRPr="00D32912">
              <w:rPr>
                <w:rFonts w:ascii="Arial Narrow" w:hAnsi="Arial Narrow"/>
                <w:sz w:val="22"/>
                <w:szCs w:val="22"/>
              </w:rPr>
              <w:t>GEN5321</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Contrôle de gestion</w:t>
            </w:r>
          </w:p>
        </w:tc>
        <w:tc>
          <w:tcPr>
            <w:tcW w:w="620"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35</w:t>
            </w:r>
          </w:p>
        </w:tc>
        <w:tc>
          <w:tcPr>
            <w:tcW w:w="567"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50</w:t>
            </w:r>
          </w:p>
        </w:tc>
        <w:tc>
          <w:tcPr>
            <w:tcW w:w="939"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5</w:t>
            </w:r>
          </w:p>
        </w:tc>
      </w:tr>
      <w:tr w:rsidR="00D32912" w:rsidRPr="00D32912" w:rsidTr="00C86E2E">
        <w:trPr>
          <w:trHeight w:val="340"/>
        </w:trPr>
        <w:tc>
          <w:tcPr>
            <w:tcW w:w="993"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097"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021" w:type="dxa"/>
            <w:tcMar>
              <w:left w:w="28" w:type="dxa"/>
              <w:right w:w="28" w:type="dxa"/>
            </w:tcMar>
            <w:vAlign w:val="center"/>
          </w:tcPr>
          <w:p w:rsidR="00C86E2E" w:rsidRPr="00D32912" w:rsidRDefault="003E6032" w:rsidP="00D32912">
            <w:pPr>
              <w:jc w:val="center"/>
            </w:pPr>
            <w:r w:rsidRPr="00D32912">
              <w:rPr>
                <w:rFonts w:ascii="Arial Narrow" w:hAnsi="Arial Narrow"/>
                <w:sz w:val="22"/>
                <w:szCs w:val="22"/>
              </w:rPr>
              <w:t>GEN5322</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Gestion de trésorerie</w:t>
            </w:r>
          </w:p>
        </w:tc>
        <w:tc>
          <w:tcPr>
            <w:tcW w:w="620"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25</w:t>
            </w:r>
          </w:p>
        </w:tc>
        <w:tc>
          <w:tcPr>
            <w:tcW w:w="567"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40</w:t>
            </w:r>
          </w:p>
        </w:tc>
        <w:tc>
          <w:tcPr>
            <w:tcW w:w="939" w:type="dxa"/>
            <w:tcMar>
              <w:left w:w="28" w:type="dxa"/>
              <w:right w:w="28" w:type="dxa"/>
            </w:tcMar>
            <w:vAlign w:val="center"/>
          </w:tcPr>
          <w:p w:rsidR="00C86E2E" w:rsidRPr="00D32912" w:rsidRDefault="00511F25"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C86E2E">
        <w:trPr>
          <w:trHeight w:val="340"/>
        </w:trPr>
        <w:tc>
          <w:tcPr>
            <w:tcW w:w="993" w:type="dxa"/>
            <w:tcMar>
              <w:left w:w="28" w:type="dxa"/>
              <w:right w:w="28" w:type="dxa"/>
            </w:tcMar>
          </w:tcPr>
          <w:p w:rsidR="00D770C1" w:rsidRPr="00D32912" w:rsidRDefault="00D770C1" w:rsidP="00D32912">
            <w:pPr>
              <w:shd w:val="clear" w:color="auto" w:fill="FFFFFF" w:themeFill="background1"/>
              <w:rPr>
                <w:rFonts w:ascii="Arial Narrow" w:hAnsi="Arial Narrow"/>
                <w:b/>
                <w:i/>
                <w:sz w:val="22"/>
                <w:szCs w:val="22"/>
              </w:rPr>
            </w:pPr>
          </w:p>
        </w:tc>
        <w:tc>
          <w:tcPr>
            <w:tcW w:w="3118" w:type="dxa"/>
            <w:gridSpan w:val="2"/>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Times New Roman"/>
                <w:sz w:val="22"/>
                <w:szCs w:val="22"/>
              </w:rPr>
            </w:pPr>
            <w:r w:rsidRPr="00D32912">
              <w:rPr>
                <w:rFonts w:ascii="Arial Narrow" w:hAnsi="Arial Narrow"/>
                <w:b/>
                <w:i/>
                <w:sz w:val="22"/>
                <w:szCs w:val="22"/>
              </w:rPr>
              <w:t>UE Complémentaires1</w:t>
            </w:r>
          </w:p>
        </w:tc>
        <w:tc>
          <w:tcPr>
            <w:tcW w:w="3039" w:type="dxa"/>
            <w:tcMar>
              <w:left w:w="28" w:type="dxa"/>
              <w:right w:w="28" w:type="dxa"/>
            </w:tcMar>
            <w:vAlign w:val="center"/>
          </w:tcPr>
          <w:p w:rsidR="00D770C1" w:rsidRPr="00D32912" w:rsidRDefault="00D770C1" w:rsidP="00D32912">
            <w:pPr>
              <w:shd w:val="clear" w:color="auto" w:fill="FFFFFF" w:themeFill="background1"/>
              <w:rPr>
                <w:rFonts w:ascii="Arial Narrow" w:hAnsi="Arial Narrow"/>
                <w:bCs/>
                <w:sz w:val="22"/>
                <w:szCs w:val="22"/>
              </w:rPr>
            </w:pPr>
          </w:p>
        </w:tc>
        <w:tc>
          <w:tcPr>
            <w:tcW w:w="620"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Cs/>
                <w:sz w:val="22"/>
                <w:szCs w:val="22"/>
              </w:rPr>
            </w:pPr>
          </w:p>
        </w:tc>
        <w:tc>
          <w:tcPr>
            <w:tcW w:w="567"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939" w:type="dxa"/>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r>
      <w:tr w:rsidR="00D32912" w:rsidRPr="00D32912" w:rsidTr="00C86E2E">
        <w:trPr>
          <w:trHeight w:val="340"/>
        </w:trPr>
        <w:tc>
          <w:tcPr>
            <w:tcW w:w="993" w:type="dxa"/>
            <w:vMerge w:val="restart"/>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p w:rsidR="00C86E2E" w:rsidRPr="00D32912" w:rsidRDefault="004C28C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GEN533</w:t>
            </w:r>
          </w:p>
        </w:tc>
        <w:tc>
          <w:tcPr>
            <w:tcW w:w="2097" w:type="dxa"/>
            <w:vMerge w:val="restart"/>
            <w:tcMar>
              <w:left w:w="28" w:type="dxa"/>
              <w:right w:w="28" w:type="dxa"/>
            </w:tcMar>
          </w:tcPr>
          <w:p w:rsidR="00C86E2E" w:rsidRPr="00D32912" w:rsidRDefault="00A86013"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Organisation d’entreprise et entreprenariat</w:t>
            </w:r>
          </w:p>
        </w:tc>
        <w:tc>
          <w:tcPr>
            <w:tcW w:w="1021" w:type="dxa"/>
            <w:tcMar>
              <w:left w:w="28" w:type="dxa"/>
              <w:right w:w="28" w:type="dxa"/>
            </w:tcMar>
            <w:vAlign w:val="center"/>
          </w:tcPr>
          <w:p w:rsidR="00C86E2E" w:rsidRPr="00D32912" w:rsidRDefault="00C0548B" w:rsidP="00D32912">
            <w:pPr>
              <w:jc w:val="center"/>
            </w:pPr>
            <w:r w:rsidRPr="00D32912">
              <w:rPr>
                <w:rFonts w:ascii="Arial Narrow" w:hAnsi="Arial Narrow"/>
                <w:sz w:val="22"/>
                <w:szCs w:val="22"/>
              </w:rPr>
              <w:t>GEN5331</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Stratégie d’entreprise</w:t>
            </w:r>
          </w:p>
        </w:tc>
        <w:tc>
          <w:tcPr>
            <w:tcW w:w="620"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12</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939" w:type="dxa"/>
            <w:tcMar>
              <w:left w:w="28" w:type="dxa"/>
              <w:right w:w="28" w:type="dxa"/>
            </w:tcMar>
            <w:vAlign w:val="center"/>
          </w:tcPr>
          <w:p w:rsidR="00C86E2E" w:rsidRPr="00D32912" w:rsidRDefault="00417E60"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C86E2E">
        <w:trPr>
          <w:trHeight w:val="340"/>
        </w:trPr>
        <w:tc>
          <w:tcPr>
            <w:tcW w:w="993"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097"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021" w:type="dxa"/>
            <w:tcMar>
              <w:left w:w="28" w:type="dxa"/>
              <w:right w:w="28" w:type="dxa"/>
            </w:tcMar>
            <w:vAlign w:val="center"/>
          </w:tcPr>
          <w:p w:rsidR="00C86E2E" w:rsidRPr="00D32912" w:rsidRDefault="00C0548B" w:rsidP="00D32912">
            <w:pPr>
              <w:jc w:val="center"/>
            </w:pPr>
            <w:r w:rsidRPr="00D32912">
              <w:rPr>
                <w:rFonts w:ascii="Arial Narrow" w:hAnsi="Arial Narrow"/>
                <w:sz w:val="22"/>
                <w:szCs w:val="22"/>
              </w:rPr>
              <w:t>GEN5332</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Entreprenariat</w:t>
            </w:r>
          </w:p>
        </w:tc>
        <w:tc>
          <w:tcPr>
            <w:tcW w:w="620"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93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C86E2E">
        <w:trPr>
          <w:trHeight w:val="340"/>
        </w:trPr>
        <w:tc>
          <w:tcPr>
            <w:tcW w:w="993"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2097" w:type="dxa"/>
            <w:vMerge/>
            <w:tcMar>
              <w:left w:w="28" w:type="dxa"/>
              <w:right w:w="28" w:type="dxa"/>
            </w:tcMar>
          </w:tcPr>
          <w:p w:rsidR="00C86E2E" w:rsidRPr="00D32912" w:rsidRDefault="00C86E2E" w:rsidP="00D32912">
            <w:pPr>
              <w:shd w:val="clear" w:color="auto" w:fill="FFFFFF" w:themeFill="background1"/>
              <w:jc w:val="center"/>
              <w:rPr>
                <w:rFonts w:ascii="Arial Narrow" w:hAnsi="Arial Narrow"/>
                <w:b/>
                <w:sz w:val="22"/>
                <w:szCs w:val="22"/>
              </w:rPr>
            </w:pPr>
          </w:p>
        </w:tc>
        <w:tc>
          <w:tcPr>
            <w:tcW w:w="1021" w:type="dxa"/>
            <w:tcMar>
              <w:left w:w="28" w:type="dxa"/>
              <w:right w:w="28" w:type="dxa"/>
            </w:tcMar>
            <w:vAlign w:val="center"/>
          </w:tcPr>
          <w:p w:rsidR="00C86E2E" w:rsidRPr="00D32912" w:rsidRDefault="00C0548B" w:rsidP="00D32912">
            <w:pPr>
              <w:jc w:val="center"/>
            </w:pPr>
            <w:r w:rsidRPr="00D32912">
              <w:rPr>
                <w:rFonts w:ascii="Arial Narrow" w:hAnsi="Arial Narrow"/>
                <w:sz w:val="22"/>
                <w:szCs w:val="22"/>
              </w:rPr>
              <w:t>GEN5333</w:t>
            </w:r>
          </w:p>
        </w:tc>
        <w:tc>
          <w:tcPr>
            <w:tcW w:w="3039" w:type="dxa"/>
            <w:tcMar>
              <w:left w:w="28" w:type="dxa"/>
              <w:right w:w="28" w:type="dxa"/>
            </w:tcMar>
            <w:vAlign w:val="center"/>
          </w:tcPr>
          <w:p w:rsidR="00C86E2E" w:rsidRPr="00D32912" w:rsidRDefault="00C86E2E" w:rsidP="00D32912">
            <w:pPr>
              <w:shd w:val="clear" w:color="auto" w:fill="FFFFFF" w:themeFill="background1"/>
              <w:rPr>
                <w:rFonts w:ascii="Arial Narrow" w:hAnsi="Arial Narrow"/>
                <w:sz w:val="22"/>
                <w:szCs w:val="22"/>
              </w:rPr>
            </w:pPr>
            <w:r w:rsidRPr="00D32912">
              <w:rPr>
                <w:rFonts w:ascii="Arial Narrow" w:hAnsi="Arial Narrow"/>
                <w:sz w:val="22"/>
                <w:szCs w:val="22"/>
              </w:rPr>
              <w:t>Psychologie sociale</w:t>
            </w:r>
          </w:p>
        </w:tc>
        <w:tc>
          <w:tcPr>
            <w:tcW w:w="620"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cs="Helvetica"/>
                <w:sz w:val="22"/>
                <w:szCs w:val="22"/>
              </w:rPr>
            </w:pPr>
          </w:p>
        </w:tc>
        <w:tc>
          <w:tcPr>
            <w:tcW w:w="567"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939" w:type="dxa"/>
            <w:tcMar>
              <w:left w:w="28" w:type="dxa"/>
              <w:right w:w="28" w:type="dxa"/>
            </w:tcMar>
            <w:vAlign w:val="center"/>
          </w:tcPr>
          <w:p w:rsidR="00C86E2E" w:rsidRPr="00D32912" w:rsidRDefault="00C86E2E"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C86E2E">
        <w:trPr>
          <w:trHeight w:val="340"/>
        </w:trPr>
        <w:tc>
          <w:tcPr>
            <w:tcW w:w="993"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p>
        </w:tc>
        <w:tc>
          <w:tcPr>
            <w:tcW w:w="2097"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TOTAL S5</w:t>
            </w:r>
          </w:p>
        </w:tc>
        <w:tc>
          <w:tcPr>
            <w:tcW w:w="1021"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3039"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sz w:val="22"/>
                <w:szCs w:val="22"/>
              </w:rPr>
            </w:pPr>
          </w:p>
        </w:tc>
        <w:tc>
          <w:tcPr>
            <w:tcW w:w="620" w:type="dxa"/>
            <w:shd w:val="clear" w:color="auto" w:fill="auto"/>
            <w:tcMar>
              <w:left w:w="28" w:type="dxa"/>
              <w:right w:w="28" w:type="dxa"/>
            </w:tcMar>
            <w:vAlign w:val="center"/>
          </w:tcPr>
          <w:p w:rsidR="00D770C1" w:rsidRPr="00D32912" w:rsidRDefault="00C31F05"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240</w:t>
            </w:r>
          </w:p>
        </w:tc>
        <w:tc>
          <w:tcPr>
            <w:tcW w:w="567" w:type="dxa"/>
            <w:shd w:val="clear" w:color="auto" w:fill="auto"/>
            <w:tcMar>
              <w:left w:w="28" w:type="dxa"/>
              <w:right w:w="28" w:type="dxa"/>
            </w:tcMar>
            <w:vAlign w:val="center"/>
          </w:tcPr>
          <w:p w:rsidR="00D770C1" w:rsidRPr="00D32912" w:rsidRDefault="00C31F05"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72</w:t>
            </w:r>
          </w:p>
        </w:tc>
        <w:tc>
          <w:tcPr>
            <w:tcW w:w="567"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cs="Helvetica"/>
                <w:b/>
                <w:sz w:val="22"/>
                <w:szCs w:val="22"/>
              </w:rPr>
            </w:pPr>
          </w:p>
        </w:tc>
        <w:tc>
          <w:tcPr>
            <w:tcW w:w="709" w:type="dxa"/>
            <w:shd w:val="clear" w:color="auto" w:fill="auto"/>
            <w:tcMar>
              <w:left w:w="28" w:type="dxa"/>
              <w:right w:w="28" w:type="dxa"/>
            </w:tcMar>
            <w:vAlign w:val="center"/>
          </w:tcPr>
          <w:p w:rsidR="00D770C1" w:rsidRPr="00D32912" w:rsidRDefault="00C31F05"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312</w:t>
            </w:r>
          </w:p>
        </w:tc>
        <w:tc>
          <w:tcPr>
            <w:tcW w:w="939" w:type="dxa"/>
            <w:shd w:val="clear" w:color="auto" w:fill="auto"/>
            <w:tcMar>
              <w:left w:w="28" w:type="dxa"/>
              <w:right w:w="28" w:type="dxa"/>
            </w:tcMar>
            <w:vAlign w:val="center"/>
          </w:tcPr>
          <w:p w:rsidR="00D770C1" w:rsidRPr="00D32912" w:rsidRDefault="00D770C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30</w:t>
            </w:r>
          </w:p>
        </w:tc>
      </w:tr>
    </w:tbl>
    <w:p w:rsidR="00D770C1" w:rsidRPr="00D32912" w:rsidRDefault="00D770C1" w:rsidP="00D32912"/>
    <w:p w:rsidR="00D770C1" w:rsidRPr="00D32912" w:rsidRDefault="00D770C1" w:rsidP="00D32912"/>
    <w:tbl>
      <w:tblPr>
        <w:tblStyle w:val="Grilledutableau"/>
        <w:tblW w:w="10694" w:type="dxa"/>
        <w:tblInd w:w="-539" w:type="dxa"/>
        <w:tblLayout w:type="fixed"/>
        <w:tblLook w:val="04A0" w:firstRow="1" w:lastRow="0" w:firstColumn="1" w:lastColumn="0" w:noHBand="0" w:noVBand="1"/>
      </w:tblPr>
      <w:tblGrid>
        <w:gridCol w:w="993"/>
        <w:gridCol w:w="2268"/>
        <w:gridCol w:w="992"/>
        <w:gridCol w:w="3039"/>
        <w:gridCol w:w="620"/>
        <w:gridCol w:w="567"/>
        <w:gridCol w:w="567"/>
        <w:gridCol w:w="709"/>
        <w:gridCol w:w="939"/>
      </w:tblGrid>
      <w:tr w:rsidR="00D32912" w:rsidRPr="00D32912" w:rsidTr="00492B84">
        <w:trPr>
          <w:trHeight w:val="340"/>
        </w:trPr>
        <w:tc>
          <w:tcPr>
            <w:tcW w:w="10694" w:type="dxa"/>
            <w:gridSpan w:val="9"/>
            <w:shd w:val="clear" w:color="auto" w:fill="F79646" w:themeFill="accent6"/>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SEMESTRE 6</w:t>
            </w:r>
          </w:p>
        </w:tc>
      </w:tr>
      <w:tr w:rsidR="00D32912" w:rsidRPr="00D32912" w:rsidTr="00351C31">
        <w:trPr>
          <w:trHeight w:val="340"/>
        </w:trPr>
        <w:tc>
          <w:tcPr>
            <w:tcW w:w="993"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UE</w:t>
            </w:r>
          </w:p>
        </w:tc>
        <w:tc>
          <w:tcPr>
            <w:tcW w:w="2268"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Unités d’Enseignements</w:t>
            </w:r>
          </w:p>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(U.E.)</w:t>
            </w:r>
          </w:p>
        </w:tc>
        <w:tc>
          <w:tcPr>
            <w:tcW w:w="992" w:type="dxa"/>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Code ECUE</w:t>
            </w:r>
          </w:p>
        </w:tc>
        <w:tc>
          <w:tcPr>
            <w:tcW w:w="3039"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cs="Helvetica"/>
                <w:b/>
                <w:sz w:val="22"/>
                <w:szCs w:val="22"/>
              </w:rPr>
              <w:t>Elément constitutifs des UE</w:t>
            </w:r>
            <w:r w:rsidRPr="00D32912">
              <w:rPr>
                <w:rFonts w:ascii="Arial Narrow" w:hAnsi="Arial Narrow"/>
                <w:b/>
                <w:sz w:val="22"/>
                <w:szCs w:val="22"/>
              </w:rPr>
              <w:t xml:space="preserve"> (ECUE)</w:t>
            </w:r>
          </w:p>
        </w:tc>
        <w:tc>
          <w:tcPr>
            <w:tcW w:w="2463" w:type="dxa"/>
            <w:gridSpan w:val="4"/>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Volume Horaire</w:t>
            </w:r>
          </w:p>
        </w:tc>
        <w:tc>
          <w:tcPr>
            <w:tcW w:w="939"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Crédits</w:t>
            </w:r>
          </w:p>
        </w:tc>
      </w:tr>
      <w:tr w:rsidR="00D32912" w:rsidRPr="00D32912" w:rsidTr="00351C31">
        <w:trPr>
          <w:trHeight w:val="340"/>
        </w:trPr>
        <w:tc>
          <w:tcPr>
            <w:tcW w:w="993" w:type="dxa"/>
            <w:tcMar>
              <w:left w:w="28" w:type="dxa"/>
              <w:right w:w="28" w:type="dxa"/>
            </w:tcMar>
          </w:tcPr>
          <w:p w:rsidR="00351C31" w:rsidRPr="00D32912" w:rsidRDefault="00351C31" w:rsidP="00D32912">
            <w:pPr>
              <w:shd w:val="clear" w:color="auto" w:fill="FFFFFF" w:themeFill="background1"/>
              <w:rPr>
                <w:rFonts w:ascii="Arial Narrow" w:hAnsi="Arial Narrow"/>
                <w:b/>
                <w:i/>
                <w:sz w:val="22"/>
                <w:szCs w:val="22"/>
              </w:rPr>
            </w:pPr>
          </w:p>
        </w:tc>
        <w:tc>
          <w:tcPr>
            <w:tcW w:w="3260" w:type="dxa"/>
            <w:gridSpan w:val="2"/>
            <w:tcMar>
              <w:left w:w="28" w:type="dxa"/>
              <w:right w:w="28" w:type="dxa"/>
            </w:tcMar>
          </w:tcPr>
          <w:p w:rsidR="00351C31" w:rsidRPr="00D32912" w:rsidRDefault="00351C31" w:rsidP="00D32912">
            <w:pPr>
              <w:shd w:val="clear" w:color="auto" w:fill="FFFFFF" w:themeFill="background1"/>
              <w:rPr>
                <w:rFonts w:ascii="Arial Narrow" w:hAnsi="Arial Narrow"/>
                <w:b/>
                <w:i/>
                <w:sz w:val="22"/>
                <w:szCs w:val="22"/>
                <w:u w:val="single"/>
              </w:rPr>
            </w:pPr>
            <w:r w:rsidRPr="00D32912">
              <w:rPr>
                <w:rFonts w:ascii="Arial Narrow" w:hAnsi="Arial Narrow"/>
                <w:b/>
                <w:i/>
                <w:sz w:val="22"/>
                <w:szCs w:val="22"/>
                <w:u w:val="single"/>
              </w:rPr>
              <w:t>U.E.  Fondamentales 3</w:t>
            </w:r>
          </w:p>
        </w:tc>
        <w:tc>
          <w:tcPr>
            <w:tcW w:w="3039" w:type="dxa"/>
            <w:tcMar>
              <w:left w:w="28" w:type="dxa"/>
              <w:right w:w="28" w:type="dxa"/>
            </w:tcMar>
          </w:tcPr>
          <w:p w:rsidR="00351C31" w:rsidRPr="00D32912" w:rsidRDefault="00351C31" w:rsidP="00D32912">
            <w:pPr>
              <w:shd w:val="clear" w:color="auto" w:fill="FFFFFF" w:themeFill="background1"/>
              <w:rPr>
                <w:rFonts w:ascii="Arial Narrow" w:hAnsi="Arial Narrow"/>
                <w:b/>
                <w:sz w:val="22"/>
                <w:szCs w:val="22"/>
              </w:rPr>
            </w:pPr>
          </w:p>
        </w:tc>
        <w:tc>
          <w:tcPr>
            <w:tcW w:w="620"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CM</w:t>
            </w:r>
          </w:p>
        </w:tc>
        <w:tc>
          <w:tcPr>
            <w:tcW w:w="567"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TD</w:t>
            </w:r>
          </w:p>
        </w:tc>
        <w:tc>
          <w:tcPr>
            <w:tcW w:w="567"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TP</w:t>
            </w:r>
          </w:p>
        </w:tc>
        <w:tc>
          <w:tcPr>
            <w:tcW w:w="709"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VHT</w:t>
            </w:r>
          </w:p>
        </w:tc>
        <w:tc>
          <w:tcPr>
            <w:tcW w:w="939" w:type="dxa"/>
            <w:tcMar>
              <w:left w:w="28" w:type="dxa"/>
              <w:right w:w="28" w:type="dxa"/>
            </w:tcMar>
            <w:vAlign w:val="center"/>
          </w:tcPr>
          <w:p w:rsidR="00351C31" w:rsidRPr="00D32912" w:rsidRDefault="00351C31" w:rsidP="00D32912">
            <w:pPr>
              <w:shd w:val="clear" w:color="auto" w:fill="FFFFFF" w:themeFill="background1"/>
              <w:jc w:val="center"/>
              <w:rPr>
                <w:rFonts w:ascii="Arial Narrow" w:hAnsi="Arial Narrow"/>
                <w:b/>
                <w:sz w:val="22"/>
                <w:szCs w:val="22"/>
              </w:rPr>
            </w:pPr>
          </w:p>
        </w:tc>
      </w:tr>
      <w:tr w:rsidR="00D32912" w:rsidRPr="00D32912" w:rsidTr="00351C31">
        <w:trPr>
          <w:trHeight w:val="340"/>
        </w:trPr>
        <w:tc>
          <w:tcPr>
            <w:tcW w:w="993" w:type="dxa"/>
            <w:vMerge w:val="restart"/>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p w:rsidR="00D922EF" w:rsidRPr="00D32912" w:rsidRDefault="004C28C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GEN631</w:t>
            </w:r>
          </w:p>
        </w:tc>
        <w:tc>
          <w:tcPr>
            <w:tcW w:w="2268" w:type="dxa"/>
            <w:vMerge w:val="restart"/>
            <w:tcMar>
              <w:left w:w="28" w:type="dxa"/>
              <w:right w:w="28" w:type="dxa"/>
            </w:tcMar>
          </w:tcPr>
          <w:p w:rsidR="00D922EF" w:rsidRPr="00D32912" w:rsidRDefault="00251F9D" w:rsidP="00D32912">
            <w:pPr>
              <w:shd w:val="clear" w:color="auto" w:fill="FFFFFF" w:themeFill="background1"/>
              <w:jc w:val="center"/>
              <w:rPr>
                <w:rFonts w:ascii="Arial Narrow" w:hAnsi="Arial Narrow"/>
                <w:b/>
                <w:i/>
                <w:sz w:val="22"/>
                <w:szCs w:val="22"/>
              </w:rPr>
            </w:pPr>
            <w:r w:rsidRPr="00D32912">
              <w:rPr>
                <w:rFonts w:ascii="Arial Narrow" w:hAnsi="Arial Narrow"/>
                <w:b/>
                <w:i/>
                <w:sz w:val="22"/>
                <w:szCs w:val="22"/>
              </w:rPr>
              <w:t>Outils de management</w:t>
            </w:r>
          </w:p>
        </w:tc>
        <w:tc>
          <w:tcPr>
            <w:tcW w:w="992" w:type="dxa"/>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GEN6311</w:t>
            </w:r>
          </w:p>
        </w:tc>
        <w:tc>
          <w:tcPr>
            <w:tcW w:w="3039" w:type="dxa"/>
            <w:tcMar>
              <w:left w:w="28" w:type="dxa"/>
              <w:right w:w="28" w:type="dxa"/>
            </w:tcMar>
            <w:vAlign w:val="center"/>
          </w:tcPr>
          <w:p w:rsidR="00D922EF" w:rsidRPr="00D32912" w:rsidRDefault="00251F9D" w:rsidP="00D32912">
            <w:pPr>
              <w:shd w:val="clear" w:color="auto" w:fill="FFFFFF" w:themeFill="background1"/>
              <w:tabs>
                <w:tab w:val="left" w:pos="4046"/>
              </w:tabs>
              <w:rPr>
                <w:rFonts w:ascii="Arial Narrow" w:hAnsi="Arial Narrow" w:cs="Times New Roman"/>
                <w:sz w:val="22"/>
                <w:szCs w:val="22"/>
              </w:rPr>
            </w:pPr>
            <w:r w:rsidRPr="00D32912">
              <w:rPr>
                <w:rFonts w:ascii="Arial Narrow" w:hAnsi="Arial Narrow" w:cs="Times New Roman"/>
                <w:sz w:val="22"/>
                <w:szCs w:val="22"/>
              </w:rPr>
              <w:t xml:space="preserve">Suivi </w:t>
            </w:r>
            <w:r w:rsidR="00D922EF" w:rsidRPr="00D32912">
              <w:rPr>
                <w:rFonts w:ascii="Arial Narrow" w:hAnsi="Arial Narrow" w:cs="Times New Roman"/>
                <w:sz w:val="22"/>
                <w:szCs w:val="22"/>
              </w:rPr>
              <w:t>et évaluation de projets</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12</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93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4</w:t>
            </w:r>
          </w:p>
        </w:tc>
      </w:tr>
      <w:tr w:rsidR="00D32912" w:rsidRPr="00D32912" w:rsidTr="00351C31">
        <w:trPr>
          <w:trHeight w:val="340"/>
        </w:trPr>
        <w:tc>
          <w:tcPr>
            <w:tcW w:w="993" w:type="dxa"/>
            <w:vMerge/>
            <w:tcMar>
              <w:left w:w="28" w:type="dxa"/>
              <w:right w:w="28" w:type="dxa"/>
            </w:tcMar>
          </w:tcPr>
          <w:p w:rsidR="00D922EF" w:rsidRPr="00D32912" w:rsidRDefault="00D922EF" w:rsidP="00D32912">
            <w:pPr>
              <w:shd w:val="clear" w:color="auto" w:fill="FFFFFF" w:themeFill="background1"/>
              <w:rPr>
                <w:rFonts w:ascii="Arial Narrow" w:hAnsi="Arial Narrow"/>
                <w:b/>
                <w:i/>
                <w:sz w:val="22"/>
                <w:szCs w:val="22"/>
              </w:rPr>
            </w:pPr>
          </w:p>
        </w:tc>
        <w:tc>
          <w:tcPr>
            <w:tcW w:w="2268" w:type="dxa"/>
            <w:vMerge/>
            <w:tcMar>
              <w:left w:w="28" w:type="dxa"/>
              <w:right w:w="28" w:type="dxa"/>
            </w:tcMar>
          </w:tcPr>
          <w:p w:rsidR="00D922EF" w:rsidRPr="00D32912" w:rsidRDefault="00D922EF" w:rsidP="00D32912">
            <w:pPr>
              <w:shd w:val="clear" w:color="auto" w:fill="FFFFFF" w:themeFill="background1"/>
              <w:rPr>
                <w:rFonts w:ascii="Arial Narrow" w:hAnsi="Arial Narrow"/>
                <w:b/>
                <w:i/>
                <w:sz w:val="22"/>
                <w:szCs w:val="22"/>
              </w:rPr>
            </w:pPr>
          </w:p>
        </w:tc>
        <w:tc>
          <w:tcPr>
            <w:tcW w:w="992" w:type="dxa"/>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GEN6312</w:t>
            </w:r>
          </w:p>
        </w:tc>
        <w:tc>
          <w:tcPr>
            <w:tcW w:w="3039" w:type="dxa"/>
            <w:tcMar>
              <w:left w:w="28" w:type="dxa"/>
              <w:right w:w="28" w:type="dxa"/>
            </w:tcMar>
            <w:vAlign w:val="center"/>
          </w:tcPr>
          <w:p w:rsidR="00D922EF" w:rsidRPr="00D32912" w:rsidRDefault="00D922EF" w:rsidP="00D32912">
            <w:pPr>
              <w:shd w:val="clear" w:color="auto" w:fill="FFFFFF" w:themeFill="background1"/>
              <w:tabs>
                <w:tab w:val="left" w:pos="4046"/>
              </w:tabs>
              <w:rPr>
                <w:rFonts w:ascii="Arial Narrow" w:hAnsi="Arial Narrow" w:cs="Times New Roman"/>
                <w:sz w:val="22"/>
                <w:szCs w:val="22"/>
              </w:rPr>
            </w:pPr>
            <w:r w:rsidRPr="00D32912">
              <w:rPr>
                <w:rFonts w:ascii="Arial Narrow" w:hAnsi="Arial Narrow" w:cs="Times New Roman"/>
                <w:sz w:val="22"/>
                <w:szCs w:val="22"/>
              </w:rPr>
              <w:t>Gestion des ressources humaines</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93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w:t>
            </w:r>
          </w:p>
        </w:tc>
      </w:tr>
      <w:tr w:rsidR="00D32912" w:rsidRPr="00D32912" w:rsidTr="00351C31">
        <w:trPr>
          <w:trHeight w:val="340"/>
        </w:trPr>
        <w:tc>
          <w:tcPr>
            <w:tcW w:w="993" w:type="dxa"/>
            <w:tcMar>
              <w:left w:w="28" w:type="dxa"/>
              <w:right w:w="28" w:type="dxa"/>
            </w:tcMar>
          </w:tcPr>
          <w:p w:rsidR="00DB7B53" w:rsidRPr="00D32912" w:rsidRDefault="00DB7B53" w:rsidP="00D32912">
            <w:pPr>
              <w:shd w:val="clear" w:color="auto" w:fill="FFFFFF" w:themeFill="background1"/>
              <w:rPr>
                <w:rFonts w:ascii="Arial Narrow" w:hAnsi="Arial Narrow"/>
                <w:b/>
                <w:i/>
                <w:sz w:val="22"/>
                <w:szCs w:val="22"/>
              </w:rPr>
            </w:pPr>
          </w:p>
        </w:tc>
        <w:tc>
          <w:tcPr>
            <w:tcW w:w="3260" w:type="dxa"/>
            <w:gridSpan w:val="2"/>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b/>
                <w:i/>
                <w:sz w:val="22"/>
                <w:szCs w:val="22"/>
              </w:rPr>
            </w:pPr>
            <w:r w:rsidRPr="00D32912">
              <w:rPr>
                <w:rFonts w:ascii="Arial Narrow" w:hAnsi="Arial Narrow"/>
                <w:b/>
                <w:i/>
                <w:sz w:val="22"/>
                <w:szCs w:val="22"/>
              </w:rPr>
              <w:t>UE Complémentaires2</w:t>
            </w:r>
          </w:p>
        </w:tc>
        <w:tc>
          <w:tcPr>
            <w:tcW w:w="3039" w:type="dxa"/>
            <w:tcMar>
              <w:left w:w="28" w:type="dxa"/>
              <w:right w:w="28" w:type="dxa"/>
            </w:tcMar>
            <w:vAlign w:val="center"/>
          </w:tcPr>
          <w:p w:rsidR="00DB7B53" w:rsidRPr="00D32912" w:rsidRDefault="00DB7B53" w:rsidP="00D32912">
            <w:pPr>
              <w:shd w:val="clear" w:color="auto" w:fill="FFFFFF" w:themeFill="background1"/>
              <w:rPr>
                <w:rFonts w:ascii="Arial Narrow" w:hAnsi="Arial Narrow"/>
                <w:b/>
                <w:sz w:val="22"/>
                <w:szCs w:val="22"/>
              </w:rPr>
            </w:pPr>
          </w:p>
        </w:tc>
        <w:tc>
          <w:tcPr>
            <w:tcW w:w="620"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939"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r>
      <w:tr w:rsidR="00D32912" w:rsidRPr="00D32912" w:rsidTr="00351C31">
        <w:trPr>
          <w:trHeight w:val="340"/>
        </w:trPr>
        <w:tc>
          <w:tcPr>
            <w:tcW w:w="993" w:type="dxa"/>
            <w:vMerge w:val="restart"/>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p w:rsidR="00D922EF" w:rsidRPr="00D32912" w:rsidRDefault="004C28C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GEN632</w:t>
            </w:r>
          </w:p>
        </w:tc>
        <w:tc>
          <w:tcPr>
            <w:tcW w:w="2268" w:type="dxa"/>
            <w:vMerge w:val="restart"/>
            <w:tcMar>
              <w:left w:w="28" w:type="dxa"/>
              <w:right w:w="28" w:type="dxa"/>
            </w:tcMar>
            <w:vAlign w:val="center"/>
          </w:tcPr>
          <w:p w:rsidR="00D922EF" w:rsidRPr="00D32912" w:rsidRDefault="00D922EF" w:rsidP="00D32912">
            <w:pPr>
              <w:shd w:val="clear" w:color="auto" w:fill="FFFFFF" w:themeFill="background1"/>
              <w:rPr>
                <w:rFonts w:ascii="Arial Narrow" w:hAnsi="Arial Narrow"/>
                <w:b/>
                <w:sz w:val="22"/>
                <w:szCs w:val="22"/>
              </w:rPr>
            </w:pPr>
            <w:r w:rsidRPr="00D32912">
              <w:rPr>
                <w:rFonts w:ascii="Arial Narrow" w:hAnsi="Arial Narrow"/>
                <w:b/>
                <w:sz w:val="22"/>
                <w:szCs w:val="22"/>
              </w:rPr>
              <w:t xml:space="preserve"> Techniques Quantitatives</w:t>
            </w:r>
          </w:p>
        </w:tc>
        <w:tc>
          <w:tcPr>
            <w:tcW w:w="992" w:type="dxa"/>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GEN6321</w:t>
            </w:r>
          </w:p>
        </w:tc>
        <w:tc>
          <w:tcPr>
            <w:tcW w:w="3039" w:type="dxa"/>
            <w:tcMar>
              <w:left w:w="28" w:type="dxa"/>
              <w:right w:w="28" w:type="dxa"/>
            </w:tcMar>
            <w:vAlign w:val="center"/>
          </w:tcPr>
          <w:p w:rsidR="00D922EF" w:rsidRPr="00D32912" w:rsidRDefault="00D922EF" w:rsidP="00D32912">
            <w:pPr>
              <w:shd w:val="clear" w:color="auto" w:fill="FFFFFF" w:themeFill="background1"/>
              <w:rPr>
                <w:rFonts w:ascii="Arial Narrow" w:hAnsi="Arial Narrow"/>
                <w:bCs/>
                <w:sz w:val="22"/>
                <w:szCs w:val="22"/>
              </w:rPr>
            </w:pPr>
            <w:r w:rsidRPr="00D32912">
              <w:rPr>
                <w:rFonts w:ascii="Arial Narrow" w:hAnsi="Arial Narrow"/>
                <w:bCs/>
                <w:sz w:val="22"/>
                <w:szCs w:val="22"/>
              </w:rPr>
              <w:t>Recherche opérationnelle</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922EF" w:rsidRPr="00D32912" w:rsidRDefault="00D655E2"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15</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922EF" w:rsidRPr="00D32912" w:rsidRDefault="00D655E2"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939" w:type="dxa"/>
            <w:tcMar>
              <w:left w:w="28" w:type="dxa"/>
              <w:right w:w="28" w:type="dxa"/>
            </w:tcMar>
            <w:vAlign w:val="center"/>
          </w:tcPr>
          <w:p w:rsidR="00D922EF" w:rsidRPr="00D32912" w:rsidRDefault="00D655E2"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351C31">
        <w:trPr>
          <w:trHeight w:val="340"/>
        </w:trPr>
        <w:tc>
          <w:tcPr>
            <w:tcW w:w="993" w:type="dxa"/>
            <w:vMerge/>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tc>
        <w:tc>
          <w:tcPr>
            <w:tcW w:w="2268" w:type="dxa"/>
            <w:vMerge/>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tc>
        <w:tc>
          <w:tcPr>
            <w:tcW w:w="992" w:type="dxa"/>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GEN6322</w:t>
            </w:r>
          </w:p>
        </w:tc>
        <w:tc>
          <w:tcPr>
            <w:tcW w:w="3039" w:type="dxa"/>
            <w:tcMar>
              <w:left w:w="28" w:type="dxa"/>
              <w:right w:w="28" w:type="dxa"/>
            </w:tcMar>
            <w:vAlign w:val="center"/>
          </w:tcPr>
          <w:p w:rsidR="00D922EF" w:rsidRPr="00D32912" w:rsidRDefault="00D922EF" w:rsidP="00D32912">
            <w:pPr>
              <w:shd w:val="clear" w:color="auto" w:fill="FFFFFF" w:themeFill="background1"/>
              <w:rPr>
                <w:rFonts w:ascii="Arial Narrow" w:hAnsi="Arial Narrow"/>
                <w:bCs/>
                <w:sz w:val="22"/>
                <w:szCs w:val="22"/>
              </w:rPr>
            </w:pPr>
            <w:r w:rsidRPr="00D32912">
              <w:rPr>
                <w:rFonts w:ascii="Arial Narrow" w:hAnsi="Arial Narrow"/>
                <w:bCs/>
                <w:sz w:val="22"/>
                <w:szCs w:val="22"/>
              </w:rPr>
              <w:t>Techniques de prévisions</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655E2"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15</w:t>
            </w:r>
          </w:p>
        </w:tc>
        <w:tc>
          <w:tcPr>
            <w:tcW w:w="709" w:type="dxa"/>
            <w:tcMar>
              <w:left w:w="28" w:type="dxa"/>
              <w:right w:w="28" w:type="dxa"/>
            </w:tcMar>
            <w:vAlign w:val="center"/>
          </w:tcPr>
          <w:p w:rsidR="00D922EF" w:rsidRPr="00D32912" w:rsidRDefault="00D655E2"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45</w:t>
            </w:r>
          </w:p>
        </w:tc>
        <w:tc>
          <w:tcPr>
            <w:tcW w:w="939" w:type="dxa"/>
            <w:tcMar>
              <w:left w:w="28" w:type="dxa"/>
              <w:right w:w="28" w:type="dxa"/>
            </w:tcMar>
            <w:vAlign w:val="center"/>
          </w:tcPr>
          <w:p w:rsidR="00D922EF" w:rsidRPr="00D32912" w:rsidRDefault="00D655E2"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351C31">
        <w:trPr>
          <w:trHeight w:val="340"/>
        </w:trPr>
        <w:tc>
          <w:tcPr>
            <w:tcW w:w="993" w:type="dxa"/>
            <w:vMerge/>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tc>
        <w:tc>
          <w:tcPr>
            <w:tcW w:w="2268" w:type="dxa"/>
            <w:vMerge/>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tc>
        <w:tc>
          <w:tcPr>
            <w:tcW w:w="992" w:type="dxa"/>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GEN6323</w:t>
            </w:r>
          </w:p>
        </w:tc>
        <w:tc>
          <w:tcPr>
            <w:tcW w:w="3039" w:type="dxa"/>
            <w:tcMar>
              <w:left w:w="28" w:type="dxa"/>
              <w:right w:w="28" w:type="dxa"/>
            </w:tcMar>
            <w:vAlign w:val="center"/>
          </w:tcPr>
          <w:p w:rsidR="00D922EF" w:rsidRPr="00D32912" w:rsidRDefault="00D922EF" w:rsidP="00D32912">
            <w:pPr>
              <w:shd w:val="clear" w:color="auto" w:fill="FFFFFF" w:themeFill="background1"/>
              <w:rPr>
                <w:rFonts w:ascii="Arial Narrow" w:hAnsi="Arial Narrow"/>
                <w:bCs/>
                <w:sz w:val="22"/>
                <w:szCs w:val="22"/>
              </w:rPr>
            </w:pPr>
            <w:r w:rsidRPr="00D32912">
              <w:rPr>
                <w:rFonts w:ascii="Arial Narrow" w:hAnsi="Arial Narrow"/>
                <w:bCs/>
                <w:sz w:val="22"/>
                <w:szCs w:val="22"/>
              </w:rPr>
              <w:t>Théorie statistique des décisions</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939" w:type="dxa"/>
            <w:tcMar>
              <w:left w:w="28" w:type="dxa"/>
              <w:right w:w="28" w:type="dxa"/>
            </w:tcMar>
            <w:vAlign w:val="center"/>
          </w:tcPr>
          <w:p w:rsidR="00D922EF" w:rsidRPr="00D32912" w:rsidRDefault="00D655E2"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w:t>
            </w:r>
          </w:p>
        </w:tc>
      </w:tr>
      <w:tr w:rsidR="00D32912" w:rsidRPr="00D32912" w:rsidTr="00351C31">
        <w:trPr>
          <w:trHeight w:val="340"/>
        </w:trPr>
        <w:tc>
          <w:tcPr>
            <w:tcW w:w="993" w:type="dxa"/>
            <w:tcMar>
              <w:left w:w="28" w:type="dxa"/>
              <w:right w:w="28" w:type="dxa"/>
            </w:tcMar>
          </w:tcPr>
          <w:p w:rsidR="00DB7B53" w:rsidRPr="00D32912" w:rsidRDefault="00DB7B53" w:rsidP="00D32912">
            <w:pPr>
              <w:shd w:val="clear" w:color="auto" w:fill="FFFFFF" w:themeFill="background1"/>
              <w:jc w:val="center"/>
              <w:rPr>
                <w:rFonts w:ascii="Arial Narrow" w:hAnsi="Arial Narrow"/>
                <w:b/>
                <w:i/>
                <w:sz w:val="22"/>
                <w:szCs w:val="22"/>
              </w:rPr>
            </w:pPr>
          </w:p>
        </w:tc>
        <w:tc>
          <w:tcPr>
            <w:tcW w:w="3260" w:type="dxa"/>
            <w:gridSpan w:val="2"/>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cs="Times New Roman"/>
                <w:b/>
                <w:sz w:val="22"/>
                <w:szCs w:val="22"/>
              </w:rPr>
            </w:pPr>
            <w:r w:rsidRPr="00D32912">
              <w:rPr>
                <w:rFonts w:ascii="Arial Narrow" w:hAnsi="Arial Narrow"/>
                <w:b/>
                <w:i/>
                <w:sz w:val="22"/>
                <w:szCs w:val="22"/>
              </w:rPr>
              <w:t>UE Complémentaires3</w:t>
            </w:r>
          </w:p>
        </w:tc>
        <w:tc>
          <w:tcPr>
            <w:tcW w:w="3039" w:type="dxa"/>
            <w:tcMar>
              <w:left w:w="28" w:type="dxa"/>
              <w:right w:w="28" w:type="dxa"/>
            </w:tcMar>
            <w:vAlign w:val="center"/>
          </w:tcPr>
          <w:p w:rsidR="00DB7B53" w:rsidRPr="00D32912" w:rsidRDefault="00DB7B53" w:rsidP="00D32912">
            <w:pPr>
              <w:shd w:val="clear" w:color="auto" w:fill="FFFFFF" w:themeFill="background1"/>
              <w:rPr>
                <w:rFonts w:ascii="Arial Narrow" w:hAnsi="Arial Narrow"/>
                <w:sz w:val="22"/>
                <w:szCs w:val="22"/>
              </w:rPr>
            </w:pPr>
          </w:p>
        </w:tc>
        <w:tc>
          <w:tcPr>
            <w:tcW w:w="620"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939"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r>
      <w:tr w:rsidR="00D32912" w:rsidRPr="00D32912" w:rsidTr="00351C31">
        <w:trPr>
          <w:trHeight w:val="340"/>
        </w:trPr>
        <w:tc>
          <w:tcPr>
            <w:tcW w:w="993" w:type="dxa"/>
            <w:vMerge w:val="restart"/>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p w:rsidR="00D922EF" w:rsidRPr="00D32912" w:rsidRDefault="004C28C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GEN633</w:t>
            </w:r>
          </w:p>
        </w:tc>
        <w:tc>
          <w:tcPr>
            <w:tcW w:w="2268" w:type="dxa"/>
            <w:vMerge w:val="restart"/>
            <w:tcMar>
              <w:left w:w="28" w:type="dxa"/>
              <w:right w:w="28" w:type="dxa"/>
            </w:tcMar>
          </w:tcPr>
          <w:p w:rsidR="00D922EF" w:rsidRPr="00D32912" w:rsidRDefault="00251F9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Relations professionnelles et organisations</w:t>
            </w:r>
          </w:p>
        </w:tc>
        <w:tc>
          <w:tcPr>
            <w:tcW w:w="992" w:type="dxa"/>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GEN6331</w:t>
            </w:r>
          </w:p>
        </w:tc>
        <w:tc>
          <w:tcPr>
            <w:tcW w:w="3039" w:type="dxa"/>
            <w:tcMar>
              <w:left w:w="28" w:type="dxa"/>
              <w:right w:w="28" w:type="dxa"/>
            </w:tcMar>
            <w:vAlign w:val="center"/>
          </w:tcPr>
          <w:p w:rsidR="00D922EF" w:rsidRPr="00D32912" w:rsidRDefault="00D922EF" w:rsidP="00D32912">
            <w:pPr>
              <w:shd w:val="clear" w:color="auto" w:fill="FFFFFF" w:themeFill="background1"/>
              <w:rPr>
                <w:rFonts w:ascii="Arial Narrow" w:hAnsi="Arial Narrow"/>
                <w:bCs/>
                <w:sz w:val="22"/>
                <w:szCs w:val="22"/>
              </w:rPr>
            </w:pPr>
            <w:r w:rsidRPr="00D32912">
              <w:rPr>
                <w:rFonts w:ascii="Arial Narrow" w:hAnsi="Arial Narrow"/>
                <w:bCs/>
                <w:sz w:val="22"/>
                <w:szCs w:val="22"/>
              </w:rPr>
              <w:t>Théorie des organisations</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922EF" w:rsidP="00D32912">
            <w:pPr>
              <w:shd w:val="clear" w:color="auto" w:fill="FFFFFF" w:themeFill="background1"/>
              <w:tabs>
                <w:tab w:val="left" w:pos="4046"/>
              </w:tabs>
              <w:jc w:val="center"/>
              <w:rPr>
                <w:rFonts w:ascii="Arial Narrow" w:hAnsi="Arial Narrow" w:cs="Times New Roman"/>
                <w:sz w:val="22"/>
                <w:szCs w:val="22"/>
              </w:rPr>
            </w:pP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93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351C31">
        <w:trPr>
          <w:trHeight w:val="340"/>
        </w:trPr>
        <w:tc>
          <w:tcPr>
            <w:tcW w:w="993" w:type="dxa"/>
            <w:vMerge/>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tc>
        <w:tc>
          <w:tcPr>
            <w:tcW w:w="2268" w:type="dxa"/>
            <w:vMerge/>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tc>
        <w:tc>
          <w:tcPr>
            <w:tcW w:w="992" w:type="dxa"/>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GEN6332</w:t>
            </w:r>
          </w:p>
        </w:tc>
        <w:tc>
          <w:tcPr>
            <w:tcW w:w="3039" w:type="dxa"/>
            <w:tcMar>
              <w:left w:w="28" w:type="dxa"/>
              <w:right w:w="28" w:type="dxa"/>
            </w:tcMar>
            <w:vAlign w:val="center"/>
          </w:tcPr>
          <w:p w:rsidR="00D922EF" w:rsidRPr="00D32912" w:rsidRDefault="00D922EF" w:rsidP="00D32912">
            <w:pPr>
              <w:shd w:val="clear" w:color="auto" w:fill="FFFFFF" w:themeFill="background1"/>
              <w:rPr>
                <w:rFonts w:ascii="Arial Narrow" w:hAnsi="Arial Narrow"/>
                <w:sz w:val="22"/>
                <w:szCs w:val="22"/>
              </w:rPr>
            </w:pPr>
            <w:r w:rsidRPr="00D32912">
              <w:rPr>
                <w:rFonts w:ascii="Arial Narrow" w:hAnsi="Arial Narrow"/>
                <w:sz w:val="22"/>
                <w:szCs w:val="22"/>
              </w:rPr>
              <w:t>Techniques de négociation et gestion des conflits</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12</w:t>
            </w:r>
          </w:p>
        </w:tc>
        <w:tc>
          <w:tcPr>
            <w:tcW w:w="567" w:type="dxa"/>
            <w:tcMar>
              <w:left w:w="28" w:type="dxa"/>
              <w:right w:w="28" w:type="dxa"/>
            </w:tcMar>
            <w:vAlign w:val="center"/>
          </w:tcPr>
          <w:p w:rsidR="00D922EF" w:rsidRPr="00D32912" w:rsidRDefault="00D922EF" w:rsidP="00D32912">
            <w:pPr>
              <w:shd w:val="clear" w:color="auto" w:fill="FFFFFF" w:themeFill="background1"/>
              <w:tabs>
                <w:tab w:val="left" w:pos="4046"/>
              </w:tabs>
              <w:jc w:val="center"/>
              <w:rPr>
                <w:rFonts w:ascii="Arial Narrow" w:hAnsi="Arial Narrow" w:cs="Times New Roman"/>
                <w:sz w:val="22"/>
                <w:szCs w:val="22"/>
              </w:rPr>
            </w:pP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42</w:t>
            </w:r>
          </w:p>
        </w:tc>
        <w:tc>
          <w:tcPr>
            <w:tcW w:w="93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4</w:t>
            </w:r>
          </w:p>
        </w:tc>
      </w:tr>
      <w:tr w:rsidR="00D32912" w:rsidRPr="00D32912" w:rsidTr="00351C31">
        <w:trPr>
          <w:trHeight w:val="340"/>
        </w:trPr>
        <w:tc>
          <w:tcPr>
            <w:tcW w:w="993" w:type="dxa"/>
            <w:tcMar>
              <w:left w:w="28" w:type="dxa"/>
              <w:right w:w="28" w:type="dxa"/>
            </w:tcMar>
          </w:tcPr>
          <w:p w:rsidR="00DB7B53" w:rsidRPr="00D32912" w:rsidRDefault="00DB7B53" w:rsidP="00D32912">
            <w:pPr>
              <w:shd w:val="clear" w:color="auto" w:fill="FFFFFF" w:themeFill="background1"/>
              <w:rPr>
                <w:rFonts w:ascii="Arial Narrow" w:hAnsi="Arial Narrow"/>
                <w:b/>
                <w:i/>
                <w:sz w:val="22"/>
                <w:szCs w:val="22"/>
              </w:rPr>
            </w:pPr>
          </w:p>
        </w:tc>
        <w:tc>
          <w:tcPr>
            <w:tcW w:w="3260" w:type="dxa"/>
            <w:gridSpan w:val="2"/>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b/>
                <w:sz w:val="22"/>
                <w:szCs w:val="22"/>
              </w:rPr>
            </w:pPr>
            <w:r w:rsidRPr="00D32912">
              <w:rPr>
                <w:rFonts w:ascii="Arial Narrow" w:hAnsi="Arial Narrow"/>
                <w:b/>
                <w:i/>
                <w:sz w:val="22"/>
                <w:szCs w:val="22"/>
              </w:rPr>
              <w:t>UE Transversales</w:t>
            </w:r>
          </w:p>
        </w:tc>
        <w:tc>
          <w:tcPr>
            <w:tcW w:w="3039" w:type="dxa"/>
            <w:tcMar>
              <w:left w:w="28" w:type="dxa"/>
              <w:right w:w="28" w:type="dxa"/>
            </w:tcMar>
            <w:vAlign w:val="center"/>
          </w:tcPr>
          <w:p w:rsidR="00DB7B53" w:rsidRPr="00D32912" w:rsidRDefault="00DB7B53" w:rsidP="00D32912">
            <w:pPr>
              <w:shd w:val="clear" w:color="auto" w:fill="FFFFFF" w:themeFill="background1"/>
              <w:rPr>
                <w:rFonts w:ascii="Arial Narrow" w:hAnsi="Arial Narrow"/>
                <w:b/>
                <w:sz w:val="22"/>
                <w:szCs w:val="22"/>
              </w:rPr>
            </w:pPr>
          </w:p>
        </w:tc>
        <w:tc>
          <w:tcPr>
            <w:tcW w:w="620"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709"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939" w:type="dxa"/>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r>
      <w:tr w:rsidR="00D32912" w:rsidRPr="00D32912" w:rsidTr="00351C31">
        <w:trPr>
          <w:trHeight w:val="340"/>
        </w:trPr>
        <w:tc>
          <w:tcPr>
            <w:tcW w:w="993" w:type="dxa"/>
            <w:vMerge w:val="restart"/>
            <w:tcMar>
              <w:left w:w="28" w:type="dxa"/>
              <w:right w:w="28" w:type="dxa"/>
            </w:tcMar>
          </w:tcPr>
          <w:p w:rsidR="00D922EF" w:rsidRPr="00D32912" w:rsidRDefault="00D922EF" w:rsidP="00D32912">
            <w:pPr>
              <w:shd w:val="clear" w:color="auto" w:fill="FFFFFF" w:themeFill="background1"/>
              <w:jc w:val="center"/>
              <w:rPr>
                <w:rFonts w:ascii="Arial Narrow" w:hAnsi="Arial Narrow"/>
                <w:b/>
                <w:sz w:val="22"/>
                <w:szCs w:val="22"/>
              </w:rPr>
            </w:pPr>
          </w:p>
          <w:p w:rsidR="00D922EF" w:rsidRPr="00D32912" w:rsidRDefault="004C28CD"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GEN634</w:t>
            </w:r>
          </w:p>
        </w:tc>
        <w:tc>
          <w:tcPr>
            <w:tcW w:w="2268" w:type="dxa"/>
            <w:vMerge w:val="restart"/>
            <w:tcBorders>
              <w:right w:val="single" w:sz="4" w:space="0" w:color="auto"/>
            </w:tcBorders>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Langues et Techniques</w:t>
            </w:r>
          </w:p>
          <w:p w:rsidR="00D922EF" w:rsidRPr="00D32912" w:rsidRDefault="00D922EF" w:rsidP="00D32912">
            <w:pPr>
              <w:shd w:val="clear" w:color="auto" w:fill="FFFFFF" w:themeFill="background1"/>
              <w:jc w:val="center"/>
              <w:rPr>
                <w:rFonts w:ascii="Arial Narrow" w:hAnsi="Arial Narrow"/>
                <w:b/>
                <w:sz w:val="22"/>
                <w:szCs w:val="22"/>
              </w:rPr>
            </w:pPr>
            <w:r w:rsidRPr="00D32912">
              <w:rPr>
                <w:rFonts w:ascii="Arial Narrow" w:hAnsi="Arial Narrow"/>
                <w:b/>
                <w:bCs/>
                <w:sz w:val="22"/>
                <w:szCs w:val="22"/>
              </w:rPr>
              <w:t>de Communication</w:t>
            </w: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GEN6341</w:t>
            </w:r>
          </w:p>
        </w:tc>
        <w:tc>
          <w:tcPr>
            <w:tcW w:w="3039" w:type="dxa"/>
            <w:tcBorders>
              <w:left w:val="single" w:sz="4" w:space="0" w:color="auto"/>
            </w:tcBorders>
            <w:tcMar>
              <w:left w:w="28" w:type="dxa"/>
              <w:right w:w="28" w:type="dxa"/>
            </w:tcMar>
            <w:vAlign w:val="center"/>
          </w:tcPr>
          <w:p w:rsidR="00D922EF" w:rsidRPr="00D32912" w:rsidRDefault="00D922EF" w:rsidP="00D32912">
            <w:pPr>
              <w:shd w:val="clear" w:color="auto" w:fill="FFFFFF" w:themeFill="background1"/>
              <w:rPr>
                <w:rFonts w:ascii="Arial Narrow" w:hAnsi="Arial Narrow"/>
                <w:sz w:val="22"/>
                <w:szCs w:val="22"/>
              </w:rPr>
            </w:pPr>
            <w:r w:rsidRPr="00D32912">
              <w:rPr>
                <w:rFonts w:ascii="Arial Narrow" w:hAnsi="Arial Narrow"/>
                <w:sz w:val="22"/>
                <w:szCs w:val="22"/>
              </w:rPr>
              <w:t>Informatique de gestion</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cs="Helvetica"/>
                <w:sz w:val="22"/>
                <w:szCs w:val="22"/>
              </w:rPr>
            </w:pPr>
            <w:r w:rsidRPr="00D32912">
              <w:rPr>
                <w:rFonts w:ascii="Arial Narrow" w:hAnsi="Arial Narrow" w:cs="Helvetica"/>
                <w:sz w:val="22"/>
                <w:szCs w:val="22"/>
              </w:rPr>
              <w:t>20</w:t>
            </w: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93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351C31">
        <w:trPr>
          <w:trHeight w:val="340"/>
        </w:trPr>
        <w:tc>
          <w:tcPr>
            <w:tcW w:w="993" w:type="dxa"/>
            <w:vMerge/>
            <w:tcMar>
              <w:left w:w="28" w:type="dxa"/>
              <w:right w:w="28" w:type="dxa"/>
            </w:tcMar>
          </w:tcPr>
          <w:p w:rsidR="00D922EF" w:rsidRPr="00D32912" w:rsidRDefault="00D922EF" w:rsidP="00D32912">
            <w:pPr>
              <w:shd w:val="clear" w:color="auto" w:fill="FFFFFF" w:themeFill="background1"/>
              <w:rPr>
                <w:rFonts w:ascii="Arial Narrow" w:hAnsi="Arial Narrow"/>
                <w:sz w:val="22"/>
                <w:szCs w:val="22"/>
              </w:rPr>
            </w:pPr>
          </w:p>
        </w:tc>
        <w:tc>
          <w:tcPr>
            <w:tcW w:w="2268" w:type="dxa"/>
            <w:vMerge/>
            <w:tcBorders>
              <w:right w:val="single" w:sz="4" w:space="0" w:color="auto"/>
            </w:tcBorders>
            <w:tcMar>
              <w:left w:w="28" w:type="dxa"/>
              <w:right w:w="28" w:type="dxa"/>
            </w:tcMar>
          </w:tcPr>
          <w:p w:rsidR="00D922EF" w:rsidRPr="00D32912" w:rsidRDefault="00D922EF" w:rsidP="00D32912">
            <w:pPr>
              <w:shd w:val="clear" w:color="auto" w:fill="FFFFFF" w:themeFill="background1"/>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GEN6342</w:t>
            </w:r>
          </w:p>
        </w:tc>
        <w:tc>
          <w:tcPr>
            <w:tcW w:w="3039" w:type="dxa"/>
            <w:tcBorders>
              <w:left w:val="single" w:sz="4" w:space="0" w:color="auto"/>
            </w:tcBorders>
            <w:tcMar>
              <w:left w:w="28" w:type="dxa"/>
              <w:right w:w="28" w:type="dxa"/>
            </w:tcMar>
            <w:vAlign w:val="center"/>
          </w:tcPr>
          <w:p w:rsidR="00D922EF" w:rsidRPr="00D32912" w:rsidRDefault="00D922EF" w:rsidP="00D32912">
            <w:pPr>
              <w:shd w:val="clear" w:color="auto" w:fill="FFFFFF" w:themeFill="background1"/>
              <w:rPr>
                <w:rFonts w:ascii="Arial Narrow" w:hAnsi="Arial Narrow"/>
                <w:sz w:val="22"/>
                <w:szCs w:val="22"/>
              </w:rPr>
            </w:pPr>
            <w:r w:rsidRPr="00D32912">
              <w:rPr>
                <w:rFonts w:ascii="Arial Narrow" w:hAnsi="Arial Narrow"/>
                <w:sz w:val="22"/>
                <w:szCs w:val="22"/>
              </w:rPr>
              <w:t>Anglais</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939" w:type="dxa"/>
            <w:tcBorders>
              <w:bottom w:val="single" w:sz="4" w:space="0" w:color="auto"/>
            </w:tcBorders>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351C31">
        <w:trPr>
          <w:trHeight w:val="340"/>
        </w:trPr>
        <w:tc>
          <w:tcPr>
            <w:tcW w:w="993" w:type="dxa"/>
            <w:vMerge/>
            <w:tcMar>
              <w:left w:w="28" w:type="dxa"/>
              <w:right w:w="28" w:type="dxa"/>
            </w:tcMar>
          </w:tcPr>
          <w:p w:rsidR="00D922EF" w:rsidRPr="00D32912" w:rsidRDefault="00D922EF" w:rsidP="00D32912">
            <w:pPr>
              <w:shd w:val="clear" w:color="auto" w:fill="FFFFFF" w:themeFill="background1"/>
              <w:rPr>
                <w:rFonts w:ascii="Arial Narrow" w:hAnsi="Arial Narrow"/>
                <w:sz w:val="22"/>
                <w:szCs w:val="22"/>
              </w:rPr>
            </w:pPr>
          </w:p>
        </w:tc>
        <w:tc>
          <w:tcPr>
            <w:tcW w:w="2268" w:type="dxa"/>
            <w:vMerge/>
            <w:tcBorders>
              <w:right w:val="single" w:sz="4" w:space="0" w:color="auto"/>
            </w:tcBorders>
            <w:tcMar>
              <w:left w:w="28" w:type="dxa"/>
              <w:right w:w="28" w:type="dxa"/>
            </w:tcMar>
          </w:tcPr>
          <w:p w:rsidR="00D922EF" w:rsidRPr="00D32912" w:rsidRDefault="00D922EF" w:rsidP="00D32912">
            <w:pPr>
              <w:shd w:val="clear" w:color="auto" w:fill="FFFFFF" w:themeFill="background1"/>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922EF" w:rsidRPr="00D32912" w:rsidRDefault="00225449" w:rsidP="00D32912">
            <w:pPr>
              <w:jc w:val="center"/>
            </w:pPr>
            <w:r w:rsidRPr="00D32912">
              <w:rPr>
                <w:rFonts w:ascii="Arial Narrow" w:hAnsi="Arial Narrow"/>
                <w:sz w:val="22"/>
                <w:szCs w:val="22"/>
              </w:rPr>
              <w:t>GEN6343</w:t>
            </w:r>
          </w:p>
        </w:tc>
        <w:tc>
          <w:tcPr>
            <w:tcW w:w="3039" w:type="dxa"/>
            <w:tcBorders>
              <w:left w:val="single" w:sz="4" w:space="0" w:color="auto"/>
            </w:tcBorders>
            <w:tcMar>
              <w:left w:w="28" w:type="dxa"/>
              <w:right w:w="28" w:type="dxa"/>
            </w:tcMar>
            <w:vAlign w:val="center"/>
          </w:tcPr>
          <w:p w:rsidR="00D922EF" w:rsidRPr="00D32912" w:rsidRDefault="00D922EF" w:rsidP="00D32912">
            <w:pPr>
              <w:shd w:val="clear" w:color="auto" w:fill="FFFFFF" w:themeFill="background1"/>
              <w:rPr>
                <w:rFonts w:ascii="Arial Narrow" w:hAnsi="Arial Narrow"/>
                <w:sz w:val="22"/>
                <w:szCs w:val="22"/>
              </w:rPr>
            </w:pPr>
            <w:r w:rsidRPr="00D32912">
              <w:rPr>
                <w:rFonts w:ascii="Arial Narrow" w:hAnsi="Arial Narrow"/>
                <w:sz w:val="22"/>
                <w:szCs w:val="22"/>
              </w:rPr>
              <w:t>Arabe</w:t>
            </w:r>
          </w:p>
        </w:tc>
        <w:tc>
          <w:tcPr>
            <w:tcW w:w="620"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p>
        </w:tc>
        <w:tc>
          <w:tcPr>
            <w:tcW w:w="567"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cs="Helvetica"/>
                <w:sz w:val="22"/>
                <w:szCs w:val="22"/>
              </w:rPr>
            </w:pPr>
          </w:p>
        </w:tc>
        <w:tc>
          <w:tcPr>
            <w:tcW w:w="709" w:type="dxa"/>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20</w:t>
            </w:r>
          </w:p>
        </w:tc>
        <w:tc>
          <w:tcPr>
            <w:tcW w:w="939" w:type="dxa"/>
            <w:tcBorders>
              <w:right w:val="single" w:sz="4" w:space="0" w:color="auto"/>
            </w:tcBorders>
            <w:tcMar>
              <w:left w:w="28" w:type="dxa"/>
              <w:right w:w="28" w:type="dxa"/>
            </w:tcMar>
            <w:vAlign w:val="center"/>
          </w:tcPr>
          <w:p w:rsidR="00D922EF" w:rsidRPr="00D32912" w:rsidRDefault="00D922EF"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2</w:t>
            </w:r>
          </w:p>
        </w:tc>
      </w:tr>
      <w:tr w:rsidR="00D32912" w:rsidRPr="00D32912" w:rsidTr="00351C31">
        <w:trPr>
          <w:trHeight w:val="340"/>
        </w:trPr>
        <w:tc>
          <w:tcPr>
            <w:tcW w:w="993" w:type="dxa"/>
            <w:shd w:val="clear" w:color="auto" w:fill="auto"/>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b/>
                <w:sz w:val="22"/>
                <w:szCs w:val="22"/>
              </w:rPr>
            </w:pPr>
          </w:p>
        </w:tc>
        <w:tc>
          <w:tcPr>
            <w:tcW w:w="2268" w:type="dxa"/>
            <w:shd w:val="clear" w:color="auto" w:fill="auto"/>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TOTAL S6</w:t>
            </w:r>
          </w:p>
        </w:tc>
        <w:tc>
          <w:tcPr>
            <w:tcW w:w="992" w:type="dxa"/>
            <w:shd w:val="clear" w:color="auto" w:fill="auto"/>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3039" w:type="dxa"/>
            <w:shd w:val="clear" w:color="auto" w:fill="auto"/>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p>
        </w:tc>
        <w:tc>
          <w:tcPr>
            <w:tcW w:w="620" w:type="dxa"/>
            <w:shd w:val="clear" w:color="auto" w:fill="auto"/>
            <w:tcMar>
              <w:left w:w="28" w:type="dxa"/>
              <w:right w:w="28" w:type="dxa"/>
            </w:tcMar>
            <w:vAlign w:val="center"/>
          </w:tcPr>
          <w:p w:rsidR="00DB7B53" w:rsidRPr="00D32912" w:rsidRDefault="00C31F05"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250</w:t>
            </w:r>
          </w:p>
        </w:tc>
        <w:tc>
          <w:tcPr>
            <w:tcW w:w="567" w:type="dxa"/>
            <w:shd w:val="clear" w:color="auto" w:fill="auto"/>
            <w:tcMar>
              <w:left w:w="28" w:type="dxa"/>
              <w:right w:w="28" w:type="dxa"/>
            </w:tcMar>
            <w:vAlign w:val="center"/>
          </w:tcPr>
          <w:p w:rsidR="00DB7B53" w:rsidRPr="00D32912" w:rsidRDefault="00C31F05"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39</w:t>
            </w:r>
          </w:p>
        </w:tc>
        <w:tc>
          <w:tcPr>
            <w:tcW w:w="567" w:type="dxa"/>
            <w:shd w:val="clear" w:color="auto" w:fill="auto"/>
            <w:tcMar>
              <w:left w:w="28" w:type="dxa"/>
              <w:right w:w="28" w:type="dxa"/>
            </w:tcMar>
            <w:vAlign w:val="center"/>
          </w:tcPr>
          <w:p w:rsidR="00DB7B53" w:rsidRPr="00D32912" w:rsidRDefault="00C31F05" w:rsidP="00D32912">
            <w:pPr>
              <w:shd w:val="clear" w:color="auto" w:fill="FFFFFF" w:themeFill="background1"/>
              <w:jc w:val="center"/>
              <w:rPr>
                <w:rFonts w:ascii="Arial Narrow" w:hAnsi="Arial Narrow"/>
                <w:b/>
                <w:bCs/>
                <w:sz w:val="22"/>
                <w:szCs w:val="22"/>
              </w:rPr>
            </w:pPr>
            <w:r w:rsidRPr="00D32912">
              <w:rPr>
                <w:rFonts w:ascii="Arial Narrow" w:hAnsi="Arial Narrow"/>
                <w:b/>
                <w:bCs/>
                <w:sz w:val="22"/>
                <w:szCs w:val="22"/>
              </w:rPr>
              <w:t>35</w:t>
            </w:r>
          </w:p>
        </w:tc>
        <w:tc>
          <w:tcPr>
            <w:tcW w:w="709" w:type="dxa"/>
            <w:shd w:val="clear" w:color="auto" w:fill="auto"/>
            <w:tcMar>
              <w:left w:w="28" w:type="dxa"/>
              <w:right w:w="28" w:type="dxa"/>
            </w:tcMar>
            <w:vAlign w:val="center"/>
          </w:tcPr>
          <w:p w:rsidR="00DB7B53" w:rsidRPr="00D32912" w:rsidRDefault="00C31F05" w:rsidP="00D32912">
            <w:pPr>
              <w:shd w:val="clear" w:color="auto" w:fill="FFFFFF" w:themeFill="background1"/>
              <w:jc w:val="center"/>
              <w:rPr>
                <w:rFonts w:ascii="Arial Narrow" w:hAnsi="Arial Narrow"/>
                <w:b/>
                <w:sz w:val="22"/>
                <w:szCs w:val="22"/>
              </w:rPr>
            </w:pPr>
            <w:r w:rsidRPr="00D32912">
              <w:rPr>
                <w:rFonts w:ascii="Arial Narrow" w:hAnsi="Arial Narrow"/>
                <w:b/>
                <w:sz w:val="22"/>
                <w:szCs w:val="22"/>
              </w:rPr>
              <w:t>324</w:t>
            </w:r>
          </w:p>
        </w:tc>
        <w:tc>
          <w:tcPr>
            <w:tcW w:w="939" w:type="dxa"/>
            <w:tcBorders>
              <w:right w:val="single" w:sz="4" w:space="0" w:color="auto"/>
            </w:tcBorders>
            <w:shd w:val="clear" w:color="auto" w:fill="auto"/>
            <w:tcMar>
              <w:left w:w="28" w:type="dxa"/>
              <w:right w:w="28" w:type="dxa"/>
            </w:tcMar>
            <w:vAlign w:val="center"/>
          </w:tcPr>
          <w:p w:rsidR="00DB7B53" w:rsidRPr="00D32912" w:rsidRDefault="00DB7B53" w:rsidP="00D32912">
            <w:pPr>
              <w:shd w:val="clear" w:color="auto" w:fill="FFFFFF" w:themeFill="background1"/>
              <w:jc w:val="center"/>
              <w:rPr>
                <w:rFonts w:ascii="Arial Narrow" w:hAnsi="Arial Narrow"/>
                <w:sz w:val="22"/>
                <w:szCs w:val="22"/>
              </w:rPr>
            </w:pPr>
            <w:r w:rsidRPr="00D32912">
              <w:rPr>
                <w:rFonts w:ascii="Arial Narrow" w:hAnsi="Arial Narrow"/>
                <w:sz w:val="22"/>
                <w:szCs w:val="22"/>
              </w:rPr>
              <w:t>30</w:t>
            </w:r>
          </w:p>
        </w:tc>
      </w:tr>
    </w:tbl>
    <w:p w:rsidR="0017052A" w:rsidRPr="00D32912" w:rsidRDefault="0017052A" w:rsidP="00D32912">
      <w:pPr>
        <w:shd w:val="clear" w:color="auto" w:fill="FFFFFF" w:themeFill="background1"/>
        <w:tabs>
          <w:tab w:val="left" w:pos="1080"/>
        </w:tabs>
        <w:rPr>
          <w:rFonts w:ascii="Arial Narrow" w:hAnsi="Arial Narrow"/>
          <w:sz w:val="22"/>
          <w:szCs w:val="22"/>
        </w:rPr>
      </w:pPr>
    </w:p>
    <w:p w:rsidR="004C28CD" w:rsidRPr="00D32912" w:rsidRDefault="004C28CD" w:rsidP="00D32912">
      <w:pPr>
        <w:rPr>
          <w:rFonts w:ascii="Arial Narrow" w:hAnsi="Arial Narrow"/>
          <w:b/>
          <w:sz w:val="26"/>
          <w:szCs w:val="26"/>
        </w:rPr>
      </w:pPr>
    </w:p>
    <w:p w:rsidR="00225449" w:rsidRPr="00D32912" w:rsidRDefault="00225449" w:rsidP="00D32912">
      <w:pPr>
        <w:rPr>
          <w:rFonts w:ascii="Arial Narrow" w:hAnsi="Arial Narrow"/>
          <w:b/>
          <w:sz w:val="26"/>
          <w:szCs w:val="26"/>
        </w:rPr>
      </w:pPr>
    </w:p>
    <w:p w:rsidR="00A30589" w:rsidRPr="00D32912" w:rsidRDefault="00A30589" w:rsidP="00D32912">
      <w:pPr>
        <w:rPr>
          <w:rFonts w:ascii="Arial Narrow" w:hAnsi="Arial Narrow"/>
          <w:b/>
          <w:sz w:val="26"/>
          <w:szCs w:val="26"/>
        </w:rPr>
      </w:pPr>
      <w:r w:rsidRPr="00D32912">
        <w:rPr>
          <w:rFonts w:ascii="Arial Narrow" w:hAnsi="Arial Narrow"/>
          <w:b/>
          <w:sz w:val="26"/>
          <w:szCs w:val="26"/>
        </w:rPr>
        <w:t>2. FICHES DESCRIPTIVES DES ENSEIGNEMENTS (SYLLABUS)</w:t>
      </w:r>
    </w:p>
    <w:p w:rsidR="00A30589" w:rsidRPr="00D32912" w:rsidRDefault="00A30589" w:rsidP="00D32912">
      <w:pPr>
        <w:jc w:val="both"/>
        <w:rPr>
          <w:rFonts w:asciiTheme="minorHAnsi" w:hAnsiTheme="minorHAnsi"/>
          <w:sz w:val="22"/>
          <w:szCs w:val="22"/>
        </w:rPr>
      </w:pPr>
      <w:r w:rsidRPr="00D32912">
        <w:rPr>
          <w:rFonts w:ascii="Arial Narrow" w:hAnsi="Arial Narrow"/>
          <w:sz w:val="26"/>
          <w:szCs w:val="26"/>
        </w:rPr>
        <w:t>Les fiches descriptives des enseignements présentent les objectifs, les pré-requis et le contenu de chaque Elément Constitutif de l’Unité d’Ens</w:t>
      </w:r>
      <w:r w:rsidR="004710D2" w:rsidRPr="00D32912">
        <w:rPr>
          <w:rFonts w:ascii="Arial Narrow" w:hAnsi="Arial Narrow"/>
          <w:sz w:val="26"/>
          <w:szCs w:val="26"/>
        </w:rPr>
        <w:t>eignements (ECUE ou matière). Elles</w:t>
      </w:r>
      <w:r w:rsidRPr="00D32912">
        <w:rPr>
          <w:rFonts w:ascii="Arial Narrow" w:hAnsi="Arial Narrow"/>
          <w:sz w:val="26"/>
          <w:szCs w:val="26"/>
        </w:rPr>
        <w:t xml:space="preserve"> permettent également de présenter les codes et les intitulés de l’UE et de l’ECUE ainsi que le vo</w:t>
      </w:r>
      <w:r w:rsidR="004710D2" w:rsidRPr="00D32912">
        <w:rPr>
          <w:rFonts w:ascii="Arial Narrow" w:hAnsi="Arial Narrow"/>
          <w:sz w:val="26"/>
          <w:szCs w:val="26"/>
        </w:rPr>
        <w:t>lume horaire alloué à l’ECUE. Elles</w:t>
      </w:r>
      <w:r w:rsidRPr="00D32912">
        <w:rPr>
          <w:rFonts w:ascii="Arial Narrow" w:hAnsi="Arial Narrow"/>
          <w:sz w:val="26"/>
          <w:szCs w:val="26"/>
        </w:rPr>
        <w:t xml:space="preserve"> présentent enfin le mode d’évaluation et la bibliographie à laquelle est adossée l’ECUE.</w:t>
      </w:r>
    </w:p>
    <w:p w:rsidR="0017052A" w:rsidRPr="00D32912" w:rsidRDefault="0017052A" w:rsidP="00D32912">
      <w:pPr>
        <w:shd w:val="clear" w:color="auto" w:fill="FFFFFF" w:themeFill="background1"/>
        <w:tabs>
          <w:tab w:val="left" w:pos="1080"/>
        </w:tabs>
        <w:rPr>
          <w:rFonts w:ascii="Arial Narrow" w:hAnsi="Arial Narrow"/>
          <w:sz w:val="22"/>
          <w:szCs w:val="22"/>
        </w:rPr>
      </w:pPr>
    </w:p>
    <w:p w:rsidR="00CA3FAD" w:rsidRPr="00D32912" w:rsidRDefault="00CA3FAD" w:rsidP="00D32912">
      <w:pPr>
        <w:rPr>
          <w:rFonts w:ascii="Arial Narrow" w:hAnsi="Arial Narrow"/>
          <w:b/>
          <w:sz w:val="22"/>
          <w:szCs w:val="22"/>
        </w:rPr>
      </w:pPr>
      <w:r w:rsidRPr="00D32912">
        <w:rPr>
          <w:rFonts w:ascii="Arial Narrow" w:hAnsi="Arial Narrow"/>
          <w:b/>
          <w:sz w:val="22"/>
          <w:szCs w:val="22"/>
        </w:rPr>
        <w:t>CONTENU DES OFFRES DE FORMATION DE LA LICENCE I – SEMESTRE I</w:t>
      </w:r>
    </w:p>
    <w:p w:rsidR="00CA3FAD" w:rsidRPr="00D32912" w:rsidRDefault="00CA3FAD" w:rsidP="00D32912">
      <w:pPr>
        <w:ind w:left="360"/>
        <w:rPr>
          <w:rFonts w:ascii="Arial Narrow" w:hAnsi="Arial Narrow"/>
          <w:b/>
          <w:sz w:val="22"/>
          <w:szCs w:val="22"/>
        </w:rPr>
      </w:pPr>
    </w:p>
    <w:p w:rsidR="00FA6602" w:rsidRPr="00D32912" w:rsidRDefault="00FA6602" w:rsidP="00D32912">
      <w:pPr>
        <w:ind w:left="360"/>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2091"/>
        <w:gridCol w:w="2607"/>
        <w:gridCol w:w="979"/>
        <w:gridCol w:w="966"/>
        <w:gridCol w:w="1241"/>
        <w:gridCol w:w="1239"/>
      </w:tblGrid>
      <w:tr w:rsidR="00D32912" w:rsidRPr="00D32912" w:rsidTr="00DB7B53">
        <w:trPr>
          <w:jc w:val="center"/>
        </w:trPr>
        <w:tc>
          <w:tcPr>
            <w:tcW w:w="2091" w:type="dxa"/>
          </w:tcPr>
          <w:p w:rsidR="00CA3FAD" w:rsidRPr="00D32912" w:rsidRDefault="00944B8E" w:rsidP="00D32912">
            <w:pPr>
              <w:rPr>
                <w:rFonts w:ascii="Arial Narrow" w:hAnsi="Arial Narrow"/>
                <w:b/>
                <w:sz w:val="22"/>
                <w:szCs w:val="22"/>
              </w:rPr>
            </w:pPr>
            <w:r w:rsidRPr="00D32912">
              <w:rPr>
                <w:rFonts w:ascii="Arial Narrow" w:hAnsi="Arial Narrow"/>
                <w:b/>
                <w:sz w:val="22"/>
                <w:szCs w:val="22"/>
              </w:rPr>
              <w:t>Code de l’</w:t>
            </w:r>
            <w:r w:rsidR="00CA3FAD" w:rsidRPr="00D32912">
              <w:rPr>
                <w:rFonts w:ascii="Arial Narrow" w:hAnsi="Arial Narrow"/>
                <w:b/>
                <w:sz w:val="22"/>
                <w:szCs w:val="22"/>
              </w:rPr>
              <w:t>EC</w:t>
            </w:r>
            <w:r w:rsidRPr="00D32912">
              <w:rPr>
                <w:rFonts w:ascii="Arial Narrow" w:hAnsi="Arial Narrow"/>
                <w:b/>
                <w:sz w:val="22"/>
                <w:szCs w:val="22"/>
              </w:rPr>
              <w:t>UE</w:t>
            </w:r>
          </w:p>
        </w:tc>
        <w:tc>
          <w:tcPr>
            <w:tcW w:w="7032" w:type="dxa"/>
            <w:gridSpan w:val="5"/>
          </w:tcPr>
          <w:p w:rsidR="00CA3FAD" w:rsidRPr="00D32912" w:rsidRDefault="00CA3FAD" w:rsidP="00D32912">
            <w:pPr>
              <w:rPr>
                <w:rFonts w:ascii="Arial Narrow" w:hAnsi="Arial Narrow"/>
                <w:b/>
                <w:sz w:val="22"/>
                <w:szCs w:val="22"/>
              </w:rPr>
            </w:pPr>
            <w:r w:rsidRPr="00D32912">
              <w:rPr>
                <w:rFonts w:ascii="Arial Narrow" w:hAnsi="Arial Narrow"/>
                <w:b/>
                <w:sz w:val="22"/>
                <w:szCs w:val="22"/>
              </w:rPr>
              <w:t>EC</w:t>
            </w:r>
            <w:r w:rsidR="00944B8E" w:rsidRPr="00D32912">
              <w:rPr>
                <w:rFonts w:ascii="Arial Narrow" w:hAnsi="Arial Narrow"/>
                <w:b/>
                <w:sz w:val="22"/>
                <w:szCs w:val="22"/>
              </w:rPr>
              <w:t xml:space="preserve">UE </w:t>
            </w:r>
            <w:r w:rsidRPr="00D32912">
              <w:rPr>
                <w:rFonts w:ascii="Arial Narrow" w:hAnsi="Arial Narrow"/>
                <w:b/>
                <w:sz w:val="22"/>
                <w:szCs w:val="22"/>
              </w:rPr>
              <w:t>OU DISCIPLINE ENSEIGNEE</w:t>
            </w:r>
          </w:p>
          <w:p w:rsidR="00CA3FAD" w:rsidRPr="00D32912" w:rsidRDefault="00CA3FAD" w:rsidP="00D32912">
            <w:pPr>
              <w:rPr>
                <w:rFonts w:ascii="Arial Narrow" w:hAnsi="Arial Narrow"/>
                <w:b/>
                <w:sz w:val="22"/>
                <w:szCs w:val="22"/>
              </w:rPr>
            </w:pPr>
          </w:p>
        </w:tc>
      </w:tr>
      <w:tr w:rsidR="00D32912" w:rsidRPr="00D32912" w:rsidTr="00DB7B53">
        <w:trPr>
          <w:jc w:val="center"/>
        </w:trPr>
        <w:tc>
          <w:tcPr>
            <w:tcW w:w="2091" w:type="dxa"/>
            <w:shd w:val="clear" w:color="auto" w:fill="auto"/>
          </w:tcPr>
          <w:p w:rsidR="001A47DA" w:rsidRPr="00D32912" w:rsidRDefault="008F5461"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GEN1131</w:t>
            </w:r>
          </w:p>
        </w:tc>
        <w:tc>
          <w:tcPr>
            <w:tcW w:w="7032" w:type="dxa"/>
            <w:gridSpan w:val="5"/>
            <w:shd w:val="clear" w:color="auto" w:fill="auto"/>
            <w:vAlign w:val="center"/>
          </w:tcPr>
          <w:p w:rsidR="001A47DA" w:rsidRPr="00D32912" w:rsidRDefault="001A47DA" w:rsidP="00D32912">
            <w:pPr>
              <w:jc w:val="both"/>
              <w:rPr>
                <w:rFonts w:ascii="Arial Narrow" w:hAnsi="Arial Narrow"/>
                <w:sz w:val="22"/>
                <w:szCs w:val="22"/>
              </w:rPr>
            </w:pPr>
            <w:r w:rsidRPr="00D32912">
              <w:rPr>
                <w:rFonts w:ascii="Arial Narrow" w:hAnsi="Arial Narrow"/>
                <w:sz w:val="22"/>
                <w:szCs w:val="22"/>
              </w:rPr>
              <w:t>Analyse Microéconomique 1</w:t>
            </w:r>
          </w:p>
        </w:tc>
      </w:tr>
      <w:tr w:rsidR="00D32912" w:rsidRPr="00D32912" w:rsidTr="00DB7B53">
        <w:trPr>
          <w:jc w:val="center"/>
        </w:trPr>
        <w:tc>
          <w:tcPr>
            <w:tcW w:w="2091" w:type="dxa"/>
            <w:vMerge w:val="restart"/>
          </w:tcPr>
          <w:p w:rsidR="00CA3FAD" w:rsidRPr="00D32912" w:rsidRDefault="00CA3FAD" w:rsidP="00D32912">
            <w:pPr>
              <w:jc w:val="both"/>
              <w:rPr>
                <w:rFonts w:ascii="Arial Narrow" w:hAnsi="Arial Narrow"/>
                <w:b/>
                <w:sz w:val="22"/>
                <w:szCs w:val="22"/>
              </w:rPr>
            </w:pPr>
          </w:p>
        </w:tc>
        <w:tc>
          <w:tcPr>
            <w:tcW w:w="2607" w:type="dxa"/>
            <w:vMerge w:val="restart"/>
          </w:tcPr>
          <w:p w:rsidR="00CA3FAD" w:rsidRPr="00D32912" w:rsidRDefault="00CA3FAD" w:rsidP="00D32912">
            <w:pPr>
              <w:jc w:val="both"/>
              <w:rPr>
                <w:rFonts w:ascii="Arial Narrow" w:hAnsi="Arial Narrow"/>
                <w:b/>
                <w:sz w:val="22"/>
                <w:szCs w:val="22"/>
              </w:rPr>
            </w:pPr>
          </w:p>
        </w:tc>
        <w:tc>
          <w:tcPr>
            <w:tcW w:w="979" w:type="dxa"/>
          </w:tcPr>
          <w:p w:rsidR="00CA3FAD" w:rsidRPr="00D32912" w:rsidRDefault="00CA3FAD" w:rsidP="00D32912">
            <w:pPr>
              <w:jc w:val="both"/>
              <w:rPr>
                <w:rFonts w:ascii="Arial Narrow" w:hAnsi="Arial Narrow"/>
                <w:b/>
                <w:sz w:val="22"/>
                <w:szCs w:val="22"/>
              </w:rPr>
            </w:pPr>
            <w:r w:rsidRPr="00D32912">
              <w:rPr>
                <w:rFonts w:ascii="Arial Narrow" w:hAnsi="Arial Narrow"/>
                <w:b/>
                <w:sz w:val="22"/>
                <w:szCs w:val="22"/>
              </w:rPr>
              <w:t>VHT</w:t>
            </w:r>
          </w:p>
        </w:tc>
        <w:tc>
          <w:tcPr>
            <w:tcW w:w="966" w:type="dxa"/>
          </w:tcPr>
          <w:p w:rsidR="00CA3FAD" w:rsidRPr="00D32912" w:rsidRDefault="00CA3FAD" w:rsidP="00D32912">
            <w:pPr>
              <w:jc w:val="both"/>
              <w:rPr>
                <w:rFonts w:ascii="Arial Narrow" w:hAnsi="Arial Narrow"/>
                <w:b/>
                <w:sz w:val="22"/>
                <w:szCs w:val="22"/>
              </w:rPr>
            </w:pPr>
            <w:r w:rsidRPr="00D32912">
              <w:rPr>
                <w:rFonts w:ascii="Arial Narrow" w:hAnsi="Arial Narrow"/>
                <w:b/>
                <w:sz w:val="22"/>
                <w:szCs w:val="22"/>
              </w:rPr>
              <w:t>CM</w:t>
            </w:r>
          </w:p>
        </w:tc>
        <w:tc>
          <w:tcPr>
            <w:tcW w:w="1241" w:type="dxa"/>
          </w:tcPr>
          <w:p w:rsidR="00CA3FAD" w:rsidRPr="00D32912" w:rsidRDefault="00CA3FAD" w:rsidP="00D32912">
            <w:pPr>
              <w:jc w:val="both"/>
              <w:rPr>
                <w:rFonts w:ascii="Arial Narrow" w:hAnsi="Arial Narrow"/>
                <w:b/>
                <w:sz w:val="22"/>
                <w:szCs w:val="22"/>
              </w:rPr>
            </w:pPr>
            <w:r w:rsidRPr="00D32912">
              <w:rPr>
                <w:rFonts w:ascii="Arial Narrow" w:hAnsi="Arial Narrow"/>
                <w:b/>
                <w:sz w:val="22"/>
                <w:szCs w:val="22"/>
              </w:rPr>
              <w:t>TD</w:t>
            </w:r>
          </w:p>
        </w:tc>
        <w:tc>
          <w:tcPr>
            <w:tcW w:w="1239" w:type="dxa"/>
          </w:tcPr>
          <w:p w:rsidR="00CA3FAD" w:rsidRPr="00D32912" w:rsidRDefault="00CA3FAD" w:rsidP="00D32912">
            <w:pPr>
              <w:jc w:val="both"/>
              <w:rPr>
                <w:rFonts w:ascii="Arial Narrow" w:hAnsi="Arial Narrow"/>
                <w:b/>
                <w:sz w:val="22"/>
                <w:szCs w:val="22"/>
              </w:rPr>
            </w:pPr>
            <w:r w:rsidRPr="00D32912">
              <w:rPr>
                <w:rFonts w:ascii="Arial Narrow" w:hAnsi="Arial Narrow"/>
                <w:b/>
                <w:sz w:val="22"/>
                <w:szCs w:val="22"/>
              </w:rPr>
              <w:t>TP</w:t>
            </w:r>
          </w:p>
          <w:p w:rsidR="00CA3FAD" w:rsidRPr="00D32912" w:rsidRDefault="00CA3FAD" w:rsidP="00D32912">
            <w:pPr>
              <w:jc w:val="both"/>
              <w:rPr>
                <w:rFonts w:ascii="Arial Narrow" w:hAnsi="Arial Narrow"/>
                <w:b/>
                <w:sz w:val="22"/>
                <w:szCs w:val="22"/>
              </w:rPr>
            </w:pPr>
          </w:p>
        </w:tc>
      </w:tr>
      <w:tr w:rsidR="00D32912" w:rsidRPr="00D32912" w:rsidTr="00DB7B53">
        <w:trPr>
          <w:jc w:val="center"/>
        </w:trPr>
        <w:tc>
          <w:tcPr>
            <w:tcW w:w="2091" w:type="dxa"/>
            <w:vMerge/>
          </w:tcPr>
          <w:p w:rsidR="00CA3FAD" w:rsidRPr="00D32912" w:rsidRDefault="00CA3FAD" w:rsidP="00D32912">
            <w:pPr>
              <w:jc w:val="both"/>
              <w:rPr>
                <w:rFonts w:ascii="Arial Narrow" w:hAnsi="Arial Narrow"/>
                <w:b/>
                <w:sz w:val="22"/>
                <w:szCs w:val="22"/>
              </w:rPr>
            </w:pPr>
          </w:p>
        </w:tc>
        <w:tc>
          <w:tcPr>
            <w:tcW w:w="2607" w:type="dxa"/>
            <w:vMerge/>
          </w:tcPr>
          <w:p w:rsidR="00CA3FAD" w:rsidRPr="00D32912" w:rsidRDefault="00CA3FAD" w:rsidP="00D32912">
            <w:pPr>
              <w:jc w:val="both"/>
              <w:rPr>
                <w:rFonts w:ascii="Arial Narrow" w:hAnsi="Arial Narrow"/>
                <w:b/>
                <w:sz w:val="22"/>
                <w:szCs w:val="22"/>
              </w:rPr>
            </w:pPr>
          </w:p>
        </w:tc>
        <w:tc>
          <w:tcPr>
            <w:tcW w:w="979" w:type="dxa"/>
          </w:tcPr>
          <w:p w:rsidR="00CA3FAD" w:rsidRPr="00D32912" w:rsidRDefault="00CA3FAD" w:rsidP="00D32912">
            <w:pPr>
              <w:jc w:val="both"/>
              <w:rPr>
                <w:rFonts w:ascii="Arial Narrow" w:hAnsi="Arial Narrow"/>
                <w:sz w:val="22"/>
                <w:szCs w:val="22"/>
              </w:rPr>
            </w:pPr>
          </w:p>
        </w:tc>
        <w:tc>
          <w:tcPr>
            <w:tcW w:w="966" w:type="dxa"/>
          </w:tcPr>
          <w:p w:rsidR="00CA3FAD" w:rsidRPr="00D32912" w:rsidRDefault="00CA3FAD" w:rsidP="00D32912">
            <w:pPr>
              <w:jc w:val="both"/>
              <w:rPr>
                <w:rFonts w:ascii="Arial Narrow" w:hAnsi="Arial Narrow"/>
                <w:sz w:val="22"/>
                <w:szCs w:val="22"/>
              </w:rPr>
            </w:pPr>
          </w:p>
        </w:tc>
        <w:tc>
          <w:tcPr>
            <w:tcW w:w="1241" w:type="dxa"/>
          </w:tcPr>
          <w:p w:rsidR="00CA3FAD" w:rsidRPr="00D32912" w:rsidRDefault="00CA3FAD" w:rsidP="00D32912">
            <w:pPr>
              <w:jc w:val="both"/>
              <w:rPr>
                <w:rFonts w:ascii="Arial Narrow" w:hAnsi="Arial Narrow"/>
                <w:sz w:val="22"/>
                <w:szCs w:val="22"/>
              </w:rPr>
            </w:pPr>
          </w:p>
        </w:tc>
        <w:tc>
          <w:tcPr>
            <w:tcW w:w="1239" w:type="dxa"/>
          </w:tcPr>
          <w:p w:rsidR="00CA3FAD" w:rsidRPr="00D32912" w:rsidRDefault="001A47DA" w:rsidP="00D32912">
            <w:pPr>
              <w:jc w:val="both"/>
              <w:rPr>
                <w:rFonts w:ascii="Arial Narrow" w:hAnsi="Arial Narrow"/>
                <w:sz w:val="22"/>
                <w:szCs w:val="22"/>
              </w:rPr>
            </w:pPr>
            <w:r w:rsidRPr="00D32912">
              <w:rPr>
                <w:rFonts w:ascii="Arial Narrow" w:hAnsi="Arial Narrow"/>
                <w:sz w:val="22"/>
                <w:szCs w:val="22"/>
              </w:rPr>
              <w:t>-</w:t>
            </w:r>
          </w:p>
          <w:p w:rsidR="00CA3FAD" w:rsidRPr="00D32912" w:rsidRDefault="00CA3FAD" w:rsidP="00D32912">
            <w:pPr>
              <w:jc w:val="both"/>
              <w:rPr>
                <w:rFonts w:ascii="Arial Narrow" w:hAnsi="Arial Narrow"/>
                <w:sz w:val="22"/>
                <w:szCs w:val="22"/>
              </w:rPr>
            </w:pPr>
          </w:p>
        </w:tc>
      </w:tr>
      <w:tr w:rsidR="00D32912" w:rsidRPr="00D32912" w:rsidTr="00DB7B53">
        <w:trPr>
          <w:jc w:val="center"/>
        </w:trPr>
        <w:tc>
          <w:tcPr>
            <w:tcW w:w="2091" w:type="dxa"/>
            <w:vMerge/>
          </w:tcPr>
          <w:p w:rsidR="00CA3FAD" w:rsidRPr="00D32912" w:rsidRDefault="00CA3FAD" w:rsidP="00D32912">
            <w:pPr>
              <w:jc w:val="both"/>
              <w:rPr>
                <w:rFonts w:ascii="Arial Narrow" w:hAnsi="Arial Narrow"/>
                <w:b/>
                <w:sz w:val="22"/>
                <w:szCs w:val="22"/>
              </w:rPr>
            </w:pPr>
          </w:p>
        </w:tc>
        <w:tc>
          <w:tcPr>
            <w:tcW w:w="2607" w:type="dxa"/>
          </w:tcPr>
          <w:p w:rsidR="00CA3FAD" w:rsidRPr="00D32912" w:rsidRDefault="00CA3FAD" w:rsidP="00D32912">
            <w:pPr>
              <w:jc w:val="both"/>
              <w:rPr>
                <w:rFonts w:ascii="Arial Narrow" w:hAnsi="Arial Narrow"/>
                <w:b/>
                <w:i/>
                <w:sz w:val="22"/>
                <w:szCs w:val="22"/>
              </w:rPr>
            </w:pPr>
            <w:r w:rsidRPr="00D32912">
              <w:rPr>
                <w:rFonts w:ascii="Arial Narrow" w:hAnsi="Arial Narrow"/>
                <w:b/>
                <w:i/>
                <w:sz w:val="22"/>
                <w:szCs w:val="22"/>
              </w:rPr>
              <w:t>CREDIT</w:t>
            </w:r>
          </w:p>
        </w:tc>
        <w:tc>
          <w:tcPr>
            <w:tcW w:w="4425" w:type="dxa"/>
            <w:gridSpan w:val="4"/>
          </w:tcPr>
          <w:p w:rsidR="00CA3FAD" w:rsidRPr="00D32912" w:rsidRDefault="00CA3FAD" w:rsidP="00D32912">
            <w:pPr>
              <w:tabs>
                <w:tab w:val="left" w:pos="408"/>
              </w:tabs>
              <w:jc w:val="both"/>
              <w:rPr>
                <w:rFonts w:ascii="Arial Narrow" w:hAnsi="Arial Narrow"/>
                <w:b/>
                <w:sz w:val="22"/>
                <w:szCs w:val="22"/>
              </w:rPr>
            </w:pPr>
          </w:p>
        </w:tc>
      </w:tr>
      <w:tr w:rsidR="00D32912" w:rsidRPr="00D32912" w:rsidTr="00DB7B53">
        <w:trPr>
          <w:jc w:val="center"/>
        </w:trPr>
        <w:tc>
          <w:tcPr>
            <w:tcW w:w="4698" w:type="dxa"/>
            <w:gridSpan w:val="2"/>
          </w:tcPr>
          <w:p w:rsidR="00CA3FAD" w:rsidRPr="00D32912" w:rsidRDefault="00CA3FAD" w:rsidP="00D32912">
            <w:pPr>
              <w:jc w:val="both"/>
              <w:rPr>
                <w:rFonts w:ascii="Arial Narrow" w:hAnsi="Arial Narrow"/>
                <w:i/>
                <w:sz w:val="22"/>
                <w:szCs w:val="22"/>
              </w:rPr>
            </w:pPr>
            <w:r w:rsidRPr="00D32912">
              <w:rPr>
                <w:rFonts w:ascii="Arial Narrow" w:hAnsi="Arial Narrow"/>
                <w:b/>
                <w:i/>
                <w:sz w:val="22"/>
                <w:szCs w:val="22"/>
              </w:rPr>
              <w:t xml:space="preserve">Enseignant : </w:t>
            </w:r>
          </w:p>
          <w:p w:rsidR="00CA3FAD" w:rsidRPr="00D32912" w:rsidRDefault="00CA3FAD" w:rsidP="00D32912">
            <w:pPr>
              <w:jc w:val="both"/>
              <w:rPr>
                <w:rFonts w:ascii="Arial Narrow" w:hAnsi="Arial Narrow"/>
                <w:b/>
                <w:i/>
                <w:sz w:val="22"/>
                <w:szCs w:val="22"/>
              </w:rPr>
            </w:pPr>
          </w:p>
        </w:tc>
        <w:tc>
          <w:tcPr>
            <w:tcW w:w="4425" w:type="dxa"/>
            <w:gridSpan w:val="4"/>
          </w:tcPr>
          <w:p w:rsidR="00CA3FAD" w:rsidRPr="00D32912" w:rsidRDefault="00CA3FAD" w:rsidP="00D32912">
            <w:pPr>
              <w:jc w:val="both"/>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DB7B53">
        <w:trPr>
          <w:jc w:val="center"/>
        </w:trPr>
        <w:tc>
          <w:tcPr>
            <w:tcW w:w="9123" w:type="dxa"/>
            <w:gridSpan w:val="6"/>
          </w:tcPr>
          <w:p w:rsidR="00CA3FAD" w:rsidRPr="00D32912" w:rsidRDefault="00CA3FAD"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CA3FAD" w:rsidRPr="00D32912" w:rsidRDefault="006E5926" w:rsidP="00D32912">
            <w:pPr>
              <w:numPr>
                <w:ilvl w:val="0"/>
                <w:numId w:val="2"/>
              </w:numPr>
              <w:suppressAutoHyphens w:val="0"/>
              <w:autoSpaceDE w:val="0"/>
              <w:autoSpaceDN w:val="0"/>
              <w:adjustRightInd w:val="0"/>
              <w:ind w:left="671" w:hanging="283"/>
              <w:jc w:val="both"/>
              <w:rPr>
                <w:rFonts w:ascii="Arial Narrow" w:hAnsi="Arial Narrow"/>
                <w:i/>
                <w:sz w:val="22"/>
                <w:szCs w:val="22"/>
              </w:rPr>
            </w:pPr>
            <w:r w:rsidRPr="00D32912">
              <w:rPr>
                <w:rFonts w:ascii="Arial Narrow" w:hAnsi="Arial Narrow"/>
                <w:i/>
                <w:sz w:val="22"/>
                <w:szCs w:val="22"/>
              </w:rPr>
              <w:t>Familiariser l’étudiant avec les concepts de base de la micro économique et d’en présenter les fondements ;</w:t>
            </w:r>
          </w:p>
          <w:p w:rsidR="006E5926" w:rsidRPr="00D32912" w:rsidRDefault="006E5926" w:rsidP="00D32912">
            <w:pPr>
              <w:numPr>
                <w:ilvl w:val="0"/>
                <w:numId w:val="2"/>
              </w:numPr>
              <w:suppressAutoHyphens w:val="0"/>
              <w:autoSpaceDE w:val="0"/>
              <w:autoSpaceDN w:val="0"/>
              <w:adjustRightInd w:val="0"/>
              <w:ind w:left="671" w:hanging="283"/>
              <w:jc w:val="both"/>
              <w:rPr>
                <w:rFonts w:ascii="Arial Narrow" w:hAnsi="Arial Narrow"/>
                <w:i/>
                <w:sz w:val="22"/>
                <w:szCs w:val="22"/>
              </w:rPr>
            </w:pPr>
            <w:r w:rsidRPr="00D32912">
              <w:rPr>
                <w:rFonts w:ascii="Arial Narrow" w:hAnsi="Arial Narrow"/>
                <w:i/>
                <w:sz w:val="22"/>
                <w:szCs w:val="22"/>
              </w:rPr>
              <w:t>Susciter l’intérêt de l’étudiant à la micro en montrant comment celle-ci peut être utiliser pour mieux comprendre les problèmes d’actualité</w:t>
            </w:r>
            <w:r w:rsidR="00944B8E" w:rsidRPr="00D32912">
              <w:rPr>
                <w:rFonts w:ascii="Arial Narrow" w:hAnsi="Arial Narrow"/>
                <w:i/>
                <w:sz w:val="22"/>
                <w:szCs w:val="22"/>
              </w:rPr>
              <w:t> :</w:t>
            </w:r>
          </w:p>
          <w:p w:rsidR="00944B8E" w:rsidRPr="00D32912" w:rsidRDefault="00944B8E" w:rsidP="00D32912">
            <w:pPr>
              <w:numPr>
                <w:ilvl w:val="0"/>
                <w:numId w:val="2"/>
              </w:numPr>
              <w:suppressAutoHyphens w:val="0"/>
              <w:autoSpaceDE w:val="0"/>
              <w:autoSpaceDN w:val="0"/>
              <w:adjustRightInd w:val="0"/>
              <w:ind w:left="671" w:hanging="283"/>
              <w:jc w:val="both"/>
              <w:rPr>
                <w:rFonts w:ascii="Arial Narrow" w:hAnsi="Arial Narrow"/>
                <w:i/>
                <w:sz w:val="22"/>
                <w:szCs w:val="22"/>
              </w:rPr>
            </w:pPr>
            <w:r w:rsidRPr="00D32912">
              <w:rPr>
                <w:rFonts w:ascii="Arial Narrow" w:hAnsi="Arial Narrow"/>
                <w:i/>
                <w:sz w:val="22"/>
                <w:szCs w:val="22"/>
              </w:rPr>
              <w:t>Etre à mesure de mettre en évidence et d’analyser les facteurs économiques qui influencent le comportement du consommateur, de l’entreprise et le fonctionnement du marché.</w:t>
            </w:r>
          </w:p>
        </w:tc>
      </w:tr>
      <w:tr w:rsidR="00D32912" w:rsidRPr="00D32912" w:rsidTr="00DB7B53">
        <w:trPr>
          <w:jc w:val="center"/>
        </w:trPr>
        <w:tc>
          <w:tcPr>
            <w:tcW w:w="9123" w:type="dxa"/>
            <w:gridSpan w:val="6"/>
          </w:tcPr>
          <w:p w:rsidR="00CA3FAD" w:rsidRPr="00D32912" w:rsidRDefault="00CA3FAD"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CA3FAD" w:rsidRPr="00D32912" w:rsidRDefault="00CA3FAD"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360BC1" w:rsidRPr="00D32912" w:rsidRDefault="00360BC1" w:rsidP="00D32912">
            <w:pPr>
              <w:jc w:val="both"/>
              <w:rPr>
                <w:rFonts w:ascii="Arial Narrow" w:hAnsi="Arial Narrow" w:cs="Arial"/>
                <w:sz w:val="22"/>
                <w:szCs w:val="22"/>
              </w:rPr>
            </w:pPr>
            <w:r w:rsidRPr="00D32912">
              <w:rPr>
                <w:rFonts w:ascii="Arial Narrow" w:hAnsi="Arial Narrow" w:cs="Arial"/>
                <w:sz w:val="22"/>
                <w:szCs w:val="22"/>
              </w:rPr>
              <w:t>Chapitre 1 : Le consommateur</w:t>
            </w:r>
          </w:p>
          <w:p w:rsidR="00360BC1" w:rsidRPr="00D32912" w:rsidRDefault="00360BC1"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Introduction</w:t>
            </w:r>
          </w:p>
          <w:p w:rsidR="00360BC1" w:rsidRPr="00D32912" w:rsidRDefault="006E5926"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La contraintebudgé</w:t>
            </w:r>
            <w:r w:rsidR="00360BC1" w:rsidRPr="00D32912">
              <w:rPr>
                <w:rFonts w:ascii="Arial Narrow" w:hAnsi="Arial Narrow" w:cs="Arial"/>
              </w:rPr>
              <w:t>taire</w:t>
            </w:r>
          </w:p>
          <w:p w:rsidR="00360BC1" w:rsidRPr="00D32912" w:rsidRDefault="00360BC1"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Les preferences</w:t>
            </w:r>
          </w:p>
          <w:p w:rsidR="00360BC1" w:rsidRPr="00D32912" w:rsidRDefault="00360BC1"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La function de demande</w:t>
            </w:r>
          </w:p>
          <w:p w:rsidR="00360BC1" w:rsidRPr="00D32912" w:rsidRDefault="00360BC1"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Les effets de substitution  et de revenus</w:t>
            </w:r>
          </w:p>
          <w:p w:rsidR="00360BC1" w:rsidRPr="00D32912" w:rsidRDefault="00360BC1"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 surplus du consommateur</w:t>
            </w:r>
          </w:p>
          <w:p w:rsidR="00360BC1" w:rsidRPr="00D32912" w:rsidRDefault="00360BC1"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Les choix inter temporels</w:t>
            </w:r>
          </w:p>
          <w:p w:rsidR="00360BC1" w:rsidRPr="00D32912" w:rsidRDefault="00360BC1" w:rsidP="00D32912">
            <w:pPr>
              <w:jc w:val="both"/>
              <w:rPr>
                <w:rFonts w:ascii="Arial Narrow" w:hAnsi="Arial Narrow" w:cs="Arial"/>
                <w:sz w:val="22"/>
                <w:szCs w:val="22"/>
              </w:rPr>
            </w:pPr>
            <w:r w:rsidRPr="00D32912">
              <w:rPr>
                <w:rFonts w:ascii="Arial Narrow" w:hAnsi="Arial Narrow" w:cs="Arial"/>
                <w:sz w:val="22"/>
                <w:szCs w:val="22"/>
              </w:rPr>
              <w:t>Chapitre 2 : le producteur</w:t>
            </w:r>
          </w:p>
          <w:p w:rsidR="007743E9" w:rsidRPr="00D32912" w:rsidRDefault="007743E9"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La fonction de production</w:t>
            </w:r>
          </w:p>
          <w:p w:rsidR="007743E9" w:rsidRPr="00D32912" w:rsidRDefault="007743E9"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Le comportement de l’entreprise</w:t>
            </w:r>
          </w:p>
          <w:p w:rsidR="007743E9" w:rsidRPr="00D32912" w:rsidRDefault="007743E9"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La function de coût</w:t>
            </w:r>
          </w:p>
          <w:p w:rsidR="007743E9" w:rsidRPr="00D32912" w:rsidRDefault="007743E9"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L’offre de l’entreprise</w:t>
            </w:r>
          </w:p>
          <w:p w:rsidR="007743E9" w:rsidRPr="00D32912" w:rsidRDefault="007743E9"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La production jointe</w:t>
            </w:r>
          </w:p>
          <w:p w:rsidR="007743E9" w:rsidRPr="00D32912" w:rsidRDefault="007743E9" w:rsidP="00D32912">
            <w:pPr>
              <w:jc w:val="both"/>
              <w:rPr>
                <w:rFonts w:ascii="Arial Narrow" w:hAnsi="Arial Narrow" w:cs="Arial"/>
                <w:sz w:val="22"/>
                <w:szCs w:val="22"/>
              </w:rPr>
            </w:pPr>
            <w:r w:rsidRPr="00D32912">
              <w:rPr>
                <w:rFonts w:ascii="Arial Narrow" w:hAnsi="Arial Narrow" w:cs="Arial"/>
                <w:sz w:val="22"/>
                <w:szCs w:val="22"/>
              </w:rPr>
              <w:t>Chapitre</w:t>
            </w:r>
            <w:r w:rsidR="00E64F2D" w:rsidRPr="00D32912">
              <w:rPr>
                <w:rFonts w:ascii="Arial Narrow" w:hAnsi="Arial Narrow" w:cs="Arial"/>
                <w:sz w:val="22"/>
                <w:szCs w:val="22"/>
              </w:rPr>
              <w:t xml:space="preserve"> 3 : Le marché en concurrence pure et parfaite</w:t>
            </w:r>
          </w:p>
          <w:p w:rsidR="00360BC1" w:rsidRPr="00D32912" w:rsidRDefault="007743E9"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La demande du marché</w:t>
            </w:r>
          </w:p>
          <w:p w:rsidR="007743E9" w:rsidRPr="00D32912" w:rsidRDefault="007743E9"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L’offre de la branche</w:t>
            </w:r>
          </w:p>
          <w:p w:rsidR="00E64F2D" w:rsidRPr="00D32912" w:rsidRDefault="00E64F2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L’équilibre</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Incidence des taxes et les contributions sociales</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L’équilibre à long terme</w:t>
            </w:r>
          </w:p>
          <w:p w:rsidR="00E64F2D" w:rsidRPr="00D32912" w:rsidRDefault="00E64F2D" w:rsidP="00D32912">
            <w:pPr>
              <w:jc w:val="both"/>
              <w:rPr>
                <w:rFonts w:ascii="Arial Narrow" w:hAnsi="Arial Narrow" w:cs="Arial"/>
                <w:sz w:val="22"/>
                <w:szCs w:val="22"/>
              </w:rPr>
            </w:pPr>
            <w:r w:rsidRPr="00D32912">
              <w:rPr>
                <w:rFonts w:ascii="Arial Narrow" w:hAnsi="Arial Narrow" w:cs="Arial"/>
                <w:sz w:val="22"/>
                <w:szCs w:val="22"/>
              </w:rPr>
              <w:t>Chapitre 4 : Le marché en concurrence monopolistique</w:t>
            </w:r>
          </w:p>
          <w:p w:rsidR="00E64F2D" w:rsidRPr="00D32912" w:rsidRDefault="00E64F2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Le monopole</w:t>
            </w:r>
          </w:p>
          <w:p w:rsidR="00E64F2D" w:rsidRPr="00D32912" w:rsidRDefault="00E64F2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Le marché des facteurs</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 duopole: le modèle de Cournot</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 modèle de Bertrand</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 modèle d’Hotelling</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 modèle de Stackelberg</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L’oligopole</w:t>
            </w:r>
          </w:p>
          <w:p w:rsidR="00E64F2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Le modèle de Salop</w:t>
            </w:r>
          </w:p>
          <w:p w:rsidR="00CA3FAD" w:rsidRPr="00D32912" w:rsidRDefault="00E64F2D" w:rsidP="00D32912">
            <w:pPr>
              <w:pStyle w:val="Paragraphedeliste"/>
              <w:numPr>
                <w:ilvl w:val="0"/>
                <w:numId w:val="2"/>
              </w:numPr>
              <w:spacing w:after="0" w:line="240" w:lineRule="auto"/>
              <w:jc w:val="both"/>
              <w:rPr>
                <w:rFonts w:ascii="Arial Narrow" w:hAnsi="Arial Narrow" w:cs="Arial"/>
                <w:lang w:val="fr-FR"/>
              </w:rPr>
            </w:pPr>
            <w:r w:rsidRPr="00D32912">
              <w:rPr>
                <w:rFonts w:ascii="Arial Narrow" w:hAnsi="Arial Narrow" w:cs="Arial"/>
                <w:lang w:val="fr-FR"/>
              </w:rPr>
              <w:t>La concurrence monopolistique</w:t>
            </w:r>
            <w:r w:rsidR="00CA3FAD" w:rsidRPr="00D32912">
              <w:rPr>
                <w:rFonts w:ascii="Arial Narrow" w:hAnsi="Arial Narrow" w:cs="Arial"/>
                <w:lang w:val="fr-FR"/>
              </w:rPr>
              <w:t>.</w:t>
            </w:r>
          </w:p>
          <w:p w:rsidR="00CA3FAD" w:rsidRPr="00D32912" w:rsidRDefault="00CA3FAD" w:rsidP="00D32912">
            <w:pPr>
              <w:jc w:val="both"/>
              <w:rPr>
                <w:rFonts w:ascii="Arial Narrow" w:hAnsi="Arial Narrow" w:cs="Arial"/>
                <w:sz w:val="22"/>
                <w:szCs w:val="22"/>
              </w:rPr>
            </w:pPr>
            <w:r w:rsidRPr="00D32912">
              <w:rPr>
                <w:rFonts w:ascii="Arial Narrow" w:hAnsi="Arial Narrow" w:cs="Arial"/>
                <w:sz w:val="22"/>
                <w:szCs w:val="22"/>
              </w:rPr>
              <w:t>Conclusion</w:t>
            </w:r>
          </w:p>
          <w:p w:rsidR="00CA3FAD" w:rsidRPr="00D32912" w:rsidRDefault="00CA3FAD" w:rsidP="00D32912">
            <w:pPr>
              <w:jc w:val="both"/>
              <w:rPr>
                <w:rFonts w:ascii="Arial Narrow" w:hAnsi="Arial Narrow" w:cs="Arial"/>
                <w:b/>
                <w:sz w:val="22"/>
                <w:szCs w:val="22"/>
              </w:rPr>
            </w:pPr>
          </w:p>
        </w:tc>
      </w:tr>
      <w:tr w:rsidR="00CA3FAD" w:rsidRPr="00D32912" w:rsidTr="00DB7B53">
        <w:trPr>
          <w:jc w:val="center"/>
        </w:trPr>
        <w:tc>
          <w:tcPr>
            <w:tcW w:w="9123" w:type="dxa"/>
            <w:gridSpan w:val="6"/>
          </w:tcPr>
          <w:p w:rsidR="00E64F2D" w:rsidRPr="00D32912" w:rsidRDefault="00E64F2D"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E64F2D" w:rsidRPr="00D32912" w:rsidRDefault="00E64F2D" w:rsidP="00D32912">
            <w:pPr>
              <w:jc w:val="both"/>
              <w:rPr>
                <w:rFonts w:ascii="Arial Narrow" w:hAnsi="Arial Narrow" w:cs="Tahoma"/>
                <w:sz w:val="22"/>
                <w:szCs w:val="22"/>
              </w:rPr>
            </w:pPr>
          </w:p>
          <w:p w:rsidR="00E64F2D" w:rsidRPr="00D32912" w:rsidRDefault="00E64F2D"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w:t>
            </w:r>
            <w:r w:rsidR="006E5926" w:rsidRPr="00D32912">
              <w:rPr>
                <w:rFonts w:ascii="Arial Narrow" w:hAnsi="Arial Narrow" w:cs="Tahoma"/>
                <w:sz w:val="22"/>
                <w:szCs w:val="22"/>
              </w:rPr>
              <w:t xml:space="preserve">ers chapitres. </w:t>
            </w:r>
            <w:r w:rsidRPr="00D32912">
              <w:rPr>
                <w:rFonts w:ascii="Arial Narrow" w:hAnsi="Arial Narrow" w:cs="Tahoma"/>
                <w:sz w:val="22"/>
                <w:szCs w:val="22"/>
              </w:rPr>
              <w:t xml:space="preserve"> Au besoin, elles peuvent être improvisées au début ou à la fin de chaque séance, et prendre la forme de :</w:t>
            </w:r>
          </w:p>
          <w:p w:rsidR="00E64F2D" w:rsidRPr="00D32912" w:rsidRDefault="00E64F2D"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E64F2D" w:rsidRPr="00D32912" w:rsidRDefault="00E64F2D"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E64F2D" w:rsidRPr="00D32912" w:rsidRDefault="00E64F2D"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E64F2D" w:rsidRPr="00D32912" w:rsidRDefault="00E64F2D" w:rsidP="00D32912">
            <w:pPr>
              <w:pStyle w:val="Paragraphedeliste"/>
              <w:numPr>
                <w:ilvl w:val="0"/>
                <w:numId w:val="1"/>
              </w:numPr>
              <w:spacing w:after="0" w:line="240" w:lineRule="auto"/>
              <w:jc w:val="both"/>
              <w:rPr>
                <w:rFonts w:ascii="Arial Narrow" w:hAnsi="Arial Narrow" w:cs="Tahoma"/>
              </w:rPr>
            </w:pPr>
            <w:r w:rsidRPr="00D32912">
              <w:rPr>
                <w:rFonts w:ascii="Arial Narrow" w:hAnsi="Arial Narrow" w:cs="Tahoma"/>
              </w:rPr>
              <w:t>Réflexionsliées au cours ;</w:t>
            </w:r>
          </w:p>
          <w:p w:rsidR="00E64F2D" w:rsidRPr="00D32912" w:rsidRDefault="00E64F2D" w:rsidP="00D32912">
            <w:pPr>
              <w:pStyle w:val="Paragraphedeliste"/>
              <w:numPr>
                <w:ilvl w:val="0"/>
                <w:numId w:val="1"/>
              </w:numPr>
              <w:spacing w:after="0" w:line="240" w:lineRule="auto"/>
              <w:jc w:val="both"/>
              <w:rPr>
                <w:rFonts w:ascii="Arial Narrow" w:hAnsi="Arial Narrow" w:cs="Tahoma"/>
              </w:rPr>
            </w:pPr>
            <w:r w:rsidRPr="00D32912">
              <w:rPr>
                <w:rFonts w:ascii="Arial Narrow" w:hAnsi="Arial Narrow" w:cs="Tahoma"/>
              </w:rPr>
              <w:t>Sujet de synthèse.</w:t>
            </w:r>
          </w:p>
          <w:p w:rsidR="00E64F2D" w:rsidRPr="00D32912" w:rsidRDefault="00E64F2D" w:rsidP="00D32912">
            <w:pPr>
              <w:jc w:val="both"/>
              <w:rPr>
                <w:rFonts w:ascii="Arial Narrow" w:hAnsi="Arial Narrow" w:cs="Tahoma"/>
                <w:sz w:val="22"/>
                <w:szCs w:val="22"/>
              </w:rPr>
            </w:pPr>
            <w:r w:rsidRPr="00D32912">
              <w:rPr>
                <w:rFonts w:ascii="Arial Narrow" w:hAnsi="Arial Narrow" w:cs="Tahoma"/>
                <w:sz w:val="22"/>
                <w:szCs w:val="22"/>
              </w:rPr>
              <w:t>Toutes les inter</w:t>
            </w:r>
            <w:r w:rsidR="006E5926" w:rsidRPr="00D32912">
              <w:rPr>
                <w:rFonts w:ascii="Arial Narrow" w:hAnsi="Arial Narrow" w:cs="Tahoma"/>
                <w:sz w:val="22"/>
                <w:szCs w:val="22"/>
              </w:rPr>
              <w:t>rogations sont notées sur 0 à 2</w:t>
            </w:r>
            <w:r w:rsidRPr="00D32912">
              <w:rPr>
                <w:rFonts w:ascii="Arial Narrow" w:hAnsi="Arial Narrow" w:cs="Tahoma"/>
                <w:sz w:val="22"/>
                <w:szCs w:val="22"/>
              </w:rPr>
              <w:t xml:space="preserve">0. </w:t>
            </w:r>
          </w:p>
          <w:p w:rsidR="00CA3FAD" w:rsidRPr="00D32912" w:rsidRDefault="00CA3FAD" w:rsidP="00D32912">
            <w:pPr>
              <w:jc w:val="both"/>
              <w:rPr>
                <w:rFonts w:ascii="Arial Narrow" w:hAnsi="Arial Narrow" w:cs="Tahoma"/>
                <w:sz w:val="22"/>
                <w:szCs w:val="22"/>
              </w:rPr>
            </w:pPr>
          </w:p>
          <w:p w:rsidR="00CA3FAD" w:rsidRPr="00D32912" w:rsidRDefault="00CA3FAD" w:rsidP="00D32912">
            <w:pPr>
              <w:jc w:val="both"/>
              <w:rPr>
                <w:rFonts w:ascii="Arial Narrow" w:hAnsi="Arial Narrow"/>
                <w:b/>
                <w:sz w:val="22"/>
                <w:szCs w:val="22"/>
                <w:u w:val="single"/>
              </w:rPr>
            </w:pPr>
          </w:p>
        </w:tc>
      </w:tr>
    </w:tbl>
    <w:p w:rsidR="00CA3FAD" w:rsidRPr="00D32912" w:rsidRDefault="00CA3FAD" w:rsidP="00D32912">
      <w:pPr>
        <w:jc w:val="both"/>
        <w:rPr>
          <w:rFonts w:ascii="Arial Narrow" w:hAnsi="Arial Narrow"/>
          <w:sz w:val="22"/>
          <w:szCs w:val="22"/>
        </w:rPr>
      </w:pPr>
    </w:p>
    <w:p w:rsidR="00944B8E" w:rsidRPr="00D32912" w:rsidRDefault="00944B8E" w:rsidP="00D32912">
      <w:pPr>
        <w:jc w:val="both"/>
        <w:rPr>
          <w:rFonts w:ascii="Arial Narrow" w:hAnsi="Arial Narrow"/>
          <w:sz w:val="22"/>
          <w:szCs w:val="22"/>
        </w:rPr>
      </w:pPr>
    </w:p>
    <w:p w:rsidR="00944B8E" w:rsidRPr="00D32912" w:rsidRDefault="00944B8E" w:rsidP="00D32912">
      <w:pPr>
        <w:jc w:val="both"/>
        <w:rPr>
          <w:rFonts w:ascii="Arial Narrow" w:hAnsi="Arial Narrow"/>
          <w:sz w:val="22"/>
          <w:szCs w:val="22"/>
        </w:rPr>
      </w:pPr>
    </w:p>
    <w:p w:rsidR="00944B8E" w:rsidRPr="00D32912" w:rsidRDefault="00944B8E" w:rsidP="00D32912">
      <w:pPr>
        <w:rPr>
          <w:rFonts w:ascii="Arial Narrow" w:hAnsi="Arial Narrow"/>
          <w:sz w:val="22"/>
          <w:szCs w:val="22"/>
        </w:rPr>
      </w:pPr>
    </w:p>
    <w:tbl>
      <w:tblPr>
        <w:tblStyle w:val="Grilledutableau"/>
        <w:tblW w:w="0" w:type="auto"/>
        <w:jc w:val="center"/>
        <w:tblLook w:val="04A0" w:firstRow="1" w:lastRow="0" w:firstColumn="1" w:lastColumn="0" w:noHBand="0" w:noVBand="1"/>
      </w:tblPr>
      <w:tblGrid>
        <w:gridCol w:w="2216"/>
        <w:gridCol w:w="2553"/>
        <w:gridCol w:w="968"/>
        <w:gridCol w:w="939"/>
        <w:gridCol w:w="1156"/>
        <w:gridCol w:w="1149"/>
      </w:tblGrid>
      <w:tr w:rsidR="00D32912" w:rsidRPr="00D32912" w:rsidTr="00503629">
        <w:trPr>
          <w:jc w:val="center"/>
        </w:trPr>
        <w:tc>
          <w:tcPr>
            <w:tcW w:w="2216" w:type="dxa"/>
          </w:tcPr>
          <w:p w:rsidR="00977693" w:rsidRPr="00D32912" w:rsidRDefault="00977693" w:rsidP="00D32912">
            <w:pPr>
              <w:rPr>
                <w:rFonts w:ascii="Arial Narrow" w:hAnsi="Arial Narrow"/>
                <w:b/>
                <w:sz w:val="22"/>
                <w:szCs w:val="22"/>
              </w:rPr>
            </w:pPr>
            <w:r w:rsidRPr="00D32912">
              <w:rPr>
                <w:rFonts w:ascii="Arial Narrow" w:hAnsi="Arial Narrow"/>
                <w:b/>
                <w:sz w:val="22"/>
                <w:szCs w:val="22"/>
              </w:rPr>
              <w:t>Code de l’ECUE</w:t>
            </w:r>
          </w:p>
        </w:tc>
        <w:tc>
          <w:tcPr>
            <w:tcW w:w="6765" w:type="dxa"/>
            <w:gridSpan w:val="5"/>
          </w:tcPr>
          <w:p w:rsidR="00977693" w:rsidRPr="00D32912" w:rsidRDefault="00977693" w:rsidP="00D32912">
            <w:pPr>
              <w:rPr>
                <w:rFonts w:ascii="Arial Narrow" w:hAnsi="Arial Narrow"/>
                <w:b/>
                <w:sz w:val="22"/>
                <w:szCs w:val="22"/>
              </w:rPr>
            </w:pPr>
            <w:r w:rsidRPr="00D32912">
              <w:rPr>
                <w:rFonts w:ascii="Arial Narrow" w:hAnsi="Arial Narrow"/>
                <w:b/>
                <w:sz w:val="22"/>
                <w:szCs w:val="22"/>
              </w:rPr>
              <w:t>ECUE  OU DISCIPLINE ENSEIGNEE</w:t>
            </w:r>
          </w:p>
          <w:p w:rsidR="00977693" w:rsidRPr="00D32912" w:rsidRDefault="00977693" w:rsidP="00D32912">
            <w:pPr>
              <w:rPr>
                <w:rFonts w:ascii="Arial Narrow" w:hAnsi="Arial Narrow"/>
                <w:b/>
                <w:sz w:val="22"/>
                <w:szCs w:val="22"/>
              </w:rPr>
            </w:pPr>
          </w:p>
        </w:tc>
      </w:tr>
      <w:tr w:rsidR="00D32912" w:rsidRPr="00D32912" w:rsidTr="00503629">
        <w:trPr>
          <w:jc w:val="center"/>
        </w:trPr>
        <w:tc>
          <w:tcPr>
            <w:tcW w:w="2216" w:type="dxa"/>
            <w:shd w:val="clear" w:color="auto" w:fill="auto"/>
          </w:tcPr>
          <w:p w:rsidR="00977693" w:rsidRPr="00D32912" w:rsidRDefault="008F5461"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GEN2111</w:t>
            </w:r>
          </w:p>
        </w:tc>
        <w:tc>
          <w:tcPr>
            <w:tcW w:w="6765" w:type="dxa"/>
            <w:gridSpan w:val="5"/>
            <w:shd w:val="clear" w:color="auto" w:fill="auto"/>
            <w:vAlign w:val="center"/>
          </w:tcPr>
          <w:p w:rsidR="00977693" w:rsidRPr="00D32912" w:rsidRDefault="00977693" w:rsidP="00D32912">
            <w:pPr>
              <w:jc w:val="both"/>
              <w:rPr>
                <w:rFonts w:ascii="Arial Narrow" w:hAnsi="Arial Narrow"/>
                <w:sz w:val="22"/>
                <w:szCs w:val="22"/>
              </w:rPr>
            </w:pPr>
            <w:r w:rsidRPr="00D32912">
              <w:rPr>
                <w:rFonts w:ascii="Arial Narrow" w:hAnsi="Arial Narrow"/>
                <w:sz w:val="22"/>
                <w:szCs w:val="22"/>
              </w:rPr>
              <w:t>Comptabilité Générale</w:t>
            </w:r>
            <w:r w:rsidR="008F5461" w:rsidRPr="00D32912">
              <w:rPr>
                <w:rFonts w:ascii="Arial Narrow" w:hAnsi="Arial Narrow"/>
                <w:sz w:val="22"/>
                <w:szCs w:val="22"/>
              </w:rPr>
              <w:t xml:space="preserve"> 1</w:t>
            </w:r>
          </w:p>
        </w:tc>
      </w:tr>
      <w:tr w:rsidR="00D32912" w:rsidRPr="00D32912" w:rsidTr="00503629">
        <w:trPr>
          <w:jc w:val="center"/>
        </w:trPr>
        <w:tc>
          <w:tcPr>
            <w:tcW w:w="2216" w:type="dxa"/>
            <w:vMerge w:val="restart"/>
          </w:tcPr>
          <w:p w:rsidR="00977693" w:rsidRPr="00D32912" w:rsidRDefault="00977693" w:rsidP="00D32912">
            <w:pPr>
              <w:rPr>
                <w:rFonts w:ascii="Arial Narrow" w:hAnsi="Arial Narrow"/>
                <w:b/>
                <w:sz w:val="22"/>
                <w:szCs w:val="22"/>
              </w:rPr>
            </w:pPr>
          </w:p>
        </w:tc>
        <w:tc>
          <w:tcPr>
            <w:tcW w:w="2553" w:type="dxa"/>
            <w:vMerge w:val="restart"/>
          </w:tcPr>
          <w:p w:rsidR="00977693" w:rsidRPr="00D32912" w:rsidRDefault="00977693" w:rsidP="00D32912">
            <w:pPr>
              <w:rPr>
                <w:rFonts w:ascii="Arial Narrow" w:hAnsi="Arial Narrow"/>
                <w:b/>
                <w:sz w:val="22"/>
                <w:szCs w:val="22"/>
              </w:rPr>
            </w:pPr>
          </w:p>
        </w:tc>
        <w:tc>
          <w:tcPr>
            <w:tcW w:w="968"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VHT</w:t>
            </w:r>
          </w:p>
        </w:tc>
        <w:tc>
          <w:tcPr>
            <w:tcW w:w="939"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CM</w:t>
            </w:r>
          </w:p>
        </w:tc>
        <w:tc>
          <w:tcPr>
            <w:tcW w:w="1156"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TD</w:t>
            </w:r>
          </w:p>
        </w:tc>
        <w:tc>
          <w:tcPr>
            <w:tcW w:w="1149"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TP</w:t>
            </w:r>
          </w:p>
          <w:p w:rsidR="00977693" w:rsidRPr="00D32912" w:rsidRDefault="00977693" w:rsidP="00D32912">
            <w:pPr>
              <w:jc w:val="center"/>
              <w:rPr>
                <w:rFonts w:ascii="Arial Narrow" w:hAnsi="Arial Narrow"/>
                <w:b/>
                <w:sz w:val="22"/>
                <w:szCs w:val="22"/>
              </w:rPr>
            </w:pPr>
          </w:p>
        </w:tc>
      </w:tr>
      <w:tr w:rsidR="00D32912" w:rsidRPr="00D32912" w:rsidTr="00503629">
        <w:trPr>
          <w:jc w:val="center"/>
        </w:trPr>
        <w:tc>
          <w:tcPr>
            <w:tcW w:w="2216" w:type="dxa"/>
            <w:vMerge/>
          </w:tcPr>
          <w:p w:rsidR="00977693" w:rsidRPr="00D32912" w:rsidRDefault="00977693" w:rsidP="00D32912">
            <w:pPr>
              <w:rPr>
                <w:rFonts w:ascii="Arial Narrow" w:hAnsi="Arial Narrow"/>
                <w:b/>
                <w:sz w:val="22"/>
                <w:szCs w:val="22"/>
              </w:rPr>
            </w:pPr>
          </w:p>
        </w:tc>
        <w:tc>
          <w:tcPr>
            <w:tcW w:w="2553" w:type="dxa"/>
            <w:vMerge/>
          </w:tcPr>
          <w:p w:rsidR="00977693" w:rsidRPr="00D32912" w:rsidRDefault="00977693" w:rsidP="00D32912">
            <w:pPr>
              <w:rPr>
                <w:rFonts w:ascii="Arial Narrow" w:hAnsi="Arial Narrow"/>
                <w:b/>
                <w:sz w:val="22"/>
                <w:szCs w:val="22"/>
              </w:rPr>
            </w:pPr>
          </w:p>
        </w:tc>
        <w:tc>
          <w:tcPr>
            <w:tcW w:w="968" w:type="dxa"/>
          </w:tcPr>
          <w:p w:rsidR="00977693" w:rsidRPr="00D32912" w:rsidRDefault="00977693" w:rsidP="00D32912">
            <w:pPr>
              <w:jc w:val="center"/>
              <w:rPr>
                <w:rFonts w:ascii="Arial Narrow" w:hAnsi="Arial Narrow"/>
                <w:sz w:val="22"/>
                <w:szCs w:val="22"/>
              </w:rPr>
            </w:pPr>
          </w:p>
        </w:tc>
        <w:tc>
          <w:tcPr>
            <w:tcW w:w="939" w:type="dxa"/>
          </w:tcPr>
          <w:p w:rsidR="00977693" w:rsidRPr="00D32912" w:rsidRDefault="00977693" w:rsidP="00D32912">
            <w:pPr>
              <w:jc w:val="center"/>
              <w:rPr>
                <w:rFonts w:ascii="Arial Narrow" w:hAnsi="Arial Narrow"/>
                <w:sz w:val="22"/>
                <w:szCs w:val="22"/>
              </w:rPr>
            </w:pPr>
          </w:p>
        </w:tc>
        <w:tc>
          <w:tcPr>
            <w:tcW w:w="1156" w:type="dxa"/>
          </w:tcPr>
          <w:p w:rsidR="00977693" w:rsidRPr="00D32912" w:rsidRDefault="00977693" w:rsidP="00D32912">
            <w:pPr>
              <w:jc w:val="center"/>
              <w:rPr>
                <w:rFonts w:ascii="Arial Narrow" w:hAnsi="Arial Narrow"/>
                <w:sz w:val="22"/>
                <w:szCs w:val="22"/>
              </w:rPr>
            </w:pPr>
          </w:p>
        </w:tc>
        <w:tc>
          <w:tcPr>
            <w:tcW w:w="1149" w:type="dxa"/>
          </w:tcPr>
          <w:p w:rsidR="00977693" w:rsidRPr="00D32912" w:rsidRDefault="00977693" w:rsidP="00D32912">
            <w:pPr>
              <w:jc w:val="center"/>
              <w:rPr>
                <w:rFonts w:ascii="Arial Narrow" w:hAnsi="Arial Narrow"/>
                <w:sz w:val="22"/>
                <w:szCs w:val="22"/>
              </w:rPr>
            </w:pPr>
            <w:r w:rsidRPr="00D32912">
              <w:rPr>
                <w:rFonts w:ascii="Arial Narrow" w:hAnsi="Arial Narrow"/>
                <w:sz w:val="22"/>
                <w:szCs w:val="22"/>
              </w:rPr>
              <w:t>-</w:t>
            </w:r>
          </w:p>
          <w:p w:rsidR="00977693" w:rsidRPr="00D32912" w:rsidRDefault="00977693" w:rsidP="00D32912">
            <w:pPr>
              <w:jc w:val="center"/>
              <w:rPr>
                <w:rFonts w:ascii="Arial Narrow" w:hAnsi="Arial Narrow"/>
                <w:sz w:val="22"/>
                <w:szCs w:val="22"/>
              </w:rPr>
            </w:pPr>
          </w:p>
        </w:tc>
      </w:tr>
      <w:tr w:rsidR="00D32912" w:rsidRPr="00D32912" w:rsidTr="00503629">
        <w:trPr>
          <w:jc w:val="center"/>
        </w:trPr>
        <w:tc>
          <w:tcPr>
            <w:tcW w:w="2216" w:type="dxa"/>
            <w:vMerge/>
          </w:tcPr>
          <w:p w:rsidR="00977693" w:rsidRPr="00D32912" w:rsidRDefault="00977693" w:rsidP="00D32912">
            <w:pPr>
              <w:rPr>
                <w:rFonts w:ascii="Arial Narrow" w:hAnsi="Arial Narrow"/>
                <w:b/>
                <w:sz w:val="22"/>
                <w:szCs w:val="22"/>
              </w:rPr>
            </w:pPr>
          </w:p>
        </w:tc>
        <w:tc>
          <w:tcPr>
            <w:tcW w:w="2553" w:type="dxa"/>
          </w:tcPr>
          <w:p w:rsidR="00977693" w:rsidRPr="00D32912" w:rsidRDefault="00977693" w:rsidP="00D32912">
            <w:pPr>
              <w:jc w:val="center"/>
              <w:rPr>
                <w:rFonts w:ascii="Arial Narrow" w:hAnsi="Arial Narrow"/>
                <w:b/>
                <w:i/>
                <w:sz w:val="22"/>
                <w:szCs w:val="22"/>
              </w:rPr>
            </w:pPr>
            <w:r w:rsidRPr="00D32912">
              <w:rPr>
                <w:rFonts w:ascii="Arial Narrow" w:hAnsi="Arial Narrow"/>
                <w:b/>
                <w:i/>
                <w:sz w:val="22"/>
                <w:szCs w:val="22"/>
              </w:rPr>
              <w:t>CREDIT</w:t>
            </w:r>
          </w:p>
        </w:tc>
        <w:tc>
          <w:tcPr>
            <w:tcW w:w="4212" w:type="dxa"/>
            <w:gridSpan w:val="4"/>
          </w:tcPr>
          <w:p w:rsidR="00977693" w:rsidRPr="00D32912" w:rsidRDefault="00977693" w:rsidP="00D32912">
            <w:pPr>
              <w:tabs>
                <w:tab w:val="left" w:pos="408"/>
              </w:tabs>
              <w:jc w:val="center"/>
              <w:rPr>
                <w:rFonts w:ascii="Arial Narrow" w:hAnsi="Arial Narrow"/>
                <w:b/>
                <w:sz w:val="22"/>
                <w:szCs w:val="22"/>
              </w:rPr>
            </w:pPr>
          </w:p>
        </w:tc>
      </w:tr>
      <w:tr w:rsidR="00D32912" w:rsidRPr="00D32912" w:rsidTr="00503629">
        <w:trPr>
          <w:jc w:val="center"/>
        </w:trPr>
        <w:tc>
          <w:tcPr>
            <w:tcW w:w="4769" w:type="dxa"/>
            <w:gridSpan w:val="2"/>
          </w:tcPr>
          <w:p w:rsidR="00977693" w:rsidRPr="00D32912" w:rsidRDefault="00977693" w:rsidP="00D32912">
            <w:pPr>
              <w:rPr>
                <w:rFonts w:ascii="Arial Narrow" w:hAnsi="Arial Narrow"/>
                <w:i/>
                <w:sz w:val="22"/>
                <w:szCs w:val="22"/>
              </w:rPr>
            </w:pPr>
            <w:r w:rsidRPr="00D32912">
              <w:rPr>
                <w:rFonts w:ascii="Arial Narrow" w:hAnsi="Arial Narrow"/>
                <w:b/>
                <w:i/>
                <w:sz w:val="22"/>
                <w:szCs w:val="22"/>
              </w:rPr>
              <w:t xml:space="preserve">Enseignant : </w:t>
            </w:r>
          </w:p>
          <w:p w:rsidR="00977693" w:rsidRPr="00D32912" w:rsidRDefault="00977693" w:rsidP="00D32912">
            <w:pPr>
              <w:rPr>
                <w:rFonts w:ascii="Arial Narrow" w:hAnsi="Arial Narrow"/>
                <w:b/>
                <w:i/>
                <w:sz w:val="22"/>
                <w:szCs w:val="22"/>
              </w:rPr>
            </w:pPr>
          </w:p>
        </w:tc>
        <w:tc>
          <w:tcPr>
            <w:tcW w:w="4212" w:type="dxa"/>
            <w:gridSpan w:val="4"/>
          </w:tcPr>
          <w:p w:rsidR="00977693" w:rsidRPr="00D32912" w:rsidRDefault="00977693"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81" w:type="dxa"/>
            <w:gridSpan w:val="6"/>
          </w:tcPr>
          <w:p w:rsidR="00977693" w:rsidRPr="00D32912" w:rsidRDefault="00977693"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050F77" w:rsidRPr="00D32912" w:rsidRDefault="001C272A" w:rsidP="00D32912">
            <w:pPr>
              <w:pStyle w:val="Paragraphedeliste"/>
              <w:numPr>
                <w:ilvl w:val="0"/>
                <w:numId w:val="1"/>
              </w:numPr>
              <w:autoSpaceDE w:val="0"/>
              <w:autoSpaceDN w:val="0"/>
              <w:adjustRightInd w:val="0"/>
              <w:spacing w:after="0" w:line="240" w:lineRule="auto"/>
              <w:rPr>
                <w:rFonts w:ascii="Arial Narrow" w:eastAsiaTheme="minorHAnsi" w:hAnsi="Arial Narrow" w:cs="Calibri"/>
                <w:lang w:val="fr-FR"/>
              </w:rPr>
            </w:pPr>
            <w:r w:rsidRPr="00D32912">
              <w:rPr>
                <w:rFonts w:ascii="Arial Narrow" w:eastAsiaTheme="minorHAnsi" w:hAnsi="Arial Narrow" w:cs="Calibri"/>
                <w:lang w:val="fr-FR"/>
              </w:rPr>
              <w:t>Comprendrelesbasesettechniquesdegestioncomptable</w:t>
            </w:r>
            <w:r w:rsidR="00050F77" w:rsidRPr="00D32912">
              <w:rPr>
                <w:rFonts w:ascii="Arial Narrow" w:eastAsiaTheme="minorHAnsi" w:hAnsi="Arial Narrow" w:cs="Calibri"/>
                <w:lang w:val="fr-FR"/>
              </w:rPr>
              <w:t> ;</w:t>
            </w:r>
          </w:p>
          <w:p w:rsidR="00050F77" w:rsidRPr="00D32912" w:rsidRDefault="001C272A" w:rsidP="00D32912">
            <w:pPr>
              <w:pStyle w:val="Paragraphedeliste"/>
              <w:numPr>
                <w:ilvl w:val="0"/>
                <w:numId w:val="1"/>
              </w:numPr>
              <w:autoSpaceDE w:val="0"/>
              <w:autoSpaceDN w:val="0"/>
              <w:adjustRightInd w:val="0"/>
              <w:spacing w:after="0" w:line="240" w:lineRule="auto"/>
              <w:rPr>
                <w:rFonts w:ascii="Arial Narrow" w:eastAsiaTheme="minorHAnsi" w:hAnsi="Arial Narrow" w:cs="Calibri"/>
                <w:lang w:val="fr-FR"/>
              </w:rPr>
            </w:pPr>
            <w:r w:rsidRPr="00D32912">
              <w:rPr>
                <w:rFonts w:ascii="Arial Narrow" w:eastAsiaTheme="minorHAnsi" w:hAnsi="Arial Narrow" w:cs="Calibri"/>
                <w:lang w:val="fr-FR"/>
              </w:rPr>
              <w:t>Ils’agitd’assimilerdans</w:t>
            </w:r>
            <w:r w:rsidR="00050F77" w:rsidRPr="00D32912">
              <w:rPr>
                <w:rFonts w:ascii="Arial Narrow" w:eastAsiaTheme="minorHAnsi" w:hAnsi="Arial Narrow" w:cs="Calibri"/>
                <w:lang w:val="fr-FR"/>
              </w:rPr>
              <w:t>u</w:t>
            </w:r>
            <w:r w:rsidRPr="00D32912">
              <w:rPr>
                <w:rFonts w:ascii="Arial Narrow" w:eastAsiaTheme="minorHAnsi" w:hAnsi="Arial Narrow" w:cs="Calibri"/>
                <w:lang w:val="fr-FR"/>
              </w:rPr>
              <w:t>npremiertemps</w:t>
            </w:r>
            <w:r w:rsidR="00050F77" w:rsidRPr="00D32912">
              <w:rPr>
                <w:rFonts w:ascii="Arial Narrow" w:eastAsiaTheme="minorHAnsi" w:hAnsi="Arial Narrow" w:cs="Calibri"/>
                <w:lang w:val="fr-FR"/>
              </w:rPr>
              <w:t xml:space="preserve"> u</w:t>
            </w:r>
            <w:r w:rsidRPr="00D32912">
              <w:rPr>
                <w:rFonts w:ascii="Arial Narrow" w:eastAsiaTheme="minorHAnsi" w:hAnsi="Arial Narrow" w:cs="Calibri"/>
                <w:lang w:val="fr-FR"/>
              </w:rPr>
              <w:t>nensemble</w:t>
            </w:r>
            <w:r w:rsidR="00050F77" w:rsidRPr="00D32912">
              <w:rPr>
                <w:rFonts w:ascii="Arial Narrow" w:eastAsiaTheme="minorHAnsi" w:hAnsi="Arial Narrow" w:cs="Calibri"/>
                <w:lang w:val="fr-FR"/>
              </w:rPr>
              <w:t xml:space="preserve"> d</w:t>
            </w:r>
            <w:r w:rsidRPr="00D32912">
              <w:rPr>
                <w:rFonts w:ascii="Arial Narrow" w:eastAsiaTheme="minorHAnsi" w:hAnsi="Arial Narrow" w:cs="Calibri"/>
                <w:lang w:val="fr-FR"/>
              </w:rPr>
              <w:t>econcepts,etmécanismescomptables</w:t>
            </w:r>
            <w:r w:rsidR="00050F77" w:rsidRPr="00D32912">
              <w:rPr>
                <w:rFonts w:ascii="Arial Narrow" w:eastAsiaTheme="minorHAnsi" w:hAnsi="Arial Narrow" w:cs="Calibri"/>
                <w:lang w:val="fr-FR"/>
              </w:rPr>
              <w:t> ;</w:t>
            </w:r>
          </w:p>
          <w:p w:rsidR="00485D52" w:rsidRPr="00D32912" w:rsidRDefault="00050F77" w:rsidP="00D32912">
            <w:pPr>
              <w:pStyle w:val="Paragraphedeliste"/>
              <w:numPr>
                <w:ilvl w:val="0"/>
                <w:numId w:val="1"/>
              </w:numPr>
              <w:spacing w:after="0" w:line="240" w:lineRule="auto"/>
              <w:rPr>
                <w:rFonts w:ascii="Arial Narrow" w:eastAsiaTheme="minorHAnsi" w:hAnsi="Arial Narrow" w:cs="Calibri"/>
                <w:lang w:val="fr-FR"/>
              </w:rPr>
            </w:pPr>
            <w:r w:rsidRPr="00D32912">
              <w:rPr>
                <w:rFonts w:ascii="Arial Narrow" w:eastAsiaTheme="minorHAnsi" w:hAnsi="Arial Narrow" w:cs="Calibri"/>
                <w:lang w:val="fr-FR"/>
              </w:rPr>
              <w:t>C</w:t>
            </w:r>
            <w:r w:rsidR="001C272A" w:rsidRPr="00D32912">
              <w:rPr>
                <w:rFonts w:ascii="Arial Narrow" w:eastAsiaTheme="minorHAnsi" w:hAnsi="Arial Narrow" w:cs="Calibri"/>
                <w:lang w:val="fr-FR"/>
              </w:rPr>
              <w:t>onstruirelescomptessociauxenfin</w:t>
            </w:r>
            <w:r w:rsidR="00485D52" w:rsidRPr="00D32912">
              <w:rPr>
                <w:rFonts w:ascii="Arial Narrow" w:eastAsiaTheme="minorHAnsi" w:hAnsi="Arial Narrow" w:cs="Calibri"/>
                <w:lang w:val="fr-FR"/>
              </w:rPr>
              <w:t>d’exercice et la détermination du résultat de l’entreprise en fin d’exercice ;</w:t>
            </w:r>
          </w:p>
          <w:p w:rsidR="00485D52" w:rsidRPr="00D32912" w:rsidRDefault="00485D52" w:rsidP="00D32912">
            <w:pPr>
              <w:pStyle w:val="Paragraphedeliste"/>
              <w:numPr>
                <w:ilvl w:val="0"/>
                <w:numId w:val="1"/>
              </w:numPr>
              <w:autoSpaceDE w:val="0"/>
              <w:autoSpaceDN w:val="0"/>
              <w:adjustRightInd w:val="0"/>
              <w:spacing w:after="0" w:line="240" w:lineRule="auto"/>
              <w:rPr>
                <w:rFonts w:ascii="Arial Narrow" w:eastAsiaTheme="minorHAnsi" w:hAnsi="Arial Narrow" w:cs="Calibri"/>
                <w:lang w:val="fr-FR"/>
              </w:rPr>
            </w:pPr>
            <w:r w:rsidRPr="00D32912">
              <w:rPr>
                <w:rFonts w:ascii="Arial Narrow" w:eastAsiaTheme="minorHAnsi" w:hAnsi="Arial Narrow" w:cs="Calibri"/>
                <w:lang w:val="fr-FR"/>
              </w:rPr>
              <w:t>C</w:t>
            </w:r>
            <w:r w:rsidR="001C272A" w:rsidRPr="00D32912">
              <w:rPr>
                <w:rFonts w:ascii="Arial Narrow" w:eastAsiaTheme="minorHAnsi" w:hAnsi="Arial Narrow" w:cs="Calibri"/>
                <w:lang w:val="fr-FR"/>
              </w:rPr>
              <w:t>omprendrelesconceptsdelapartiedouble,</w:t>
            </w:r>
            <w:r w:rsidRPr="00D32912">
              <w:rPr>
                <w:rFonts w:ascii="Arial Narrow" w:eastAsiaTheme="minorHAnsi" w:hAnsi="Arial Narrow" w:cs="Calibri"/>
                <w:lang w:val="fr-FR"/>
              </w:rPr>
              <w:t xml:space="preserve"> la notion </w:t>
            </w:r>
            <w:r w:rsidR="001C272A" w:rsidRPr="00D32912">
              <w:rPr>
                <w:rFonts w:ascii="Arial Narrow" w:eastAsiaTheme="minorHAnsi" w:hAnsi="Arial Narrow" w:cs="Calibri"/>
                <w:lang w:val="fr-FR"/>
              </w:rPr>
              <w:t>depatrimoine,decomptederésultat,</w:t>
            </w:r>
            <w:r w:rsidRPr="00D32912">
              <w:rPr>
                <w:rFonts w:ascii="Arial Narrow" w:eastAsiaTheme="minorHAnsi" w:hAnsi="Arial Narrow" w:cs="Calibri"/>
                <w:lang w:val="fr-FR"/>
              </w:rPr>
              <w:t xml:space="preserve"> le bilan et l’annexe ;</w:t>
            </w:r>
          </w:p>
          <w:p w:rsidR="00485D52" w:rsidRPr="00D32912" w:rsidRDefault="00485D52" w:rsidP="00D32912">
            <w:pPr>
              <w:pStyle w:val="Paragraphedeliste"/>
              <w:numPr>
                <w:ilvl w:val="0"/>
                <w:numId w:val="1"/>
              </w:numPr>
              <w:autoSpaceDE w:val="0"/>
              <w:autoSpaceDN w:val="0"/>
              <w:adjustRightInd w:val="0"/>
              <w:spacing w:after="0" w:line="240" w:lineRule="auto"/>
              <w:rPr>
                <w:rFonts w:ascii="Arial Narrow" w:eastAsiaTheme="minorHAnsi" w:hAnsi="Arial Narrow" w:cs="Calibri"/>
                <w:lang w:val="fr-FR"/>
              </w:rPr>
            </w:pPr>
            <w:r w:rsidRPr="00D32912">
              <w:rPr>
                <w:rFonts w:ascii="Arial Narrow" w:eastAsiaTheme="minorHAnsi" w:hAnsi="Arial Narrow" w:cs="Calibri"/>
                <w:lang w:val="fr-FR"/>
              </w:rPr>
              <w:t>Comprendre les généralités sur la comptabilité et son utilité dans l’entreprise, la notion du bilan et les systèmes d’organisation comptable selon OHADA.</w:t>
            </w:r>
          </w:p>
          <w:p w:rsidR="00977693" w:rsidRPr="00D32912" w:rsidRDefault="00977693" w:rsidP="00D32912">
            <w:pPr>
              <w:widowControl/>
              <w:suppressAutoHyphens w:val="0"/>
              <w:autoSpaceDE w:val="0"/>
              <w:autoSpaceDN w:val="0"/>
              <w:adjustRightInd w:val="0"/>
              <w:rPr>
                <w:rFonts w:ascii="Arial Narrow" w:hAnsi="Arial Narrow"/>
                <w:i/>
                <w:sz w:val="22"/>
                <w:szCs w:val="22"/>
              </w:rPr>
            </w:pPr>
          </w:p>
        </w:tc>
      </w:tr>
      <w:tr w:rsidR="00D32912" w:rsidRPr="00D32912" w:rsidTr="00503629">
        <w:trPr>
          <w:jc w:val="center"/>
        </w:trPr>
        <w:tc>
          <w:tcPr>
            <w:tcW w:w="8981" w:type="dxa"/>
            <w:gridSpan w:val="6"/>
            <w:vAlign w:val="bottom"/>
          </w:tcPr>
          <w:p w:rsidR="00977693" w:rsidRPr="00D32912" w:rsidRDefault="00977693" w:rsidP="00D32912">
            <w:pPr>
              <w:rPr>
                <w:rFonts w:ascii="Arial Narrow" w:hAnsi="Arial Narrow"/>
                <w:b/>
                <w:sz w:val="22"/>
                <w:szCs w:val="22"/>
                <w:u w:val="single"/>
              </w:rPr>
            </w:pPr>
            <w:r w:rsidRPr="00D32912">
              <w:rPr>
                <w:rFonts w:ascii="Arial Narrow" w:hAnsi="Arial Narrow"/>
                <w:b/>
                <w:sz w:val="22"/>
                <w:szCs w:val="22"/>
                <w:u w:val="single"/>
              </w:rPr>
              <w:t>Plan détaillé :</w:t>
            </w:r>
          </w:p>
          <w:p w:rsidR="0021073B" w:rsidRPr="00D32912" w:rsidRDefault="00485D52" w:rsidP="00D32912">
            <w:pPr>
              <w:rPr>
                <w:rFonts w:ascii="Arial Narrow" w:hAnsi="Arial Narrow" w:cs="Arial"/>
                <w:sz w:val="22"/>
                <w:szCs w:val="22"/>
              </w:rPr>
            </w:pPr>
            <w:r w:rsidRPr="00D32912">
              <w:rPr>
                <w:rFonts w:ascii="Arial Narrow" w:hAnsi="Arial Narrow" w:cs="Arial"/>
                <w:sz w:val="22"/>
                <w:szCs w:val="22"/>
              </w:rPr>
              <w:t>Introduction :</w:t>
            </w:r>
          </w:p>
          <w:p w:rsidR="00485D52" w:rsidRPr="00D32912" w:rsidRDefault="00485D52" w:rsidP="00D32912">
            <w:pPr>
              <w:rPr>
                <w:rFonts w:ascii="Arial Narrow" w:hAnsi="Arial Narrow" w:cs="Arial"/>
                <w:sz w:val="22"/>
                <w:szCs w:val="22"/>
              </w:rPr>
            </w:pPr>
          </w:p>
          <w:p w:rsidR="0021073B" w:rsidRPr="00D32912" w:rsidRDefault="00485D52" w:rsidP="00D32912">
            <w:pPr>
              <w:widowControl/>
              <w:suppressAutoHyphens w:val="0"/>
              <w:autoSpaceDE w:val="0"/>
              <w:autoSpaceDN w:val="0"/>
              <w:adjustRightInd w:val="0"/>
              <w:rPr>
                <w:rFonts w:ascii="Arial Narrow" w:eastAsiaTheme="minorHAnsi" w:hAnsi="Arial Narrow" w:cs="Calibri-Bold"/>
                <w:b/>
                <w:bCs/>
                <w:kern w:val="0"/>
                <w:sz w:val="22"/>
                <w:szCs w:val="22"/>
                <w:lang w:eastAsia="en-US" w:bidi="ar-SA"/>
              </w:rPr>
            </w:pPr>
            <w:r w:rsidRPr="00D32912">
              <w:rPr>
                <w:rFonts w:ascii="Arial Narrow" w:eastAsiaTheme="minorHAnsi" w:hAnsi="Arial Narrow" w:cs="Calibri-Bold"/>
                <w:b/>
                <w:bCs/>
                <w:kern w:val="0"/>
                <w:sz w:val="22"/>
                <w:szCs w:val="22"/>
                <w:lang w:eastAsia="en-US" w:bidi="ar-SA"/>
              </w:rPr>
              <w:t xml:space="preserve">Chapitre </w:t>
            </w:r>
            <w:r w:rsidR="0021073B" w:rsidRPr="00D32912">
              <w:rPr>
                <w:rFonts w:ascii="Arial Narrow" w:eastAsiaTheme="minorHAnsi" w:hAnsi="Arial Narrow" w:cs="Calibri-Bold"/>
                <w:b/>
                <w:bCs/>
                <w:kern w:val="0"/>
                <w:sz w:val="22"/>
                <w:szCs w:val="22"/>
                <w:lang w:eastAsia="en-US" w:bidi="ar-SA"/>
              </w:rPr>
              <w:t>I</w:t>
            </w:r>
            <w:r w:rsidRPr="00D32912">
              <w:rPr>
                <w:rFonts w:ascii="Arial Narrow" w:eastAsiaTheme="minorHAnsi" w:hAnsi="Arial Narrow" w:cs="Calibri-Bold"/>
                <w:b/>
                <w:bCs/>
                <w:kern w:val="0"/>
                <w:sz w:val="22"/>
                <w:szCs w:val="22"/>
                <w:lang w:eastAsia="en-US" w:bidi="ar-SA"/>
              </w:rPr>
              <w:t> :</w:t>
            </w:r>
            <w:r w:rsidR="0021073B" w:rsidRPr="00D32912">
              <w:rPr>
                <w:rFonts w:ascii="Arial Narrow" w:eastAsiaTheme="minorHAnsi" w:hAnsi="Arial Narrow" w:cs="Calibri-Bold"/>
                <w:b/>
                <w:bCs/>
                <w:kern w:val="0"/>
                <w:sz w:val="22"/>
                <w:szCs w:val="22"/>
                <w:lang w:eastAsia="en-US" w:bidi="ar-SA"/>
              </w:rPr>
              <w:t xml:space="preserve"> INTRODUCTION A LACOMPTABILITEGENERALE</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1.1Conceptsetmécanismes</w:t>
            </w:r>
            <w:r w:rsidR="001C272A" w:rsidRPr="00D32912">
              <w:rPr>
                <w:rFonts w:ascii="Arial Narrow" w:eastAsiaTheme="minorHAnsi" w:hAnsi="Arial Narrow" w:cs="Calibri"/>
                <w:kern w:val="0"/>
                <w:sz w:val="22"/>
                <w:szCs w:val="22"/>
                <w:lang w:eastAsia="en-US" w:bidi="ar-SA"/>
              </w:rPr>
              <w:t xml:space="preserve"> de </w:t>
            </w:r>
            <w:r w:rsidRPr="00D32912">
              <w:rPr>
                <w:rFonts w:ascii="Arial Narrow" w:eastAsiaTheme="minorHAnsi" w:hAnsi="Arial Narrow" w:cs="Calibri"/>
                <w:kern w:val="0"/>
                <w:sz w:val="22"/>
                <w:szCs w:val="22"/>
                <w:lang w:eastAsia="en-US" w:bidi="ar-SA"/>
              </w:rPr>
              <w:t>base</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1.2Comptabilité</w:t>
            </w:r>
            <w:r w:rsidR="00E93C0D" w:rsidRPr="00D32912">
              <w:rPr>
                <w:rFonts w:ascii="Arial Narrow" w:eastAsiaTheme="minorHAnsi" w:hAnsi="Arial Narrow" w:cs="Calibri"/>
                <w:kern w:val="0"/>
                <w:sz w:val="22"/>
                <w:szCs w:val="22"/>
                <w:lang w:eastAsia="en-US" w:bidi="ar-SA"/>
              </w:rPr>
              <w:t xml:space="preserve">générale </w:t>
            </w:r>
            <w:r w:rsidRPr="00D32912">
              <w:rPr>
                <w:rFonts w:ascii="Arial Narrow" w:eastAsiaTheme="minorHAnsi" w:hAnsi="Arial Narrow" w:cs="Calibri"/>
                <w:kern w:val="0"/>
                <w:sz w:val="22"/>
                <w:szCs w:val="22"/>
                <w:lang w:eastAsia="en-US" w:bidi="ar-SA"/>
              </w:rPr>
              <w:t>et</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normalisation</w:t>
            </w:r>
          </w:p>
          <w:p w:rsidR="0021073B" w:rsidRPr="00D32912" w:rsidRDefault="00E66DD7" w:rsidP="00D32912">
            <w:pPr>
              <w:widowControl/>
              <w:suppressAutoHyphens w:val="0"/>
              <w:autoSpaceDE w:val="0"/>
              <w:autoSpaceDN w:val="0"/>
              <w:adjustRightInd w:val="0"/>
              <w:rPr>
                <w:rFonts w:ascii="Arial Narrow" w:eastAsiaTheme="minorHAnsi" w:hAnsi="Arial Narrow" w:cs="Calibri-Bold"/>
                <w:b/>
                <w:bCs/>
                <w:kern w:val="0"/>
                <w:sz w:val="22"/>
                <w:szCs w:val="22"/>
                <w:lang w:eastAsia="en-US" w:bidi="ar-SA"/>
              </w:rPr>
            </w:pPr>
            <w:r w:rsidRPr="00D32912">
              <w:rPr>
                <w:rFonts w:ascii="Arial Narrow" w:eastAsiaTheme="minorHAnsi" w:hAnsi="Arial Narrow" w:cs="Calibri-Bold"/>
                <w:b/>
                <w:bCs/>
                <w:kern w:val="0"/>
                <w:sz w:val="22"/>
                <w:szCs w:val="22"/>
                <w:lang w:eastAsia="en-US" w:bidi="ar-SA"/>
              </w:rPr>
              <w:t xml:space="preserve">Chapitre </w:t>
            </w:r>
            <w:r w:rsidR="0021073B" w:rsidRPr="00D32912">
              <w:rPr>
                <w:rFonts w:ascii="Arial Narrow" w:eastAsiaTheme="minorHAnsi" w:hAnsi="Arial Narrow" w:cs="Calibri-Bold"/>
                <w:b/>
                <w:bCs/>
                <w:kern w:val="0"/>
                <w:sz w:val="22"/>
                <w:szCs w:val="22"/>
                <w:lang w:eastAsia="en-US" w:bidi="ar-SA"/>
              </w:rPr>
              <w:t>II</w:t>
            </w:r>
            <w:r w:rsidRPr="00D32912">
              <w:rPr>
                <w:rFonts w:ascii="Arial Narrow" w:eastAsiaTheme="minorHAnsi" w:hAnsi="Arial Narrow" w:cs="Calibri-Bold"/>
                <w:b/>
                <w:bCs/>
                <w:kern w:val="0"/>
                <w:sz w:val="22"/>
                <w:szCs w:val="22"/>
                <w:lang w:eastAsia="en-US" w:bidi="ar-SA"/>
              </w:rPr>
              <w:t xml:space="preserve"> : LES </w:t>
            </w:r>
            <w:r w:rsidR="0021073B" w:rsidRPr="00D32912">
              <w:rPr>
                <w:rFonts w:ascii="Arial Narrow" w:eastAsiaTheme="minorHAnsi" w:hAnsi="Arial Narrow" w:cs="Calibri-Bold"/>
                <w:b/>
                <w:bCs/>
                <w:kern w:val="0"/>
                <w:sz w:val="22"/>
                <w:szCs w:val="22"/>
                <w:lang w:eastAsia="en-US" w:bidi="ar-SA"/>
              </w:rPr>
              <w:t>PRINCIPALESOPERATIONSD’EXPLOITATION</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2.1</w:t>
            </w:r>
            <w:r w:rsidR="00E66DD7" w:rsidRPr="00D32912">
              <w:rPr>
                <w:rFonts w:ascii="Arial Narrow" w:eastAsiaTheme="minorHAnsi" w:hAnsi="Arial Narrow" w:cs="Calibri"/>
                <w:kern w:val="0"/>
                <w:sz w:val="22"/>
                <w:szCs w:val="22"/>
                <w:lang w:eastAsia="en-US" w:bidi="ar-SA"/>
              </w:rPr>
              <w:t xml:space="preserve"> Les </w:t>
            </w:r>
            <w:r w:rsidRPr="00D32912">
              <w:rPr>
                <w:rFonts w:ascii="Arial Narrow" w:eastAsiaTheme="minorHAnsi" w:hAnsi="Arial Narrow" w:cs="Calibri"/>
                <w:kern w:val="0"/>
                <w:sz w:val="22"/>
                <w:szCs w:val="22"/>
                <w:lang w:eastAsia="en-US" w:bidi="ar-SA"/>
              </w:rPr>
              <w:t>relations</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clients--</w:t>
            </w:r>
            <w:r w:rsidRPr="00D32912">
              <w:rPr>
                <w:rFonts w:ascii="Cambria Math" w:eastAsiaTheme="minorHAnsi" w:hAnsi="Cambria Math" w:cs="Cambria Math"/>
                <w:kern w:val="0"/>
                <w:sz w:val="22"/>
                <w:szCs w:val="22"/>
                <w:lang w:eastAsia="en-US" w:bidi="ar-SA"/>
              </w:rPr>
              <w:t>‐</w:t>
            </w:r>
            <w:r w:rsidRPr="00D32912">
              <w:rPr>
                <w:rFonts w:ascii="Arial Narrow" w:eastAsiaTheme="minorHAnsi" w:hAnsi="Arial Narrow" w:cs="Arial Narrow"/>
                <w:kern w:val="0"/>
                <w:sz w:val="22"/>
                <w:szCs w:val="22"/>
                <w:lang w:eastAsia="en-US" w:bidi="ar-SA"/>
              </w:rPr>
              <w:t>fournisseurs</w:t>
            </w:r>
            <w:r w:rsidR="00503629" w:rsidRPr="00D32912">
              <w:rPr>
                <w:rFonts w:ascii="Arial Narrow" w:eastAsiaTheme="minorHAnsi" w:hAnsi="Arial Narrow" w:cs="Arial Narrow"/>
                <w:kern w:val="0"/>
                <w:sz w:val="22"/>
                <w:szCs w:val="22"/>
                <w:lang w:eastAsia="en-US" w:bidi="ar-SA"/>
              </w:rPr>
              <w:t xml:space="preserve"> </w:t>
            </w:r>
            <w:r w:rsidRPr="00D32912">
              <w:rPr>
                <w:rFonts w:ascii="Arial Narrow" w:eastAsiaTheme="minorHAnsi" w:hAnsi="Arial Narrow" w:cs="Arial Narrow"/>
                <w:kern w:val="0"/>
                <w:sz w:val="22"/>
                <w:szCs w:val="22"/>
                <w:lang w:eastAsia="en-US" w:bidi="ar-SA"/>
              </w:rPr>
              <w:t>et</w:t>
            </w:r>
            <w:r w:rsidR="00E66DD7" w:rsidRPr="00D32912">
              <w:rPr>
                <w:rFonts w:ascii="Arial Narrow" w:eastAsiaTheme="minorHAnsi" w:hAnsi="Arial Narrow" w:cs="Calibri"/>
                <w:kern w:val="0"/>
                <w:sz w:val="22"/>
                <w:szCs w:val="22"/>
                <w:lang w:eastAsia="en-US" w:bidi="ar-SA"/>
              </w:rPr>
              <w:t xml:space="preserve"> la lettre de </w:t>
            </w:r>
            <w:r w:rsidRPr="00D32912">
              <w:rPr>
                <w:rFonts w:ascii="Arial Narrow" w:eastAsiaTheme="minorHAnsi" w:hAnsi="Arial Narrow" w:cs="Calibri"/>
                <w:kern w:val="0"/>
                <w:sz w:val="22"/>
                <w:szCs w:val="22"/>
                <w:lang w:eastAsia="en-US" w:bidi="ar-SA"/>
              </w:rPr>
              <w:t>change</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2.2Les</w:t>
            </w:r>
            <w:r w:rsidR="00E66DD7" w:rsidRPr="00D32912">
              <w:rPr>
                <w:rFonts w:ascii="Arial Narrow" w:eastAsiaTheme="minorHAnsi" w:hAnsi="Arial Narrow" w:cs="Calibri"/>
                <w:kern w:val="0"/>
                <w:sz w:val="22"/>
                <w:szCs w:val="22"/>
                <w:lang w:eastAsia="en-US" w:bidi="ar-SA"/>
              </w:rPr>
              <w:t xml:space="preserve"> R</w:t>
            </w:r>
            <w:r w:rsidRPr="00D32912">
              <w:rPr>
                <w:rFonts w:ascii="Arial Narrow" w:eastAsiaTheme="minorHAnsi" w:hAnsi="Arial Narrow" w:cs="Calibri"/>
                <w:kern w:val="0"/>
                <w:sz w:val="22"/>
                <w:szCs w:val="22"/>
                <w:lang w:eastAsia="en-US" w:bidi="ar-SA"/>
              </w:rPr>
              <w:t>elations</w:t>
            </w:r>
            <w:r w:rsidR="00E66DD7" w:rsidRPr="00D32912">
              <w:rPr>
                <w:rFonts w:ascii="Arial Narrow" w:eastAsiaTheme="minorHAnsi" w:hAnsi="Arial Narrow" w:cs="Calibri"/>
                <w:kern w:val="0"/>
                <w:sz w:val="22"/>
                <w:szCs w:val="22"/>
                <w:lang w:eastAsia="en-US" w:bidi="ar-SA"/>
              </w:rPr>
              <w:t xml:space="preserve"> avec le personnel, les </w:t>
            </w:r>
            <w:r w:rsidRPr="00D32912">
              <w:rPr>
                <w:rFonts w:ascii="Arial Narrow" w:eastAsiaTheme="minorHAnsi" w:hAnsi="Arial Narrow" w:cs="Calibri"/>
                <w:kern w:val="0"/>
                <w:sz w:val="22"/>
                <w:szCs w:val="22"/>
                <w:lang w:eastAsia="en-US" w:bidi="ar-SA"/>
              </w:rPr>
              <w:t>prestataires</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de</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services</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et</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l’administration</w:t>
            </w:r>
          </w:p>
          <w:p w:rsidR="0021073B" w:rsidRPr="00D32912" w:rsidRDefault="00E66DD7" w:rsidP="00D32912">
            <w:pPr>
              <w:widowControl/>
              <w:suppressAutoHyphens w:val="0"/>
              <w:autoSpaceDE w:val="0"/>
              <w:autoSpaceDN w:val="0"/>
              <w:adjustRightInd w:val="0"/>
              <w:rPr>
                <w:rFonts w:ascii="Arial Narrow" w:eastAsiaTheme="minorHAnsi" w:hAnsi="Arial Narrow" w:cs="Calibri-Bold"/>
                <w:b/>
                <w:bCs/>
                <w:kern w:val="0"/>
                <w:sz w:val="22"/>
                <w:szCs w:val="22"/>
                <w:lang w:eastAsia="en-US" w:bidi="ar-SA"/>
              </w:rPr>
            </w:pPr>
            <w:r w:rsidRPr="00D32912">
              <w:rPr>
                <w:rFonts w:ascii="Arial Narrow" w:eastAsiaTheme="minorHAnsi" w:hAnsi="Arial Narrow" w:cs="Calibri-Bold"/>
                <w:b/>
                <w:bCs/>
                <w:kern w:val="0"/>
                <w:sz w:val="22"/>
                <w:szCs w:val="22"/>
                <w:lang w:eastAsia="en-US" w:bidi="ar-SA"/>
              </w:rPr>
              <w:t xml:space="preserve">Chapitre </w:t>
            </w:r>
            <w:r w:rsidR="0021073B" w:rsidRPr="00D32912">
              <w:rPr>
                <w:rFonts w:ascii="Arial Narrow" w:eastAsiaTheme="minorHAnsi" w:hAnsi="Arial Narrow" w:cs="Calibri-Bold"/>
                <w:b/>
                <w:bCs/>
                <w:kern w:val="0"/>
                <w:sz w:val="22"/>
                <w:szCs w:val="22"/>
                <w:lang w:eastAsia="en-US" w:bidi="ar-SA"/>
              </w:rPr>
              <w:t>III</w:t>
            </w:r>
            <w:r w:rsidRPr="00D32912">
              <w:rPr>
                <w:rFonts w:ascii="Arial Narrow" w:eastAsiaTheme="minorHAnsi" w:hAnsi="Arial Narrow" w:cs="Calibri-Bold"/>
                <w:b/>
                <w:bCs/>
                <w:kern w:val="0"/>
                <w:sz w:val="22"/>
                <w:szCs w:val="22"/>
                <w:lang w:eastAsia="en-US" w:bidi="ar-SA"/>
              </w:rPr>
              <w:t xml:space="preserve"> : LES NOTIONS D’INVESTISSEMENTS ET DE FINANCEMENT ET LA NOTION </w:t>
            </w:r>
            <w:r w:rsidR="0021073B" w:rsidRPr="00D32912">
              <w:rPr>
                <w:rFonts w:ascii="Arial Narrow" w:eastAsiaTheme="minorHAnsi" w:hAnsi="Arial Narrow" w:cs="Calibri-Bold"/>
                <w:b/>
                <w:bCs/>
                <w:kern w:val="0"/>
                <w:sz w:val="22"/>
                <w:szCs w:val="22"/>
                <w:lang w:eastAsia="en-US" w:bidi="ar-SA"/>
              </w:rPr>
              <w:t>D’’AMORTISSEMENT</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3.1Les</w:t>
            </w:r>
            <w:r w:rsidR="00E66DD7" w:rsidRPr="00D32912">
              <w:rPr>
                <w:rFonts w:ascii="Arial Narrow" w:eastAsiaTheme="minorHAnsi" w:hAnsi="Arial Narrow" w:cs="Calibri"/>
                <w:kern w:val="0"/>
                <w:sz w:val="22"/>
                <w:szCs w:val="22"/>
                <w:lang w:eastAsia="en-US" w:bidi="ar-SA"/>
              </w:rPr>
              <w:t xml:space="preserve"> Acquisitions et cessions </w:t>
            </w:r>
            <w:r w:rsidRPr="00D32912">
              <w:rPr>
                <w:rFonts w:ascii="Arial Narrow" w:eastAsiaTheme="minorHAnsi" w:hAnsi="Arial Narrow" w:cs="Calibri"/>
                <w:kern w:val="0"/>
                <w:sz w:val="22"/>
                <w:szCs w:val="22"/>
                <w:lang w:eastAsia="en-US" w:bidi="ar-SA"/>
              </w:rPr>
              <w:t>d’immob</w:t>
            </w:r>
            <w:r w:rsidR="00E66DD7" w:rsidRPr="00D32912">
              <w:rPr>
                <w:rFonts w:ascii="Arial Narrow" w:eastAsiaTheme="minorHAnsi" w:hAnsi="Arial Narrow" w:cs="Calibri"/>
                <w:kern w:val="0"/>
                <w:sz w:val="22"/>
                <w:szCs w:val="22"/>
                <w:lang w:eastAsia="en-US" w:bidi="ar-SA"/>
              </w:rPr>
              <w:t xml:space="preserve">ilisation et la notion </w:t>
            </w:r>
            <w:r w:rsidRPr="00D32912">
              <w:rPr>
                <w:rFonts w:ascii="Arial Narrow" w:eastAsiaTheme="minorHAnsi" w:hAnsi="Arial Narrow" w:cs="Calibri"/>
                <w:kern w:val="0"/>
                <w:sz w:val="22"/>
                <w:szCs w:val="22"/>
                <w:lang w:eastAsia="en-US" w:bidi="ar-SA"/>
              </w:rPr>
              <w:t>d’amortissement</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3.2Leportefeuilletitresetlesopérationsdefinancement</w:t>
            </w:r>
          </w:p>
          <w:p w:rsidR="0021073B" w:rsidRPr="00D32912" w:rsidRDefault="00E66DD7" w:rsidP="00D32912">
            <w:pPr>
              <w:widowControl/>
              <w:suppressAutoHyphens w:val="0"/>
              <w:autoSpaceDE w:val="0"/>
              <w:autoSpaceDN w:val="0"/>
              <w:adjustRightInd w:val="0"/>
              <w:rPr>
                <w:rFonts w:ascii="Arial Narrow" w:eastAsiaTheme="minorHAnsi" w:hAnsi="Arial Narrow" w:cs="Calibri-Bold"/>
                <w:b/>
                <w:bCs/>
                <w:kern w:val="0"/>
                <w:sz w:val="22"/>
                <w:szCs w:val="22"/>
                <w:lang w:eastAsia="en-US" w:bidi="ar-SA"/>
              </w:rPr>
            </w:pPr>
            <w:r w:rsidRPr="00D32912">
              <w:rPr>
                <w:rFonts w:ascii="Arial Narrow" w:eastAsiaTheme="minorHAnsi" w:hAnsi="Arial Narrow" w:cs="Calibri-Bold"/>
                <w:b/>
                <w:bCs/>
                <w:kern w:val="0"/>
                <w:sz w:val="22"/>
                <w:szCs w:val="22"/>
                <w:lang w:eastAsia="en-US" w:bidi="ar-SA"/>
              </w:rPr>
              <w:t xml:space="preserve">Chapitre </w:t>
            </w:r>
            <w:r w:rsidR="0021073B" w:rsidRPr="00D32912">
              <w:rPr>
                <w:rFonts w:ascii="Arial Narrow" w:eastAsiaTheme="minorHAnsi" w:hAnsi="Arial Narrow" w:cs="Calibri-Bold"/>
                <w:b/>
                <w:bCs/>
                <w:kern w:val="0"/>
                <w:sz w:val="22"/>
                <w:szCs w:val="22"/>
                <w:lang w:eastAsia="en-US" w:bidi="ar-SA"/>
              </w:rPr>
              <w:t>IV</w:t>
            </w:r>
            <w:r w:rsidRPr="00D32912">
              <w:rPr>
                <w:rFonts w:ascii="Arial Narrow" w:eastAsiaTheme="minorHAnsi" w:hAnsi="Arial Narrow" w:cs="Calibri-Bold"/>
                <w:b/>
                <w:bCs/>
                <w:kern w:val="0"/>
                <w:sz w:val="22"/>
                <w:szCs w:val="22"/>
                <w:lang w:eastAsia="en-US" w:bidi="ar-SA"/>
              </w:rPr>
              <w:t xml:space="preserve"> : </w:t>
            </w:r>
            <w:r w:rsidR="0021073B" w:rsidRPr="00D32912">
              <w:rPr>
                <w:rFonts w:ascii="Arial Narrow" w:eastAsiaTheme="minorHAnsi" w:hAnsi="Arial Narrow" w:cs="Calibri-Bold"/>
                <w:b/>
                <w:bCs/>
                <w:kern w:val="0"/>
                <w:sz w:val="22"/>
                <w:szCs w:val="22"/>
                <w:lang w:eastAsia="en-US" w:bidi="ar-SA"/>
              </w:rPr>
              <w:t>LESTRAVAUXD’INVENTAIRE</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4.1</w:t>
            </w:r>
            <w:r w:rsidR="00E66DD7" w:rsidRPr="00D32912">
              <w:rPr>
                <w:rFonts w:ascii="Arial Narrow" w:eastAsiaTheme="minorHAnsi" w:hAnsi="Arial Narrow" w:cs="Calibri"/>
                <w:kern w:val="0"/>
                <w:sz w:val="22"/>
                <w:szCs w:val="22"/>
                <w:lang w:eastAsia="en-US" w:bidi="ar-SA"/>
              </w:rPr>
              <w:t xml:space="preserve"> Les </w:t>
            </w:r>
            <w:r w:rsidRPr="00D32912">
              <w:rPr>
                <w:rFonts w:ascii="Arial Narrow" w:eastAsiaTheme="minorHAnsi" w:hAnsi="Arial Narrow" w:cs="Calibri"/>
                <w:kern w:val="0"/>
                <w:sz w:val="22"/>
                <w:szCs w:val="22"/>
                <w:lang w:eastAsia="en-US" w:bidi="ar-SA"/>
              </w:rPr>
              <w:t>dépréciations</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et</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les</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ajustements</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de</w:t>
            </w:r>
            <w:r w:rsidR="00503629" w:rsidRPr="00D32912">
              <w:rPr>
                <w:rFonts w:ascii="Arial Narrow" w:eastAsiaTheme="minorHAnsi" w:hAnsi="Arial Narrow" w:cs="Calibri"/>
                <w:kern w:val="0"/>
                <w:sz w:val="22"/>
                <w:szCs w:val="22"/>
                <w:lang w:eastAsia="en-US" w:bidi="ar-SA"/>
              </w:rPr>
              <w:t xml:space="preserve"> </w:t>
            </w:r>
            <w:r w:rsidRPr="00D32912">
              <w:rPr>
                <w:rFonts w:ascii="Arial Narrow" w:eastAsiaTheme="minorHAnsi" w:hAnsi="Arial Narrow" w:cs="Calibri"/>
                <w:kern w:val="0"/>
                <w:sz w:val="22"/>
                <w:szCs w:val="22"/>
                <w:lang w:eastAsia="en-US" w:bidi="ar-SA"/>
              </w:rPr>
              <w:t>stocks</w:t>
            </w:r>
          </w:p>
          <w:p w:rsidR="0021073B" w:rsidRPr="00D32912" w:rsidRDefault="0021073B"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r w:rsidRPr="00D32912">
              <w:rPr>
                <w:rFonts w:ascii="Arial Narrow" w:eastAsiaTheme="minorHAnsi" w:hAnsi="Arial Narrow" w:cs="Calibri"/>
                <w:kern w:val="0"/>
                <w:sz w:val="22"/>
                <w:szCs w:val="22"/>
                <w:lang w:eastAsia="en-US" w:bidi="ar-SA"/>
              </w:rPr>
              <w:t>4.2Lesprovisionspourrisquesetlesajustementsdechargesetdeproduits</w:t>
            </w:r>
          </w:p>
          <w:p w:rsidR="0021073B" w:rsidRPr="00D32912" w:rsidRDefault="0021073B" w:rsidP="00D32912">
            <w:pPr>
              <w:jc w:val="center"/>
              <w:rPr>
                <w:rFonts w:ascii="Arial Narrow" w:hAnsi="Arial Narrow" w:cs="Arial"/>
                <w:sz w:val="22"/>
                <w:szCs w:val="22"/>
              </w:rPr>
            </w:pPr>
          </w:p>
          <w:p w:rsidR="0021073B" w:rsidRPr="00D32912" w:rsidRDefault="0021073B" w:rsidP="00D32912">
            <w:pPr>
              <w:jc w:val="center"/>
              <w:rPr>
                <w:rFonts w:ascii="Arial Narrow" w:hAnsi="Arial Narrow" w:cs="Arial"/>
                <w:sz w:val="22"/>
                <w:szCs w:val="22"/>
              </w:rPr>
            </w:pPr>
          </w:p>
          <w:p w:rsidR="00977693" w:rsidRPr="00D32912" w:rsidRDefault="00977693" w:rsidP="00D32912">
            <w:pPr>
              <w:rPr>
                <w:rFonts w:ascii="Arial Narrow" w:hAnsi="Arial Narrow" w:cs="Arial"/>
                <w:sz w:val="22"/>
                <w:szCs w:val="22"/>
              </w:rPr>
            </w:pPr>
            <w:r w:rsidRPr="00D32912">
              <w:rPr>
                <w:rFonts w:ascii="Arial Narrow" w:hAnsi="Arial Narrow" w:cs="Arial"/>
                <w:sz w:val="22"/>
                <w:szCs w:val="22"/>
              </w:rPr>
              <w:t>Conclusion</w:t>
            </w:r>
          </w:p>
          <w:p w:rsidR="00977693" w:rsidRPr="00D32912" w:rsidRDefault="00977693" w:rsidP="00D32912">
            <w:pPr>
              <w:jc w:val="center"/>
              <w:rPr>
                <w:rFonts w:ascii="Arial Narrow" w:hAnsi="Arial Narrow" w:cs="Arial"/>
                <w:b/>
                <w:sz w:val="22"/>
                <w:szCs w:val="22"/>
              </w:rPr>
            </w:pPr>
          </w:p>
        </w:tc>
      </w:tr>
      <w:tr w:rsidR="00977693" w:rsidRPr="00D32912" w:rsidTr="00503629">
        <w:trPr>
          <w:jc w:val="center"/>
        </w:trPr>
        <w:tc>
          <w:tcPr>
            <w:tcW w:w="8981" w:type="dxa"/>
            <w:gridSpan w:val="6"/>
          </w:tcPr>
          <w:p w:rsidR="00977693" w:rsidRPr="00D32912" w:rsidRDefault="00977693"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977693" w:rsidRPr="00D32912" w:rsidRDefault="00977693" w:rsidP="00D32912">
            <w:pPr>
              <w:jc w:val="both"/>
              <w:rPr>
                <w:rFonts w:ascii="Arial Narrow" w:hAnsi="Arial Narrow" w:cs="Tahoma"/>
                <w:sz w:val="22"/>
                <w:szCs w:val="22"/>
              </w:rPr>
            </w:pPr>
          </w:p>
          <w:p w:rsidR="00977693" w:rsidRPr="00D32912" w:rsidRDefault="00977693"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977693" w:rsidRPr="00D32912" w:rsidRDefault="00977693"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977693" w:rsidRPr="00D32912" w:rsidRDefault="00977693"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977693" w:rsidRPr="00D32912" w:rsidRDefault="00977693"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977693" w:rsidRPr="00D32912" w:rsidRDefault="00977693"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977693" w:rsidRPr="00D32912" w:rsidRDefault="00977693"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977693" w:rsidRPr="00D32912" w:rsidRDefault="00977693" w:rsidP="00D32912">
            <w:pPr>
              <w:rPr>
                <w:rFonts w:ascii="Arial Narrow" w:hAnsi="Arial Narrow"/>
                <w:b/>
                <w:sz w:val="22"/>
                <w:szCs w:val="22"/>
                <w:u w:val="single"/>
              </w:rPr>
            </w:pPr>
            <w:r w:rsidRPr="00D32912">
              <w:rPr>
                <w:rFonts w:ascii="Arial Narrow" w:hAnsi="Arial Narrow" w:cs="Tahoma"/>
                <w:sz w:val="22"/>
                <w:szCs w:val="22"/>
              </w:rPr>
              <w:t xml:space="preserve">Toutes les interrogations sont notées sur 0 à 20. </w:t>
            </w:r>
          </w:p>
        </w:tc>
      </w:tr>
    </w:tbl>
    <w:p w:rsidR="001A47DA" w:rsidRPr="00D32912" w:rsidRDefault="001A47DA" w:rsidP="00D32912">
      <w:pPr>
        <w:spacing w:before="240"/>
        <w:jc w:val="center"/>
        <w:rPr>
          <w:rFonts w:ascii="Arial Narrow" w:hAnsi="Arial Narrow"/>
          <w:b/>
          <w:sz w:val="22"/>
          <w:szCs w:val="22"/>
          <w:u w:val="single"/>
        </w:rPr>
      </w:pPr>
    </w:p>
    <w:tbl>
      <w:tblPr>
        <w:tblStyle w:val="Grilledutableau"/>
        <w:tblW w:w="0" w:type="auto"/>
        <w:jc w:val="center"/>
        <w:tblLook w:val="04A0" w:firstRow="1" w:lastRow="0" w:firstColumn="1" w:lastColumn="0" w:noHBand="0" w:noVBand="1"/>
      </w:tblPr>
      <w:tblGrid>
        <w:gridCol w:w="1916"/>
        <w:gridCol w:w="2628"/>
        <w:gridCol w:w="978"/>
        <w:gridCol w:w="966"/>
        <w:gridCol w:w="1239"/>
        <w:gridCol w:w="1238"/>
      </w:tblGrid>
      <w:tr w:rsidR="00D32912" w:rsidRPr="00D32912" w:rsidTr="00503629">
        <w:trPr>
          <w:jc w:val="center"/>
        </w:trPr>
        <w:tc>
          <w:tcPr>
            <w:tcW w:w="1916" w:type="dxa"/>
          </w:tcPr>
          <w:p w:rsidR="00977693" w:rsidRPr="00D32912" w:rsidRDefault="00977693" w:rsidP="00D32912">
            <w:pPr>
              <w:rPr>
                <w:rFonts w:ascii="Arial Narrow" w:hAnsi="Arial Narrow"/>
                <w:b/>
                <w:sz w:val="22"/>
                <w:szCs w:val="22"/>
              </w:rPr>
            </w:pPr>
            <w:r w:rsidRPr="00D32912">
              <w:rPr>
                <w:rFonts w:ascii="Arial Narrow" w:hAnsi="Arial Narrow"/>
                <w:b/>
                <w:sz w:val="22"/>
                <w:szCs w:val="22"/>
              </w:rPr>
              <w:t>Code de l’ECUE</w:t>
            </w:r>
          </w:p>
        </w:tc>
        <w:tc>
          <w:tcPr>
            <w:tcW w:w="7049" w:type="dxa"/>
            <w:gridSpan w:val="5"/>
          </w:tcPr>
          <w:p w:rsidR="00977693" w:rsidRPr="00D32912" w:rsidRDefault="00977693" w:rsidP="00D32912">
            <w:pPr>
              <w:rPr>
                <w:rFonts w:ascii="Arial Narrow" w:hAnsi="Arial Narrow"/>
                <w:b/>
                <w:sz w:val="22"/>
                <w:szCs w:val="22"/>
              </w:rPr>
            </w:pPr>
            <w:r w:rsidRPr="00D32912">
              <w:rPr>
                <w:rFonts w:ascii="Arial Narrow" w:hAnsi="Arial Narrow"/>
                <w:b/>
                <w:sz w:val="22"/>
                <w:szCs w:val="22"/>
              </w:rPr>
              <w:t>ECUE  OU DISCIPLINE ENSEIGNEE</w:t>
            </w:r>
          </w:p>
          <w:p w:rsidR="00977693" w:rsidRPr="00D32912" w:rsidRDefault="00977693" w:rsidP="00D32912">
            <w:pPr>
              <w:rPr>
                <w:rFonts w:ascii="Arial Narrow" w:hAnsi="Arial Narrow"/>
                <w:b/>
                <w:sz w:val="22"/>
                <w:szCs w:val="22"/>
              </w:rPr>
            </w:pPr>
          </w:p>
        </w:tc>
      </w:tr>
      <w:tr w:rsidR="00D32912" w:rsidRPr="00D32912" w:rsidTr="00503629">
        <w:trPr>
          <w:jc w:val="center"/>
        </w:trPr>
        <w:tc>
          <w:tcPr>
            <w:tcW w:w="1916" w:type="dxa"/>
            <w:shd w:val="clear" w:color="auto" w:fill="auto"/>
          </w:tcPr>
          <w:p w:rsidR="00977693" w:rsidRPr="00D32912" w:rsidRDefault="008F5461"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GEN1132</w:t>
            </w:r>
          </w:p>
        </w:tc>
        <w:tc>
          <w:tcPr>
            <w:tcW w:w="7049" w:type="dxa"/>
            <w:gridSpan w:val="5"/>
            <w:shd w:val="clear" w:color="auto" w:fill="auto"/>
            <w:vAlign w:val="center"/>
          </w:tcPr>
          <w:p w:rsidR="00977693" w:rsidRPr="00D32912" w:rsidRDefault="007F4F7D" w:rsidP="00D32912">
            <w:pPr>
              <w:jc w:val="both"/>
              <w:rPr>
                <w:rFonts w:ascii="Arial Narrow" w:hAnsi="Arial Narrow"/>
                <w:sz w:val="22"/>
                <w:szCs w:val="22"/>
              </w:rPr>
            </w:pPr>
            <w:r w:rsidRPr="00D32912">
              <w:rPr>
                <w:rFonts w:ascii="Arial Narrow" w:hAnsi="Arial Narrow"/>
                <w:sz w:val="22"/>
                <w:szCs w:val="22"/>
              </w:rPr>
              <w:t>Economie et Organisation d’entreprise</w:t>
            </w:r>
          </w:p>
        </w:tc>
      </w:tr>
      <w:tr w:rsidR="00D32912" w:rsidRPr="00D32912" w:rsidTr="00503629">
        <w:trPr>
          <w:jc w:val="center"/>
        </w:trPr>
        <w:tc>
          <w:tcPr>
            <w:tcW w:w="1916" w:type="dxa"/>
            <w:vMerge w:val="restart"/>
          </w:tcPr>
          <w:p w:rsidR="00977693" w:rsidRPr="00D32912" w:rsidRDefault="00977693" w:rsidP="00D32912">
            <w:pPr>
              <w:rPr>
                <w:rFonts w:ascii="Arial Narrow" w:hAnsi="Arial Narrow"/>
                <w:b/>
                <w:sz w:val="22"/>
                <w:szCs w:val="22"/>
              </w:rPr>
            </w:pPr>
          </w:p>
        </w:tc>
        <w:tc>
          <w:tcPr>
            <w:tcW w:w="2628" w:type="dxa"/>
            <w:vMerge w:val="restart"/>
          </w:tcPr>
          <w:p w:rsidR="00977693" w:rsidRPr="00D32912" w:rsidRDefault="00977693" w:rsidP="00D32912">
            <w:pPr>
              <w:rPr>
                <w:rFonts w:ascii="Arial Narrow" w:hAnsi="Arial Narrow"/>
                <w:b/>
                <w:sz w:val="22"/>
                <w:szCs w:val="22"/>
              </w:rPr>
            </w:pPr>
          </w:p>
        </w:tc>
        <w:tc>
          <w:tcPr>
            <w:tcW w:w="978"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VHT</w:t>
            </w:r>
          </w:p>
        </w:tc>
        <w:tc>
          <w:tcPr>
            <w:tcW w:w="966"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CM</w:t>
            </w:r>
          </w:p>
        </w:tc>
        <w:tc>
          <w:tcPr>
            <w:tcW w:w="1239"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TD</w:t>
            </w:r>
          </w:p>
        </w:tc>
        <w:tc>
          <w:tcPr>
            <w:tcW w:w="1238" w:type="dxa"/>
          </w:tcPr>
          <w:p w:rsidR="00977693" w:rsidRPr="00D32912" w:rsidRDefault="00977693" w:rsidP="00D32912">
            <w:pPr>
              <w:jc w:val="center"/>
              <w:rPr>
                <w:rFonts w:ascii="Arial Narrow" w:hAnsi="Arial Narrow"/>
                <w:b/>
                <w:sz w:val="22"/>
                <w:szCs w:val="22"/>
              </w:rPr>
            </w:pPr>
            <w:r w:rsidRPr="00D32912">
              <w:rPr>
                <w:rFonts w:ascii="Arial Narrow" w:hAnsi="Arial Narrow"/>
                <w:b/>
                <w:sz w:val="22"/>
                <w:szCs w:val="22"/>
              </w:rPr>
              <w:t>TP</w:t>
            </w:r>
          </w:p>
          <w:p w:rsidR="00977693" w:rsidRPr="00D32912" w:rsidRDefault="00977693" w:rsidP="00D32912">
            <w:pPr>
              <w:jc w:val="center"/>
              <w:rPr>
                <w:rFonts w:ascii="Arial Narrow" w:hAnsi="Arial Narrow"/>
                <w:b/>
                <w:sz w:val="22"/>
                <w:szCs w:val="22"/>
              </w:rPr>
            </w:pPr>
          </w:p>
        </w:tc>
      </w:tr>
      <w:tr w:rsidR="00D32912" w:rsidRPr="00D32912" w:rsidTr="00503629">
        <w:trPr>
          <w:jc w:val="center"/>
        </w:trPr>
        <w:tc>
          <w:tcPr>
            <w:tcW w:w="1916" w:type="dxa"/>
            <w:vMerge/>
          </w:tcPr>
          <w:p w:rsidR="00977693" w:rsidRPr="00D32912" w:rsidRDefault="00977693" w:rsidP="00D32912">
            <w:pPr>
              <w:rPr>
                <w:rFonts w:ascii="Arial Narrow" w:hAnsi="Arial Narrow"/>
                <w:b/>
                <w:sz w:val="22"/>
                <w:szCs w:val="22"/>
              </w:rPr>
            </w:pPr>
          </w:p>
        </w:tc>
        <w:tc>
          <w:tcPr>
            <w:tcW w:w="2628" w:type="dxa"/>
            <w:vMerge/>
          </w:tcPr>
          <w:p w:rsidR="00977693" w:rsidRPr="00D32912" w:rsidRDefault="00977693" w:rsidP="00D32912">
            <w:pPr>
              <w:rPr>
                <w:rFonts w:ascii="Arial Narrow" w:hAnsi="Arial Narrow"/>
                <w:b/>
                <w:sz w:val="22"/>
                <w:szCs w:val="22"/>
              </w:rPr>
            </w:pPr>
          </w:p>
        </w:tc>
        <w:tc>
          <w:tcPr>
            <w:tcW w:w="978" w:type="dxa"/>
          </w:tcPr>
          <w:p w:rsidR="00977693" w:rsidRPr="00D32912" w:rsidRDefault="00977693" w:rsidP="00D32912">
            <w:pPr>
              <w:jc w:val="center"/>
              <w:rPr>
                <w:rFonts w:ascii="Arial Narrow" w:hAnsi="Arial Narrow"/>
                <w:sz w:val="22"/>
                <w:szCs w:val="22"/>
              </w:rPr>
            </w:pPr>
          </w:p>
        </w:tc>
        <w:tc>
          <w:tcPr>
            <w:tcW w:w="966" w:type="dxa"/>
          </w:tcPr>
          <w:p w:rsidR="00977693" w:rsidRPr="00D32912" w:rsidRDefault="00977693" w:rsidP="00D32912">
            <w:pPr>
              <w:jc w:val="center"/>
              <w:rPr>
                <w:rFonts w:ascii="Arial Narrow" w:hAnsi="Arial Narrow"/>
                <w:sz w:val="22"/>
                <w:szCs w:val="22"/>
              </w:rPr>
            </w:pPr>
          </w:p>
        </w:tc>
        <w:tc>
          <w:tcPr>
            <w:tcW w:w="1239" w:type="dxa"/>
          </w:tcPr>
          <w:p w:rsidR="00977693" w:rsidRPr="00D32912" w:rsidRDefault="007F4F7D" w:rsidP="00D32912">
            <w:pPr>
              <w:jc w:val="center"/>
              <w:rPr>
                <w:rFonts w:ascii="Arial Narrow" w:hAnsi="Arial Narrow"/>
                <w:sz w:val="22"/>
                <w:szCs w:val="22"/>
              </w:rPr>
            </w:pPr>
            <w:r w:rsidRPr="00D32912">
              <w:rPr>
                <w:rFonts w:ascii="Arial Narrow" w:hAnsi="Arial Narrow"/>
                <w:sz w:val="22"/>
                <w:szCs w:val="22"/>
              </w:rPr>
              <w:t>-</w:t>
            </w:r>
          </w:p>
        </w:tc>
        <w:tc>
          <w:tcPr>
            <w:tcW w:w="1238" w:type="dxa"/>
          </w:tcPr>
          <w:p w:rsidR="00977693" w:rsidRPr="00D32912" w:rsidRDefault="00977693" w:rsidP="00D32912">
            <w:pPr>
              <w:jc w:val="center"/>
              <w:rPr>
                <w:rFonts w:ascii="Arial Narrow" w:hAnsi="Arial Narrow"/>
                <w:sz w:val="22"/>
                <w:szCs w:val="22"/>
              </w:rPr>
            </w:pPr>
            <w:r w:rsidRPr="00D32912">
              <w:rPr>
                <w:rFonts w:ascii="Arial Narrow" w:hAnsi="Arial Narrow"/>
                <w:sz w:val="22"/>
                <w:szCs w:val="22"/>
              </w:rPr>
              <w:t>-</w:t>
            </w:r>
          </w:p>
          <w:p w:rsidR="00977693" w:rsidRPr="00D32912" w:rsidRDefault="00977693" w:rsidP="00D32912">
            <w:pPr>
              <w:jc w:val="center"/>
              <w:rPr>
                <w:rFonts w:ascii="Arial Narrow" w:hAnsi="Arial Narrow"/>
                <w:sz w:val="22"/>
                <w:szCs w:val="22"/>
              </w:rPr>
            </w:pPr>
          </w:p>
        </w:tc>
      </w:tr>
      <w:tr w:rsidR="00D32912" w:rsidRPr="00D32912" w:rsidTr="00503629">
        <w:trPr>
          <w:jc w:val="center"/>
        </w:trPr>
        <w:tc>
          <w:tcPr>
            <w:tcW w:w="1916" w:type="dxa"/>
            <w:vMerge/>
          </w:tcPr>
          <w:p w:rsidR="00977693" w:rsidRPr="00D32912" w:rsidRDefault="00977693" w:rsidP="00D32912">
            <w:pPr>
              <w:rPr>
                <w:rFonts w:ascii="Arial Narrow" w:hAnsi="Arial Narrow"/>
                <w:b/>
                <w:sz w:val="22"/>
                <w:szCs w:val="22"/>
              </w:rPr>
            </w:pPr>
          </w:p>
        </w:tc>
        <w:tc>
          <w:tcPr>
            <w:tcW w:w="2628" w:type="dxa"/>
          </w:tcPr>
          <w:p w:rsidR="00977693" w:rsidRPr="00D32912" w:rsidRDefault="00977693" w:rsidP="00D32912">
            <w:pPr>
              <w:jc w:val="center"/>
              <w:rPr>
                <w:rFonts w:ascii="Arial Narrow" w:hAnsi="Arial Narrow"/>
                <w:b/>
                <w:i/>
                <w:sz w:val="22"/>
                <w:szCs w:val="22"/>
              </w:rPr>
            </w:pPr>
            <w:r w:rsidRPr="00D32912">
              <w:rPr>
                <w:rFonts w:ascii="Arial Narrow" w:hAnsi="Arial Narrow"/>
                <w:b/>
                <w:i/>
                <w:sz w:val="22"/>
                <w:szCs w:val="22"/>
              </w:rPr>
              <w:t>CREDIT</w:t>
            </w:r>
          </w:p>
        </w:tc>
        <w:tc>
          <w:tcPr>
            <w:tcW w:w="4421" w:type="dxa"/>
            <w:gridSpan w:val="4"/>
          </w:tcPr>
          <w:p w:rsidR="00977693" w:rsidRPr="00D32912" w:rsidRDefault="007F4F7D" w:rsidP="00D32912">
            <w:pPr>
              <w:tabs>
                <w:tab w:val="left" w:pos="408"/>
              </w:tabs>
              <w:jc w:val="center"/>
              <w:rPr>
                <w:rFonts w:ascii="Arial Narrow" w:hAnsi="Arial Narrow"/>
                <w:b/>
                <w:sz w:val="22"/>
                <w:szCs w:val="22"/>
              </w:rPr>
            </w:pPr>
            <w:r w:rsidRPr="00D32912">
              <w:rPr>
                <w:rFonts w:ascii="Arial Narrow" w:hAnsi="Arial Narrow"/>
                <w:b/>
                <w:sz w:val="22"/>
                <w:szCs w:val="22"/>
              </w:rPr>
              <w:t>3</w:t>
            </w:r>
          </w:p>
        </w:tc>
      </w:tr>
      <w:tr w:rsidR="00D32912" w:rsidRPr="00D32912" w:rsidTr="00503629">
        <w:trPr>
          <w:jc w:val="center"/>
        </w:trPr>
        <w:tc>
          <w:tcPr>
            <w:tcW w:w="4544" w:type="dxa"/>
            <w:gridSpan w:val="2"/>
          </w:tcPr>
          <w:p w:rsidR="00977693" w:rsidRPr="00D32912" w:rsidRDefault="00977693" w:rsidP="00D32912">
            <w:pPr>
              <w:rPr>
                <w:rFonts w:ascii="Arial Narrow" w:hAnsi="Arial Narrow"/>
                <w:i/>
                <w:sz w:val="22"/>
                <w:szCs w:val="22"/>
              </w:rPr>
            </w:pPr>
            <w:r w:rsidRPr="00D32912">
              <w:rPr>
                <w:rFonts w:ascii="Arial Narrow" w:hAnsi="Arial Narrow"/>
                <w:b/>
                <w:i/>
                <w:sz w:val="22"/>
                <w:szCs w:val="22"/>
              </w:rPr>
              <w:t xml:space="preserve">Enseignant : </w:t>
            </w:r>
          </w:p>
          <w:p w:rsidR="00977693" w:rsidRPr="00D32912" w:rsidRDefault="00977693" w:rsidP="00D32912">
            <w:pPr>
              <w:rPr>
                <w:rFonts w:ascii="Arial Narrow" w:hAnsi="Arial Narrow"/>
                <w:b/>
                <w:i/>
                <w:sz w:val="22"/>
                <w:szCs w:val="22"/>
              </w:rPr>
            </w:pPr>
          </w:p>
        </w:tc>
        <w:tc>
          <w:tcPr>
            <w:tcW w:w="4421" w:type="dxa"/>
            <w:gridSpan w:val="4"/>
          </w:tcPr>
          <w:p w:rsidR="00977693" w:rsidRPr="00D32912" w:rsidRDefault="00977693"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65" w:type="dxa"/>
            <w:gridSpan w:val="6"/>
          </w:tcPr>
          <w:p w:rsidR="00977693" w:rsidRPr="00D32912" w:rsidRDefault="00977693"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0D1E22" w:rsidRPr="00D32912" w:rsidRDefault="000D1E22" w:rsidP="00D32912">
            <w:pPr>
              <w:pStyle w:val="En-tte"/>
              <w:jc w:val="both"/>
              <w:rPr>
                <w:rFonts w:ascii="Arial Narrow" w:hAnsi="Arial Narrow"/>
                <w:sz w:val="22"/>
                <w:szCs w:val="22"/>
              </w:rPr>
            </w:pPr>
            <w:r w:rsidRPr="00D32912">
              <w:rPr>
                <w:rFonts w:ascii="Arial Narrow" w:hAnsi="Arial Narrow"/>
                <w:sz w:val="22"/>
                <w:szCs w:val="22"/>
              </w:rPr>
              <w:t>Ce cours a pour objectif de répondre aux questions essentielles qui permettent de mieux comprendre, le fonctionnement et l’organisation des entreprises.</w:t>
            </w:r>
          </w:p>
          <w:p w:rsidR="000D1E22" w:rsidRPr="00D32912" w:rsidRDefault="000D1E22" w:rsidP="00D32912">
            <w:pPr>
              <w:pStyle w:val="En-tte"/>
              <w:jc w:val="both"/>
              <w:rPr>
                <w:rFonts w:ascii="Arial Narrow" w:hAnsi="Arial Narrow"/>
                <w:sz w:val="22"/>
                <w:szCs w:val="22"/>
              </w:rPr>
            </w:pPr>
            <w:r w:rsidRPr="00D32912">
              <w:rPr>
                <w:rFonts w:ascii="Arial Narrow" w:hAnsi="Arial Narrow"/>
                <w:sz w:val="22"/>
                <w:szCs w:val="22"/>
              </w:rPr>
              <w:t>Qu’</w:t>
            </w:r>
            <w:r w:rsidR="007369B5" w:rsidRPr="00D32912">
              <w:rPr>
                <w:rFonts w:ascii="Arial Narrow" w:hAnsi="Arial Narrow"/>
                <w:sz w:val="22"/>
                <w:szCs w:val="22"/>
              </w:rPr>
              <w:t>est-ce</w:t>
            </w:r>
            <w:r w:rsidRPr="00D32912">
              <w:rPr>
                <w:rFonts w:ascii="Arial Narrow" w:hAnsi="Arial Narrow"/>
                <w:sz w:val="22"/>
                <w:szCs w:val="22"/>
              </w:rPr>
              <w:t xml:space="preserve"> qu’une entreprise ? Par quoi caractérise-t-on la diversité des entreprises ? Quelles sont les classifications et les typologies possibles ? Selon quel critère désigne-t-on une PME-PMI ? Qu’est ce qui caractérise l’environnement d’une entreprise ? Quelles sont les fonctions fondamentales de l’entreprise ? Comment définir une structure ? Quels sont les paramètres de structuration ?...</w:t>
            </w:r>
          </w:p>
          <w:p w:rsidR="00977693" w:rsidRPr="00D32912" w:rsidRDefault="00977693" w:rsidP="00D32912">
            <w:pPr>
              <w:pStyle w:val="Default"/>
              <w:rPr>
                <w:rFonts w:ascii="Arial Narrow" w:hAnsi="Arial Narrow"/>
                <w:color w:val="auto"/>
                <w:sz w:val="22"/>
                <w:szCs w:val="22"/>
              </w:rPr>
            </w:pPr>
          </w:p>
        </w:tc>
      </w:tr>
      <w:tr w:rsidR="00D32912" w:rsidRPr="00D32912" w:rsidTr="00503629">
        <w:trPr>
          <w:jc w:val="center"/>
        </w:trPr>
        <w:tc>
          <w:tcPr>
            <w:tcW w:w="8965" w:type="dxa"/>
            <w:gridSpan w:val="6"/>
          </w:tcPr>
          <w:p w:rsidR="00977693" w:rsidRPr="00D32912" w:rsidRDefault="00977693"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977693" w:rsidRPr="00D32912" w:rsidRDefault="00977693"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FA0F06" w:rsidRPr="00D32912" w:rsidRDefault="00FA0F06" w:rsidP="00D32912">
            <w:pPr>
              <w:jc w:val="both"/>
              <w:rPr>
                <w:rFonts w:ascii="Arial Narrow" w:hAnsi="Arial Narrow" w:cs="Arial"/>
                <w:sz w:val="22"/>
                <w:szCs w:val="22"/>
              </w:rPr>
            </w:pPr>
          </w:p>
          <w:p w:rsidR="00FA0F06" w:rsidRPr="00D32912" w:rsidRDefault="00FA0F06" w:rsidP="00D32912">
            <w:pPr>
              <w:keepNext/>
              <w:widowControl/>
              <w:suppressAutoHyphens w:val="0"/>
              <w:outlineLvl w:val="0"/>
              <w:rPr>
                <w:rFonts w:ascii="Arial Narrow" w:eastAsia="Times New Roman" w:hAnsi="Arial Narrow" w:cs="Times New Roman"/>
                <w:kern w:val="0"/>
                <w:sz w:val="22"/>
                <w:szCs w:val="22"/>
                <w:lang w:eastAsia="fr-FR" w:bidi="ar-SA"/>
              </w:rPr>
            </w:pPr>
            <w:r w:rsidRPr="00D32912">
              <w:rPr>
                <w:rFonts w:ascii="Arial Narrow" w:eastAsia="Times New Roman" w:hAnsi="Arial Narrow" w:cs="Times New Roman"/>
                <w:kern w:val="0"/>
                <w:sz w:val="22"/>
                <w:szCs w:val="22"/>
                <w:lang w:eastAsia="fr-FR" w:bidi="ar-SA"/>
              </w:rPr>
              <w:t>CHAPITRE I : DEFINITION ET CLASSIFICATION DES ENTREPRISES</w:t>
            </w:r>
          </w:p>
          <w:p w:rsidR="00FA0F06" w:rsidRPr="00D32912" w:rsidRDefault="00FA0F06" w:rsidP="00D32912">
            <w:pPr>
              <w:keepNext/>
              <w:widowControl/>
              <w:suppressAutoHyphens w:val="0"/>
              <w:outlineLvl w:val="0"/>
              <w:rPr>
                <w:rFonts w:ascii="Arial Narrow" w:eastAsia="Times New Roman" w:hAnsi="Arial Narrow" w:cs="Times New Roman"/>
                <w:kern w:val="0"/>
                <w:sz w:val="22"/>
                <w:szCs w:val="22"/>
                <w:lang w:eastAsia="fr-FR" w:bidi="ar-SA"/>
              </w:rPr>
            </w:pPr>
            <w:r w:rsidRPr="00D32912">
              <w:rPr>
                <w:rFonts w:ascii="Arial Narrow" w:eastAsia="Times New Roman" w:hAnsi="Arial Narrow" w:cs="Times New Roman"/>
                <w:kern w:val="0"/>
                <w:sz w:val="22"/>
                <w:szCs w:val="22"/>
                <w:lang w:eastAsia="fr-FR" w:bidi="ar-SA"/>
              </w:rPr>
              <w:t>CHAPITRE II : L’ENVIRONNEMENT DE L’ENTREPRISE</w:t>
            </w:r>
          </w:p>
          <w:p w:rsidR="00FA0F06" w:rsidRPr="00D32912" w:rsidRDefault="00FA0F06" w:rsidP="00D32912">
            <w:pPr>
              <w:widowControl/>
              <w:tabs>
                <w:tab w:val="center" w:pos="4536"/>
                <w:tab w:val="right" w:pos="9072"/>
              </w:tabs>
              <w:suppressAutoHyphens w:val="0"/>
              <w:rPr>
                <w:rFonts w:ascii="Arial Narrow" w:eastAsia="Times New Roman" w:hAnsi="Arial Narrow" w:cs="Times New Roman"/>
                <w:i/>
                <w:kern w:val="0"/>
                <w:sz w:val="22"/>
                <w:szCs w:val="22"/>
                <w:lang w:eastAsia="fr-FR" w:bidi="ar-SA"/>
              </w:rPr>
            </w:pPr>
            <w:r w:rsidRPr="00D32912">
              <w:rPr>
                <w:rFonts w:ascii="Arial Narrow" w:eastAsia="Times New Roman" w:hAnsi="Arial Narrow" w:cs="Times New Roman"/>
                <w:kern w:val="0"/>
                <w:sz w:val="22"/>
                <w:szCs w:val="22"/>
                <w:lang w:eastAsia="fr-FR" w:bidi="ar-SA"/>
              </w:rPr>
              <w:t>CHAPITRE III: LES DIFFERENTES ACTIVITES DE L’ENTREPRISE</w:t>
            </w:r>
          </w:p>
          <w:p w:rsidR="00FA0F06" w:rsidRPr="00D32912" w:rsidRDefault="00FA0F06" w:rsidP="00D32912">
            <w:pPr>
              <w:keepNext/>
              <w:widowControl/>
              <w:suppressAutoHyphens w:val="0"/>
              <w:outlineLvl w:val="0"/>
              <w:rPr>
                <w:rFonts w:ascii="Arial Narrow" w:eastAsia="Times New Roman" w:hAnsi="Arial Narrow" w:cs="Times New Roman"/>
                <w:kern w:val="0"/>
                <w:sz w:val="22"/>
                <w:szCs w:val="22"/>
                <w:lang w:eastAsia="fr-FR" w:bidi="ar-SA"/>
              </w:rPr>
            </w:pPr>
            <w:r w:rsidRPr="00D32912">
              <w:rPr>
                <w:rFonts w:ascii="Arial Narrow" w:eastAsia="Times New Roman" w:hAnsi="Arial Narrow" w:cs="Times New Roman"/>
                <w:kern w:val="0"/>
                <w:sz w:val="22"/>
                <w:szCs w:val="22"/>
                <w:lang w:eastAsia="fr-FR" w:bidi="ar-SA"/>
              </w:rPr>
              <w:t>CHAPITRE IV : L’ORGANISATION DE L’ENTREPRISE : LES FONCTIONS ESSENTIELLES DE L’ENTREPRISE</w:t>
            </w:r>
          </w:p>
          <w:p w:rsidR="00FA0F06" w:rsidRPr="00D32912" w:rsidRDefault="00FA0F06" w:rsidP="00D32912">
            <w:pPr>
              <w:keepNext/>
              <w:widowControl/>
              <w:suppressAutoHyphens w:val="0"/>
              <w:outlineLvl w:val="0"/>
              <w:rPr>
                <w:rFonts w:ascii="Arial Narrow" w:eastAsia="Times New Roman" w:hAnsi="Arial Narrow" w:cs="Times New Roman"/>
                <w:kern w:val="0"/>
                <w:sz w:val="22"/>
                <w:szCs w:val="22"/>
                <w:lang w:eastAsia="fr-FR" w:bidi="ar-SA"/>
              </w:rPr>
            </w:pPr>
            <w:r w:rsidRPr="00D32912">
              <w:rPr>
                <w:rFonts w:ascii="Arial Narrow" w:eastAsia="Times New Roman" w:hAnsi="Arial Narrow" w:cs="Times New Roman"/>
                <w:kern w:val="0"/>
                <w:sz w:val="22"/>
                <w:szCs w:val="22"/>
                <w:lang w:eastAsia="fr-FR" w:bidi="ar-SA"/>
              </w:rPr>
              <w:t>CHAPITRE V : L’ORGANISATION DE L’ENTREPRISE : LES STRUCTURES DE L’ENTREPRISE</w:t>
            </w:r>
          </w:p>
          <w:p w:rsidR="000D1E22" w:rsidRPr="00D32912" w:rsidRDefault="000D1E22" w:rsidP="00D32912">
            <w:pPr>
              <w:jc w:val="both"/>
              <w:rPr>
                <w:rFonts w:ascii="Arial Narrow" w:hAnsi="Arial Narrow" w:cs="Arial"/>
                <w:sz w:val="22"/>
                <w:szCs w:val="22"/>
              </w:rPr>
            </w:pPr>
          </w:p>
          <w:p w:rsidR="00977693" w:rsidRPr="00D32912" w:rsidRDefault="00977693" w:rsidP="00D32912">
            <w:pPr>
              <w:jc w:val="both"/>
              <w:rPr>
                <w:rFonts w:ascii="Arial Narrow" w:hAnsi="Arial Narrow" w:cs="Arial"/>
                <w:sz w:val="22"/>
                <w:szCs w:val="22"/>
              </w:rPr>
            </w:pPr>
            <w:r w:rsidRPr="00D32912">
              <w:rPr>
                <w:rFonts w:ascii="Arial Narrow" w:hAnsi="Arial Narrow" w:cs="Arial"/>
                <w:sz w:val="22"/>
                <w:szCs w:val="22"/>
              </w:rPr>
              <w:t>Conclusion</w:t>
            </w:r>
          </w:p>
          <w:p w:rsidR="00977693" w:rsidRPr="00D32912" w:rsidRDefault="00977693" w:rsidP="00D32912">
            <w:pPr>
              <w:jc w:val="both"/>
              <w:rPr>
                <w:rFonts w:ascii="Arial Narrow" w:hAnsi="Arial Narrow" w:cs="Arial"/>
                <w:b/>
                <w:sz w:val="22"/>
                <w:szCs w:val="22"/>
              </w:rPr>
            </w:pPr>
          </w:p>
        </w:tc>
      </w:tr>
      <w:tr w:rsidR="00977693" w:rsidRPr="00D32912" w:rsidTr="00503629">
        <w:trPr>
          <w:jc w:val="center"/>
        </w:trPr>
        <w:tc>
          <w:tcPr>
            <w:tcW w:w="8965" w:type="dxa"/>
            <w:gridSpan w:val="6"/>
          </w:tcPr>
          <w:p w:rsidR="00977693" w:rsidRPr="00D32912" w:rsidRDefault="00977693"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977693" w:rsidRPr="00D32912" w:rsidRDefault="00977693" w:rsidP="00D32912">
            <w:pPr>
              <w:jc w:val="both"/>
              <w:rPr>
                <w:rFonts w:ascii="Arial Narrow" w:hAnsi="Arial Narrow" w:cs="Tahoma"/>
                <w:sz w:val="22"/>
                <w:szCs w:val="22"/>
              </w:rPr>
            </w:pPr>
          </w:p>
          <w:p w:rsidR="00977693" w:rsidRPr="00D32912" w:rsidRDefault="00977693"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977693" w:rsidRPr="00D32912" w:rsidRDefault="00977693"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977693" w:rsidRPr="00D32912" w:rsidRDefault="00977693"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977693" w:rsidRPr="00D32912" w:rsidRDefault="00977693"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977693" w:rsidRPr="00D32912" w:rsidRDefault="00977693"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977693" w:rsidRPr="00D32912" w:rsidRDefault="00977693"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977693" w:rsidRPr="00D32912" w:rsidRDefault="00977693"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977693" w:rsidRPr="00D32912" w:rsidRDefault="00977693" w:rsidP="00D32912">
            <w:pPr>
              <w:rPr>
                <w:rFonts w:ascii="Arial Narrow" w:hAnsi="Arial Narrow" w:cs="Tahoma"/>
                <w:sz w:val="22"/>
                <w:szCs w:val="22"/>
              </w:rPr>
            </w:pPr>
          </w:p>
          <w:p w:rsidR="00977693" w:rsidRPr="00D32912" w:rsidRDefault="00977693" w:rsidP="00D32912">
            <w:pPr>
              <w:jc w:val="both"/>
              <w:rPr>
                <w:rFonts w:ascii="Arial Narrow" w:hAnsi="Arial Narrow"/>
                <w:b/>
                <w:sz w:val="22"/>
                <w:szCs w:val="22"/>
                <w:u w:val="single"/>
              </w:rPr>
            </w:pPr>
          </w:p>
        </w:tc>
      </w:tr>
    </w:tbl>
    <w:p w:rsidR="00C14076" w:rsidRPr="00D32912" w:rsidRDefault="00C14076" w:rsidP="00D32912">
      <w:pPr>
        <w:tabs>
          <w:tab w:val="left" w:pos="1080"/>
        </w:tabs>
        <w:rPr>
          <w:rFonts w:ascii="Arial Narrow" w:hAnsi="Arial Narrow"/>
          <w:b/>
          <w:sz w:val="22"/>
          <w:szCs w:val="22"/>
        </w:rPr>
      </w:pPr>
    </w:p>
    <w:p w:rsidR="007F4F7D" w:rsidRPr="00D32912" w:rsidRDefault="007F4F7D" w:rsidP="00D32912">
      <w:pPr>
        <w:tabs>
          <w:tab w:val="left" w:pos="1080"/>
        </w:tabs>
        <w:rPr>
          <w:rFonts w:ascii="Arial Narrow" w:hAnsi="Arial Narrow"/>
          <w:b/>
          <w:sz w:val="22"/>
          <w:szCs w:val="22"/>
        </w:rPr>
      </w:pPr>
    </w:p>
    <w:p w:rsidR="000D1E22" w:rsidRPr="00D32912" w:rsidRDefault="000D1E22" w:rsidP="00D32912">
      <w:pPr>
        <w:tabs>
          <w:tab w:val="left" w:pos="1080"/>
        </w:tabs>
        <w:rPr>
          <w:rFonts w:ascii="Arial Narrow" w:hAnsi="Arial Narrow"/>
          <w:b/>
          <w:sz w:val="22"/>
          <w:szCs w:val="22"/>
        </w:rPr>
      </w:pPr>
    </w:p>
    <w:p w:rsidR="000D1E22" w:rsidRPr="00D32912" w:rsidRDefault="000D1E22" w:rsidP="00D32912">
      <w:pPr>
        <w:tabs>
          <w:tab w:val="left" w:pos="1080"/>
        </w:tabs>
        <w:rPr>
          <w:rFonts w:ascii="Arial Narrow" w:hAnsi="Arial Narrow"/>
          <w:b/>
          <w:sz w:val="22"/>
          <w:szCs w:val="22"/>
        </w:rPr>
      </w:pPr>
    </w:p>
    <w:p w:rsidR="007F4F7D" w:rsidRPr="00D32912" w:rsidRDefault="007F4F7D"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2200"/>
        <w:gridCol w:w="2402"/>
        <w:gridCol w:w="192"/>
        <w:gridCol w:w="786"/>
        <w:gridCol w:w="198"/>
        <w:gridCol w:w="767"/>
        <w:gridCol w:w="202"/>
        <w:gridCol w:w="1037"/>
        <w:gridCol w:w="201"/>
        <w:gridCol w:w="1036"/>
        <w:gridCol w:w="200"/>
      </w:tblGrid>
      <w:tr w:rsidR="00D32912" w:rsidRPr="00D32912" w:rsidTr="00503629">
        <w:trPr>
          <w:gridAfter w:val="1"/>
          <w:wAfter w:w="200" w:type="dxa"/>
          <w:jc w:val="center"/>
        </w:trPr>
        <w:tc>
          <w:tcPr>
            <w:tcW w:w="2200" w:type="dxa"/>
          </w:tcPr>
          <w:p w:rsidR="007F4F7D" w:rsidRPr="00D32912" w:rsidRDefault="007F4F7D" w:rsidP="00D32912">
            <w:pPr>
              <w:rPr>
                <w:rFonts w:ascii="Arial Narrow" w:hAnsi="Arial Narrow"/>
                <w:b/>
                <w:sz w:val="22"/>
                <w:szCs w:val="22"/>
              </w:rPr>
            </w:pPr>
            <w:r w:rsidRPr="00D32912">
              <w:rPr>
                <w:rFonts w:ascii="Arial Narrow" w:hAnsi="Arial Narrow"/>
                <w:b/>
                <w:sz w:val="22"/>
                <w:szCs w:val="22"/>
              </w:rPr>
              <w:t>Code de l’ECUE</w:t>
            </w:r>
          </w:p>
        </w:tc>
        <w:tc>
          <w:tcPr>
            <w:tcW w:w="6821" w:type="dxa"/>
            <w:gridSpan w:val="9"/>
          </w:tcPr>
          <w:p w:rsidR="007F4F7D" w:rsidRPr="00D32912" w:rsidRDefault="007F4F7D" w:rsidP="00D32912">
            <w:pPr>
              <w:rPr>
                <w:rFonts w:ascii="Arial Narrow" w:hAnsi="Arial Narrow"/>
                <w:b/>
                <w:sz w:val="22"/>
                <w:szCs w:val="22"/>
              </w:rPr>
            </w:pPr>
            <w:r w:rsidRPr="00D32912">
              <w:rPr>
                <w:rFonts w:ascii="Arial Narrow" w:hAnsi="Arial Narrow"/>
                <w:b/>
                <w:sz w:val="22"/>
                <w:szCs w:val="22"/>
              </w:rPr>
              <w:t>ECUE  OU DISCIPLINE ENSEIGNEE</w:t>
            </w:r>
          </w:p>
          <w:p w:rsidR="007F4F7D" w:rsidRPr="00D32912" w:rsidRDefault="007F4F7D" w:rsidP="00D32912">
            <w:pPr>
              <w:rPr>
                <w:rFonts w:ascii="Arial Narrow" w:hAnsi="Arial Narrow"/>
                <w:b/>
                <w:sz w:val="22"/>
                <w:szCs w:val="22"/>
              </w:rPr>
            </w:pPr>
          </w:p>
        </w:tc>
      </w:tr>
      <w:tr w:rsidR="00D32912" w:rsidRPr="00D32912" w:rsidTr="00503629">
        <w:trPr>
          <w:gridAfter w:val="1"/>
          <w:wAfter w:w="200" w:type="dxa"/>
          <w:jc w:val="center"/>
        </w:trPr>
        <w:tc>
          <w:tcPr>
            <w:tcW w:w="2200" w:type="dxa"/>
            <w:shd w:val="clear" w:color="auto" w:fill="auto"/>
          </w:tcPr>
          <w:p w:rsidR="007F4F7D" w:rsidRPr="00D32912" w:rsidRDefault="008F5461"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GEN1121</w:t>
            </w:r>
          </w:p>
        </w:tc>
        <w:tc>
          <w:tcPr>
            <w:tcW w:w="6821" w:type="dxa"/>
            <w:gridSpan w:val="9"/>
            <w:shd w:val="clear" w:color="auto" w:fill="auto"/>
            <w:vAlign w:val="center"/>
          </w:tcPr>
          <w:p w:rsidR="007F4F7D" w:rsidRPr="00D32912" w:rsidRDefault="000D1E22" w:rsidP="00D32912">
            <w:pPr>
              <w:jc w:val="both"/>
              <w:rPr>
                <w:rFonts w:ascii="Arial Narrow" w:hAnsi="Arial Narrow"/>
                <w:sz w:val="22"/>
                <w:szCs w:val="22"/>
              </w:rPr>
            </w:pPr>
            <w:r w:rsidRPr="00D32912">
              <w:rPr>
                <w:rFonts w:ascii="Arial Narrow" w:hAnsi="Arial Narrow"/>
                <w:sz w:val="22"/>
                <w:szCs w:val="22"/>
              </w:rPr>
              <w:t>Mathématiques Générales</w:t>
            </w:r>
          </w:p>
        </w:tc>
      </w:tr>
      <w:tr w:rsidR="00D32912" w:rsidRPr="00D32912" w:rsidTr="00503629">
        <w:trPr>
          <w:gridAfter w:val="1"/>
          <w:wAfter w:w="200" w:type="dxa"/>
          <w:jc w:val="center"/>
        </w:trPr>
        <w:tc>
          <w:tcPr>
            <w:tcW w:w="2200" w:type="dxa"/>
            <w:vMerge w:val="restart"/>
          </w:tcPr>
          <w:p w:rsidR="007F4F7D" w:rsidRPr="00D32912" w:rsidRDefault="007F4F7D" w:rsidP="00D32912">
            <w:pPr>
              <w:rPr>
                <w:rFonts w:ascii="Arial Narrow" w:hAnsi="Arial Narrow"/>
                <w:b/>
                <w:sz w:val="22"/>
                <w:szCs w:val="22"/>
              </w:rPr>
            </w:pPr>
          </w:p>
        </w:tc>
        <w:tc>
          <w:tcPr>
            <w:tcW w:w="2402" w:type="dxa"/>
            <w:vMerge w:val="restart"/>
          </w:tcPr>
          <w:p w:rsidR="007F4F7D" w:rsidRPr="00D32912" w:rsidRDefault="007F4F7D" w:rsidP="00D32912">
            <w:pPr>
              <w:rPr>
                <w:rFonts w:ascii="Arial Narrow" w:hAnsi="Arial Narrow"/>
                <w:b/>
                <w:sz w:val="22"/>
                <w:szCs w:val="22"/>
              </w:rPr>
            </w:pPr>
          </w:p>
        </w:tc>
        <w:tc>
          <w:tcPr>
            <w:tcW w:w="978" w:type="dxa"/>
            <w:gridSpan w:val="2"/>
          </w:tcPr>
          <w:p w:rsidR="007F4F7D" w:rsidRPr="00D32912" w:rsidRDefault="007F4F7D" w:rsidP="00D32912">
            <w:pPr>
              <w:jc w:val="center"/>
              <w:rPr>
                <w:rFonts w:ascii="Arial Narrow" w:hAnsi="Arial Narrow"/>
                <w:b/>
                <w:sz w:val="22"/>
                <w:szCs w:val="22"/>
              </w:rPr>
            </w:pPr>
            <w:r w:rsidRPr="00D32912">
              <w:rPr>
                <w:rFonts w:ascii="Arial Narrow" w:hAnsi="Arial Narrow"/>
                <w:b/>
                <w:sz w:val="22"/>
                <w:szCs w:val="22"/>
              </w:rPr>
              <w:t>VHT</w:t>
            </w:r>
          </w:p>
        </w:tc>
        <w:tc>
          <w:tcPr>
            <w:tcW w:w="965" w:type="dxa"/>
            <w:gridSpan w:val="2"/>
          </w:tcPr>
          <w:p w:rsidR="007F4F7D" w:rsidRPr="00D32912" w:rsidRDefault="007F4F7D" w:rsidP="00D32912">
            <w:pPr>
              <w:jc w:val="center"/>
              <w:rPr>
                <w:rFonts w:ascii="Arial Narrow" w:hAnsi="Arial Narrow"/>
                <w:b/>
                <w:sz w:val="22"/>
                <w:szCs w:val="22"/>
              </w:rPr>
            </w:pPr>
            <w:r w:rsidRPr="00D32912">
              <w:rPr>
                <w:rFonts w:ascii="Arial Narrow" w:hAnsi="Arial Narrow"/>
                <w:b/>
                <w:sz w:val="22"/>
                <w:szCs w:val="22"/>
              </w:rPr>
              <w:t>CM</w:t>
            </w:r>
          </w:p>
        </w:tc>
        <w:tc>
          <w:tcPr>
            <w:tcW w:w="1239" w:type="dxa"/>
            <w:gridSpan w:val="2"/>
          </w:tcPr>
          <w:p w:rsidR="007F4F7D" w:rsidRPr="00D32912" w:rsidRDefault="007F4F7D" w:rsidP="00D32912">
            <w:pPr>
              <w:jc w:val="center"/>
              <w:rPr>
                <w:rFonts w:ascii="Arial Narrow" w:hAnsi="Arial Narrow"/>
                <w:b/>
                <w:sz w:val="22"/>
                <w:szCs w:val="22"/>
              </w:rPr>
            </w:pPr>
            <w:r w:rsidRPr="00D32912">
              <w:rPr>
                <w:rFonts w:ascii="Arial Narrow" w:hAnsi="Arial Narrow"/>
                <w:b/>
                <w:sz w:val="22"/>
                <w:szCs w:val="22"/>
              </w:rPr>
              <w:t>TD</w:t>
            </w:r>
          </w:p>
        </w:tc>
        <w:tc>
          <w:tcPr>
            <w:tcW w:w="1237" w:type="dxa"/>
            <w:gridSpan w:val="2"/>
          </w:tcPr>
          <w:p w:rsidR="007F4F7D" w:rsidRPr="00D32912" w:rsidRDefault="007F4F7D" w:rsidP="00D32912">
            <w:pPr>
              <w:jc w:val="center"/>
              <w:rPr>
                <w:rFonts w:ascii="Arial Narrow" w:hAnsi="Arial Narrow"/>
                <w:b/>
                <w:sz w:val="22"/>
                <w:szCs w:val="22"/>
              </w:rPr>
            </w:pPr>
            <w:r w:rsidRPr="00D32912">
              <w:rPr>
                <w:rFonts w:ascii="Arial Narrow" w:hAnsi="Arial Narrow"/>
                <w:b/>
                <w:sz w:val="22"/>
                <w:szCs w:val="22"/>
              </w:rPr>
              <w:t>TP</w:t>
            </w:r>
          </w:p>
          <w:p w:rsidR="007F4F7D" w:rsidRPr="00D32912" w:rsidRDefault="007F4F7D" w:rsidP="00D32912">
            <w:pPr>
              <w:jc w:val="center"/>
              <w:rPr>
                <w:rFonts w:ascii="Arial Narrow" w:hAnsi="Arial Narrow"/>
                <w:b/>
                <w:sz w:val="22"/>
                <w:szCs w:val="22"/>
              </w:rPr>
            </w:pPr>
          </w:p>
        </w:tc>
      </w:tr>
      <w:tr w:rsidR="00D32912" w:rsidRPr="00D32912" w:rsidTr="00503629">
        <w:trPr>
          <w:gridAfter w:val="1"/>
          <w:wAfter w:w="200" w:type="dxa"/>
          <w:jc w:val="center"/>
        </w:trPr>
        <w:tc>
          <w:tcPr>
            <w:tcW w:w="2200" w:type="dxa"/>
            <w:vMerge/>
          </w:tcPr>
          <w:p w:rsidR="007F4F7D" w:rsidRPr="00D32912" w:rsidRDefault="007F4F7D" w:rsidP="00D32912">
            <w:pPr>
              <w:rPr>
                <w:rFonts w:ascii="Arial Narrow" w:hAnsi="Arial Narrow"/>
                <w:b/>
                <w:sz w:val="22"/>
                <w:szCs w:val="22"/>
              </w:rPr>
            </w:pPr>
          </w:p>
        </w:tc>
        <w:tc>
          <w:tcPr>
            <w:tcW w:w="2402" w:type="dxa"/>
            <w:vMerge/>
          </w:tcPr>
          <w:p w:rsidR="007F4F7D" w:rsidRPr="00D32912" w:rsidRDefault="007F4F7D" w:rsidP="00D32912">
            <w:pPr>
              <w:rPr>
                <w:rFonts w:ascii="Arial Narrow" w:hAnsi="Arial Narrow"/>
                <w:b/>
                <w:sz w:val="22"/>
                <w:szCs w:val="22"/>
              </w:rPr>
            </w:pPr>
          </w:p>
        </w:tc>
        <w:tc>
          <w:tcPr>
            <w:tcW w:w="978" w:type="dxa"/>
            <w:gridSpan w:val="2"/>
          </w:tcPr>
          <w:p w:rsidR="007F4F7D" w:rsidRPr="00D32912" w:rsidRDefault="007F4F7D" w:rsidP="00D32912">
            <w:pPr>
              <w:jc w:val="center"/>
              <w:rPr>
                <w:rFonts w:ascii="Arial Narrow" w:hAnsi="Arial Narrow"/>
                <w:sz w:val="22"/>
                <w:szCs w:val="22"/>
              </w:rPr>
            </w:pPr>
          </w:p>
        </w:tc>
        <w:tc>
          <w:tcPr>
            <w:tcW w:w="965" w:type="dxa"/>
            <w:gridSpan w:val="2"/>
          </w:tcPr>
          <w:p w:rsidR="007F4F7D" w:rsidRPr="00D32912" w:rsidRDefault="007F4F7D" w:rsidP="00D32912">
            <w:pPr>
              <w:jc w:val="center"/>
              <w:rPr>
                <w:rFonts w:ascii="Arial Narrow" w:hAnsi="Arial Narrow"/>
                <w:sz w:val="22"/>
                <w:szCs w:val="22"/>
              </w:rPr>
            </w:pPr>
          </w:p>
        </w:tc>
        <w:tc>
          <w:tcPr>
            <w:tcW w:w="1239" w:type="dxa"/>
            <w:gridSpan w:val="2"/>
          </w:tcPr>
          <w:p w:rsidR="007F4F7D" w:rsidRPr="00D32912" w:rsidRDefault="007F4F7D" w:rsidP="00D32912">
            <w:pPr>
              <w:jc w:val="center"/>
              <w:rPr>
                <w:rFonts w:ascii="Arial Narrow" w:hAnsi="Arial Narrow"/>
                <w:sz w:val="22"/>
                <w:szCs w:val="22"/>
              </w:rPr>
            </w:pPr>
          </w:p>
        </w:tc>
        <w:tc>
          <w:tcPr>
            <w:tcW w:w="1237" w:type="dxa"/>
            <w:gridSpan w:val="2"/>
          </w:tcPr>
          <w:p w:rsidR="007F4F7D" w:rsidRPr="00D32912" w:rsidRDefault="007F4F7D" w:rsidP="00D32912">
            <w:pPr>
              <w:jc w:val="center"/>
              <w:rPr>
                <w:rFonts w:ascii="Arial Narrow" w:hAnsi="Arial Narrow"/>
                <w:sz w:val="22"/>
                <w:szCs w:val="22"/>
              </w:rPr>
            </w:pPr>
            <w:r w:rsidRPr="00D32912">
              <w:rPr>
                <w:rFonts w:ascii="Arial Narrow" w:hAnsi="Arial Narrow"/>
                <w:sz w:val="22"/>
                <w:szCs w:val="22"/>
              </w:rPr>
              <w:t>-</w:t>
            </w:r>
          </w:p>
          <w:p w:rsidR="007F4F7D" w:rsidRPr="00D32912" w:rsidRDefault="007F4F7D" w:rsidP="00D32912">
            <w:pPr>
              <w:jc w:val="center"/>
              <w:rPr>
                <w:rFonts w:ascii="Arial Narrow" w:hAnsi="Arial Narrow"/>
                <w:sz w:val="22"/>
                <w:szCs w:val="22"/>
              </w:rPr>
            </w:pPr>
          </w:p>
        </w:tc>
      </w:tr>
      <w:tr w:rsidR="00D32912" w:rsidRPr="00D32912" w:rsidTr="00503629">
        <w:trPr>
          <w:gridAfter w:val="1"/>
          <w:wAfter w:w="200" w:type="dxa"/>
          <w:jc w:val="center"/>
        </w:trPr>
        <w:tc>
          <w:tcPr>
            <w:tcW w:w="2200" w:type="dxa"/>
            <w:vMerge/>
          </w:tcPr>
          <w:p w:rsidR="007F4F7D" w:rsidRPr="00D32912" w:rsidRDefault="007F4F7D" w:rsidP="00D32912">
            <w:pPr>
              <w:rPr>
                <w:rFonts w:ascii="Arial Narrow" w:hAnsi="Arial Narrow"/>
                <w:b/>
                <w:sz w:val="22"/>
                <w:szCs w:val="22"/>
              </w:rPr>
            </w:pPr>
          </w:p>
        </w:tc>
        <w:tc>
          <w:tcPr>
            <w:tcW w:w="2402" w:type="dxa"/>
          </w:tcPr>
          <w:p w:rsidR="007F4F7D" w:rsidRPr="00D32912" w:rsidRDefault="007F4F7D" w:rsidP="00D32912">
            <w:pPr>
              <w:jc w:val="center"/>
              <w:rPr>
                <w:rFonts w:ascii="Arial Narrow" w:hAnsi="Arial Narrow"/>
                <w:b/>
                <w:i/>
                <w:sz w:val="22"/>
                <w:szCs w:val="22"/>
              </w:rPr>
            </w:pPr>
            <w:r w:rsidRPr="00D32912">
              <w:rPr>
                <w:rFonts w:ascii="Arial Narrow" w:hAnsi="Arial Narrow"/>
                <w:b/>
                <w:i/>
                <w:sz w:val="22"/>
                <w:szCs w:val="22"/>
              </w:rPr>
              <w:t>CREDIT</w:t>
            </w:r>
          </w:p>
        </w:tc>
        <w:tc>
          <w:tcPr>
            <w:tcW w:w="4419" w:type="dxa"/>
            <w:gridSpan w:val="8"/>
          </w:tcPr>
          <w:p w:rsidR="007F4F7D" w:rsidRPr="00D32912" w:rsidRDefault="007F4F7D" w:rsidP="00D32912">
            <w:pPr>
              <w:tabs>
                <w:tab w:val="left" w:pos="408"/>
              </w:tabs>
              <w:jc w:val="center"/>
              <w:rPr>
                <w:rFonts w:ascii="Arial Narrow" w:hAnsi="Arial Narrow"/>
                <w:b/>
                <w:sz w:val="22"/>
                <w:szCs w:val="22"/>
              </w:rPr>
            </w:pPr>
          </w:p>
        </w:tc>
      </w:tr>
      <w:tr w:rsidR="00D32912" w:rsidRPr="00D32912" w:rsidTr="00503629">
        <w:trPr>
          <w:gridAfter w:val="1"/>
          <w:wAfter w:w="200" w:type="dxa"/>
          <w:jc w:val="center"/>
        </w:trPr>
        <w:tc>
          <w:tcPr>
            <w:tcW w:w="4602" w:type="dxa"/>
            <w:gridSpan w:val="2"/>
          </w:tcPr>
          <w:p w:rsidR="007F4F7D" w:rsidRPr="00D32912" w:rsidRDefault="007F4F7D" w:rsidP="00D32912">
            <w:pPr>
              <w:rPr>
                <w:rFonts w:ascii="Arial Narrow" w:hAnsi="Arial Narrow"/>
                <w:i/>
                <w:sz w:val="22"/>
                <w:szCs w:val="22"/>
              </w:rPr>
            </w:pPr>
            <w:r w:rsidRPr="00D32912">
              <w:rPr>
                <w:rFonts w:ascii="Arial Narrow" w:hAnsi="Arial Narrow"/>
                <w:b/>
                <w:i/>
                <w:sz w:val="22"/>
                <w:szCs w:val="22"/>
              </w:rPr>
              <w:t xml:space="preserve">Enseignant : </w:t>
            </w:r>
          </w:p>
          <w:p w:rsidR="007F4F7D" w:rsidRPr="00D32912" w:rsidRDefault="007F4F7D" w:rsidP="00D32912">
            <w:pPr>
              <w:rPr>
                <w:rFonts w:ascii="Arial Narrow" w:hAnsi="Arial Narrow"/>
                <w:b/>
                <w:i/>
                <w:sz w:val="22"/>
                <w:szCs w:val="22"/>
              </w:rPr>
            </w:pPr>
          </w:p>
        </w:tc>
        <w:tc>
          <w:tcPr>
            <w:tcW w:w="4419" w:type="dxa"/>
            <w:gridSpan w:val="8"/>
          </w:tcPr>
          <w:p w:rsidR="007F4F7D" w:rsidRPr="00D32912" w:rsidRDefault="007F4F7D"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gridAfter w:val="1"/>
          <w:wAfter w:w="200" w:type="dxa"/>
          <w:jc w:val="center"/>
        </w:trPr>
        <w:tc>
          <w:tcPr>
            <w:tcW w:w="9021" w:type="dxa"/>
            <w:gridSpan w:val="10"/>
          </w:tcPr>
          <w:p w:rsidR="007F4F7D" w:rsidRPr="00D32912" w:rsidRDefault="007F4F7D"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7F4F7D" w:rsidRPr="00D32912" w:rsidRDefault="00B62829" w:rsidP="00D32912">
            <w:pPr>
              <w:widowControl/>
              <w:suppressAutoHyphens w:val="0"/>
              <w:autoSpaceDE w:val="0"/>
              <w:autoSpaceDN w:val="0"/>
              <w:adjustRightInd w:val="0"/>
              <w:rPr>
                <w:rFonts w:ascii="Arial Narrow" w:eastAsiaTheme="minorHAnsi" w:hAnsi="Arial Narrow" w:cs="Times-Roman"/>
                <w:kern w:val="0"/>
                <w:sz w:val="22"/>
                <w:szCs w:val="22"/>
                <w:lang w:eastAsia="en-US" w:bidi="ar-SA"/>
              </w:rPr>
            </w:pPr>
            <w:r w:rsidRPr="00D32912">
              <w:rPr>
                <w:rFonts w:ascii="Arial Narrow" w:eastAsiaTheme="minorHAnsi" w:hAnsi="Arial Narrow" w:cs="Times-Roman"/>
                <w:kern w:val="0"/>
                <w:sz w:val="22"/>
                <w:szCs w:val="22"/>
                <w:lang w:eastAsia="en-US" w:bidi="ar-SA"/>
              </w:rPr>
              <w:t>L'objectif de ce cours est l'acquisition de l'outil mathématique nécessaire pour aborder les statistiques et résoudre les problèmes liés à l'économie et la gestion.</w:t>
            </w:r>
          </w:p>
        </w:tc>
      </w:tr>
      <w:tr w:rsidR="00D32912" w:rsidRPr="00D32912" w:rsidTr="00503629">
        <w:trPr>
          <w:gridAfter w:val="1"/>
          <w:wAfter w:w="200" w:type="dxa"/>
          <w:jc w:val="center"/>
        </w:trPr>
        <w:tc>
          <w:tcPr>
            <w:tcW w:w="9021" w:type="dxa"/>
            <w:gridSpan w:val="10"/>
          </w:tcPr>
          <w:p w:rsidR="007F4F7D" w:rsidRPr="00D32912" w:rsidRDefault="007F4F7D" w:rsidP="00D32912">
            <w:pPr>
              <w:jc w:val="both"/>
              <w:rPr>
                <w:rFonts w:ascii="Arial Narrow" w:hAnsi="Arial Narrow" w:cs="Times New Roman"/>
                <w:b/>
                <w:sz w:val="22"/>
                <w:szCs w:val="22"/>
                <w:u w:val="single"/>
              </w:rPr>
            </w:pPr>
            <w:r w:rsidRPr="00D32912">
              <w:rPr>
                <w:rFonts w:ascii="Arial Narrow" w:hAnsi="Arial Narrow" w:cs="Times New Roman"/>
                <w:b/>
                <w:sz w:val="22"/>
                <w:szCs w:val="22"/>
                <w:u w:val="single"/>
              </w:rPr>
              <w:t>Plan détaillé :</w:t>
            </w:r>
          </w:p>
          <w:p w:rsidR="007F4F7D" w:rsidRPr="00D32912" w:rsidRDefault="007F4F7D" w:rsidP="00D32912">
            <w:pPr>
              <w:jc w:val="both"/>
              <w:rPr>
                <w:rFonts w:ascii="Arial Narrow" w:hAnsi="Arial Narrow" w:cs="Times New Roman"/>
                <w:sz w:val="22"/>
                <w:szCs w:val="22"/>
              </w:rPr>
            </w:pPr>
            <w:r w:rsidRPr="00D32912">
              <w:rPr>
                <w:rFonts w:ascii="Arial Narrow" w:hAnsi="Arial Narrow" w:cs="Times New Roman"/>
                <w:sz w:val="22"/>
                <w:szCs w:val="22"/>
              </w:rPr>
              <w:t xml:space="preserve">Introduction : </w:t>
            </w:r>
          </w:p>
          <w:p w:rsidR="000D1E22" w:rsidRPr="00D32912" w:rsidRDefault="000D1E22" w:rsidP="00D32912">
            <w:pPr>
              <w:widowControl/>
              <w:numPr>
                <w:ilvl w:val="0"/>
                <w:numId w:val="3"/>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ALGEBRE</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Ch1 : Logique mathématique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Ch2 : Ensembles et applications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Ch3 : Nombres complexes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Ch4 : Matrices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Ch5 : Déterminants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Ch6 : Espaces vectoriels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Ch7 : Applications linéaires.</w:t>
            </w:r>
          </w:p>
          <w:p w:rsidR="000D1E22" w:rsidRPr="00D32912" w:rsidRDefault="000D1E22" w:rsidP="00D32912">
            <w:pPr>
              <w:widowControl/>
              <w:numPr>
                <w:ilvl w:val="0"/>
                <w:numId w:val="3"/>
              </w:numPr>
              <w:suppressAutoHyphens w:val="0"/>
              <w:contextualSpacing/>
              <w:rPr>
                <w:rFonts w:ascii="Arial Narrow" w:eastAsia="Calibri" w:hAnsi="Arial Narrow" w:cs="Times New Roman"/>
                <w:b/>
                <w:kern w:val="0"/>
                <w:sz w:val="22"/>
                <w:szCs w:val="22"/>
                <w:lang w:eastAsia="en-US" w:bidi="ar-SA"/>
              </w:rPr>
            </w:pPr>
            <w:r w:rsidRPr="00D32912">
              <w:rPr>
                <w:rFonts w:ascii="Arial Narrow" w:eastAsia="Calibri" w:hAnsi="Arial Narrow" w:cs="Times New Roman"/>
                <w:b/>
                <w:kern w:val="0"/>
                <w:sz w:val="22"/>
                <w:szCs w:val="22"/>
                <w:lang w:eastAsia="en-US" w:bidi="ar-SA"/>
              </w:rPr>
              <w:t>ANALYSE</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Ch1 : Limites et continuités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Ch2 : Suites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Ch3 : Dérivées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Ch4 : Primitives et intégrales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Ch5 : Développements limités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Ch6 : Equations différentielles ;</w:t>
            </w:r>
          </w:p>
          <w:p w:rsidR="000D1E22" w:rsidRPr="00D32912" w:rsidRDefault="000D1E22" w:rsidP="00D32912">
            <w:pPr>
              <w:widowControl/>
              <w:numPr>
                <w:ilvl w:val="0"/>
                <w:numId w:val="4"/>
              </w:numPr>
              <w:suppressAutoHyphens w:val="0"/>
              <w:contextualSpacing/>
              <w:rPr>
                <w:rFonts w:ascii="Arial Narrow" w:eastAsia="Calibri" w:hAnsi="Arial Narrow" w:cs="Times New Roman"/>
                <w:kern w:val="0"/>
                <w:sz w:val="22"/>
                <w:szCs w:val="22"/>
                <w:lang w:eastAsia="en-US" w:bidi="ar-SA"/>
              </w:rPr>
            </w:pPr>
            <w:r w:rsidRPr="00D32912">
              <w:rPr>
                <w:rFonts w:ascii="Arial Narrow" w:eastAsia="Calibri" w:hAnsi="Arial Narrow" w:cs="Times New Roman"/>
                <w:kern w:val="0"/>
                <w:sz w:val="22"/>
                <w:szCs w:val="22"/>
                <w:lang w:eastAsia="en-US" w:bidi="ar-SA"/>
              </w:rPr>
              <w:t>Ch7 : Courbes paramétrées</w:t>
            </w:r>
          </w:p>
          <w:p w:rsidR="007F4F7D" w:rsidRPr="00D32912" w:rsidRDefault="007F4F7D" w:rsidP="00D32912">
            <w:pPr>
              <w:jc w:val="both"/>
              <w:rPr>
                <w:rFonts w:ascii="Arial Narrow" w:hAnsi="Arial Narrow" w:cs="Times New Roman"/>
                <w:sz w:val="22"/>
                <w:szCs w:val="22"/>
              </w:rPr>
            </w:pPr>
            <w:r w:rsidRPr="00D32912">
              <w:rPr>
                <w:rFonts w:ascii="Arial Narrow" w:hAnsi="Arial Narrow" w:cs="Times New Roman"/>
                <w:sz w:val="22"/>
                <w:szCs w:val="22"/>
              </w:rPr>
              <w:t>Conclusion</w:t>
            </w:r>
          </w:p>
          <w:p w:rsidR="007F4F7D" w:rsidRPr="00D32912" w:rsidRDefault="007F4F7D" w:rsidP="00D32912">
            <w:pPr>
              <w:jc w:val="both"/>
              <w:rPr>
                <w:rFonts w:ascii="Arial Narrow" w:hAnsi="Arial Narrow" w:cs="Arial"/>
                <w:b/>
                <w:sz w:val="22"/>
                <w:szCs w:val="22"/>
              </w:rPr>
            </w:pPr>
          </w:p>
        </w:tc>
      </w:tr>
      <w:tr w:rsidR="00D32912" w:rsidRPr="00D32912" w:rsidTr="00503629">
        <w:trPr>
          <w:gridAfter w:val="1"/>
          <w:wAfter w:w="200" w:type="dxa"/>
          <w:jc w:val="center"/>
        </w:trPr>
        <w:tc>
          <w:tcPr>
            <w:tcW w:w="9021" w:type="dxa"/>
            <w:gridSpan w:val="10"/>
          </w:tcPr>
          <w:p w:rsidR="007F4F7D" w:rsidRPr="00D32912" w:rsidRDefault="007F4F7D"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7F4F7D" w:rsidRPr="00D32912" w:rsidRDefault="007F4F7D" w:rsidP="00D32912">
            <w:pPr>
              <w:jc w:val="both"/>
              <w:rPr>
                <w:rFonts w:ascii="Arial Narrow" w:hAnsi="Arial Narrow" w:cs="Tahoma"/>
                <w:sz w:val="22"/>
                <w:szCs w:val="22"/>
              </w:rPr>
            </w:pPr>
          </w:p>
          <w:p w:rsidR="007F4F7D" w:rsidRPr="00D32912" w:rsidRDefault="007F4F7D"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7F4F7D" w:rsidRPr="00D32912" w:rsidRDefault="007F4F7D"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7F4F7D" w:rsidRPr="00D32912" w:rsidRDefault="007F4F7D"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7F4F7D" w:rsidRPr="00D32912" w:rsidRDefault="007F4F7D"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7F4F7D" w:rsidRPr="00D32912" w:rsidRDefault="007F4F7D"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7F4F7D" w:rsidRPr="00D32912" w:rsidRDefault="007F4F7D"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7F4F7D" w:rsidRPr="00D32912" w:rsidRDefault="007F4F7D"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7F4F7D" w:rsidRPr="00D32912" w:rsidRDefault="007F4F7D" w:rsidP="00D32912">
            <w:pPr>
              <w:rPr>
                <w:rFonts w:ascii="Arial Narrow" w:hAnsi="Arial Narrow" w:cs="Tahoma"/>
                <w:sz w:val="22"/>
                <w:szCs w:val="22"/>
              </w:rPr>
            </w:pPr>
          </w:p>
          <w:p w:rsidR="007F4F7D" w:rsidRPr="00D32912" w:rsidRDefault="007F4F7D" w:rsidP="00D32912">
            <w:pPr>
              <w:jc w:val="both"/>
              <w:rPr>
                <w:rFonts w:ascii="Arial Narrow" w:hAnsi="Arial Narrow"/>
                <w:b/>
                <w:sz w:val="22"/>
                <w:szCs w:val="22"/>
                <w:u w:val="single"/>
              </w:rPr>
            </w:pPr>
          </w:p>
        </w:tc>
      </w:tr>
      <w:tr w:rsidR="00D32912" w:rsidRPr="00D32912" w:rsidTr="00503629">
        <w:trPr>
          <w:jc w:val="center"/>
        </w:trPr>
        <w:tc>
          <w:tcPr>
            <w:tcW w:w="2200" w:type="dxa"/>
          </w:tcPr>
          <w:p w:rsidR="001C272A" w:rsidRPr="00D32912" w:rsidRDefault="001C272A" w:rsidP="00D32912">
            <w:pPr>
              <w:rPr>
                <w:rFonts w:ascii="Arial Narrow" w:hAnsi="Arial Narrow"/>
                <w:b/>
                <w:sz w:val="22"/>
                <w:szCs w:val="22"/>
              </w:rPr>
            </w:pPr>
            <w:r w:rsidRPr="00D32912">
              <w:rPr>
                <w:rFonts w:ascii="Arial Narrow" w:hAnsi="Arial Narrow"/>
                <w:b/>
                <w:sz w:val="22"/>
                <w:szCs w:val="22"/>
              </w:rPr>
              <w:t>Code de l’ECUE</w:t>
            </w:r>
          </w:p>
        </w:tc>
        <w:tc>
          <w:tcPr>
            <w:tcW w:w="7021" w:type="dxa"/>
            <w:gridSpan w:val="10"/>
          </w:tcPr>
          <w:p w:rsidR="001C272A" w:rsidRPr="00D32912" w:rsidRDefault="001C272A" w:rsidP="00D32912">
            <w:pPr>
              <w:rPr>
                <w:rFonts w:ascii="Arial Narrow" w:hAnsi="Arial Narrow"/>
                <w:b/>
                <w:sz w:val="22"/>
                <w:szCs w:val="22"/>
              </w:rPr>
            </w:pPr>
            <w:r w:rsidRPr="00D32912">
              <w:rPr>
                <w:rFonts w:ascii="Arial Narrow" w:hAnsi="Arial Narrow"/>
                <w:b/>
                <w:sz w:val="22"/>
                <w:szCs w:val="22"/>
              </w:rPr>
              <w:t>ECUE  OU DISCIPLINE ENSEIGNEE</w:t>
            </w:r>
          </w:p>
          <w:p w:rsidR="001C272A" w:rsidRPr="00D32912" w:rsidRDefault="001C272A" w:rsidP="00D32912">
            <w:pPr>
              <w:rPr>
                <w:rFonts w:ascii="Arial Narrow" w:hAnsi="Arial Narrow"/>
                <w:b/>
                <w:sz w:val="22"/>
                <w:szCs w:val="22"/>
              </w:rPr>
            </w:pPr>
          </w:p>
        </w:tc>
      </w:tr>
      <w:tr w:rsidR="00D32912" w:rsidRPr="00D32912" w:rsidTr="00503629">
        <w:trPr>
          <w:jc w:val="center"/>
        </w:trPr>
        <w:tc>
          <w:tcPr>
            <w:tcW w:w="2200" w:type="dxa"/>
            <w:shd w:val="clear" w:color="auto" w:fill="auto"/>
          </w:tcPr>
          <w:p w:rsidR="001C272A" w:rsidRPr="00D32912" w:rsidRDefault="002B5EB8"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GEN2131</w:t>
            </w:r>
          </w:p>
        </w:tc>
        <w:tc>
          <w:tcPr>
            <w:tcW w:w="7021" w:type="dxa"/>
            <w:gridSpan w:val="10"/>
            <w:shd w:val="clear" w:color="auto" w:fill="auto"/>
            <w:vAlign w:val="center"/>
          </w:tcPr>
          <w:p w:rsidR="001C272A" w:rsidRPr="00D32912" w:rsidRDefault="00E93C0D" w:rsidP="00D32912">
            <w:pPr>
              <w:jc w:val="both"/>
              <w:rPr>
                <w:rFonts w:ascii="Arial Narrow" w:hAnsi="Arial Narrow"/>
                <w:sz w:val="22"/>
                <w:szCs w:val="22"/>
              </w:rPr>
            </w:pPr>
            <w:r w:rsidRPr="00D32912">
              <w:rPr>
                <w:rFonts w:ascii="Arial Narrow" w:hAnsi="Arial Narrow"/>
                <w:sz w:val="22"/>
                <w:szCs w:val="22"/>
              </w:rPr>
              <w:t>Statistiques</w:t>
            </w:r>
          </w:p>
        </w:tc>
      </w:tr>
      <w:tr w:rsidR="00D32912" w:rsidRPr="00D32912" w:rsidTr="00503629">
        <w:trPr>
          <w:jc w:val="center"/>
        </w:trPr>
        <w:tc>
          <w:tcPr>
            <w:tcW w:w="2200" w:type="dxa"/>
            <w:vMerge w:val="restart"/>
          </w:tcPr>
          <w:p w:rsidR="001C272A" w:rsidRPr="00D32912" w:rsidRDefault="001C272A" w:rsidP="00D32912">
            <w:pPr>
              <w:rPr>
                <w:rFonts w:ascii="Arial Narrow" w:hAnsi="Arial Narrow"/>
                <w:b/>
                <w:sz w:val="22"/>
                <w:szCs w:val="22"/>
              </w:rPr>
            </w:pPr>
          </w:p>
        </w:tc>
        <w:tc>
          <w:tcPr>
            <w:tcW w:w="2594" w:type="dxa"/>
            <w:gridSpan w:val="2"/>
            <w:vMerge w:val="restart"/>
          </w:tcPr>
          <w:p w:rsidR="001C272A" w:rsidRPr="00D32912" w:rsidRDefault="001C272A" w:rsidP="00D32912">
            <w:pPr>
              <w:rPr>
                <w:rFonts w:ascii="Arial Narrow" w:hAnsi="Arial Narrow"/>
                <w:b/>
                <w:sz w:val="22"/>
                <w:szCs w:val="22"/>
              </w:rPr>
            </w:pPr>
          </w:p>
        </w:tc>
        <w:tc>
          <w:tcPr>
            <w:tcW w:w="984" w:type="dxa"/>
            <w:gridSpan w:val="2"/>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VHT</w:t>
            </w:r>
          </w:p>
        </w:tc>
        <w:tc>
          <w:tcPr>
            <w:tcW w:w="969" w:type="dxa"/>
            <w:gridSpan w:val="2"/>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CM</w:t>
            </w:r>
          </w:p>
        </w:tc>
        <w:tc>
          <w:tcPr>
            <w:tcW w:w="1238" w:type="dxa"/>
            <w:gridSpan w:val="2"/>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TD</w:t>
            </w:r>
          </w:p>
        </w:tc>
        <w:tc>
          <w:tcPr>
            <w:tcW w:w="1236" w:type="dxa"/>
            <w:gridSpan w:val="2"/>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TP</w:t>
            </w:r>
          </w:p>
          <w:p w:rsidR="001C272A" w:rsidRPr="00D32912" w:rsidRDefault="001C272A" w:rsidP="00D32912">
            <w:pPr>
              <w:jc w:val="center"/>
              <w:rPr>
                <w:rFonts w:ascii="Arial Narrow" w:hAnsi="Arial Narrow"/>
                <w:b/>
                <w:sz w:val="22"/>
                <w:szCs w:val="22"/>
              </w:rPr>
            </w:pPr>
          </w:p>
        </w:tc>
      </w:tr>
      <w:tr w:rsidR="00D32912" w:rsidRPr="00D32912" w:rsidTr="00503629">
        <w:trPr>
          <w:jc w:val="center"/>
        </w:trPr>
        <w:tc>
          <w:tcPr>
            <w:tcW w:w="2200" w:type="dxa"/>
            <w:vMerge/>
          </w:tcPr>
          <w:p w:rsidR="001C272A" w:rsidRPr="00D32912" w:rsidRDefault="001C272A" w:rsidP="00D32912">
            <w:pPr>
              <w:rPr>
                <w:rFonts w:ascii="Arial Narrow" w:hAnsi="Arial Narrow"/>
                <w:b/>
                <w:sz w:val="22"/>
                <w:szCs w:val="22"/>
              </w:rPr>
            </w:pPr>
          </w:p>
        </w:tc>
        <w:tc>
          <w:tcPr>
            <w:tcW w:w="2594" w:type="dxa"/>
            <w:gridSpan w:val="2"/>
            <w:vMerge/>
          </w:tcPr>
          <w:p w:rsidR="001C272A" w:rsidRPr="00D32912" w:rsidRDefault="001C272A" w:rsidP="00D32912">
            <w:pPr>
              <w:rPr>
                <w:rFonts w:ascii="Arial Narrow" w:hAnsi="Arial Narrow"/>
                <w:b/>
                <w:sz w:val="22"/>
                <w:szCs w:val="22"/>
              </w:rPr>
            </w:pPr>
          </w:p>
        </w:tc>
        <w:tc>
          <w:tcPr>
            <w:tcW w:w="984" w:type="dxa"/>
            <w:gridSpan w:val="2"/>
          </w:tcPr>
          <w:p w:rsidR="001C272A" w:rsidRPr="00D32912" w:rsidRDefault="001C272A" w:rsidP="00D32912">
            <w:pPr>
              <w:jc w:val="center"/>
              <w:rPr>
                <w:rFonts w:ascii="Arial Narrow" w:hAnsi="Arial Narrow"/>
                <w:sz w:val="22"/>
                <w:szCs w:val="22"/>
              </w:rPr>
            </w:pPr>
          </w:p>
        </w:tc>
        <w:tc>
          <w:tcPr>
            <w:tcW w:w="969" w:type="dxa"/>
            <w:gridSpan w:val="2"/>
          </w:tcPr>
          <w:p w:rsidR="001C272A" w:rsidRPr="00D32912" w:rsidRDefault="001C272A" w:rsidP="00D32912">
            <w:pPr>
              <w:jc w:val="center"/>
              <w:rPr>
                <w:rFonts w:ascii="Arial Narrow" w:hAnsi="Arial Narrow"/>
                <w:sz w:val="22"/>
                <w:szCs w:val="22"/>
              </w:rPr>
            </w:pPr>
          </w:p>
        </w:tc>
        <w:tc>
          <w:tcPr>
            <w:tcW w:w="1238" w:type="dxa"/>
            <w:gridSpan w:val="2"/>
          </w:tcPr>
          <w:p w:rsidR="001C272A" w:rsidRPr="00D32912" w:rsidRDefault="001C272A" w:rsidP="00D32912">
            <w:pPr>
              <w:jc w:val="center"/>
              <w:rPr>
                <w:rFonts w:ascii="Arial Narrow" w:hAnsi="Arial Narrow"/>
                <w:sz w:val="22"/>
                <w:szCs w:val="22"/>
              </w:rPr>
            </w:pPr>
          </w:p>
        </w:tc>
        <w:tc>
          <w:tcPr>
            <w:tcW w:w="1236" w:type="dxa"/>
            <w:gridSpan w:val="2"/>
          </w:tcPr>
          <w:p w:rsidR="001C272A" w:rsidRPr="00D32912" w:rsidRDefault="001C272A" w:rsidP="00D32912">
            <w:pPr>
              <w:jc w:val="center"/>
              <w:rPr>
                <w:rFonts w:ascii="Arial Narrow" w:hAnsi="Arial Narrow"/>
                <w:sz w:val="22"/>
                <w:szCs w:val="22"/>
              </w:rPr>
            </w:pPr>
            <w:r w:rsidRPr="00D32912">
              <w:rPr>
                <w:rFonts w:ascii="Arial Narrow" w:hAnsi="Arial Narrow"/>
                <w:sz w:val="22"/>
                <w:szCs w:val="22"/>
              </w:rPr>
              <w:t>-</w:t>
            </w:r>
          </w:p>
          <w:p w:rsidR="001C272A" w:rsidRPr="00D32912" w:rsidRDefault="001C272A" w:rsidP="00D32912">
            <w:pPr>
              <w:jc w:val="center"/>
              <w:rPr>
                <w:rFonts w:ascii="Arial Narrow" w:hAnsi="Arial Narrow"/>
                <w:sz w:val="22"/>
                <w:szCs w:val="22"/>
              </w:rPr>
            </w:pPr>
          </w:p>
        </w:tc>
      </w:tr>
      <w:tr w:rsidR="00D32912" w:rsidRPr="00D32912" w:rsidTr="00503629">
        <w:trPr>
          <w:jc w:val="center"/>
        </w:trPr>
        <w:tc>
          <w:tcPr>
            <w:tcW w:w="2200" w:type="dxa"/>
            <w:vMerge/>
          </w:tcPr>
          <w:p w:rsidR="001C272A" w:rsidRPr="00D32912" w:rsidRDefault="001C272A" w:rsidP="00D32912">
            <w:pPr>
              <w:rPr>
                <w:rFonts w:ascii="Arial Narrow" w:hAnsi="Arial Narrow"/>
                <w:b/>
                <w:sz w:val="22"/>
                <w:szCs w:val="22"/>
              </w:rPr>
            </w:pPr>
          </w:p>
        </w:tc>
        <w:tc>
          <w:tcPr>
            <w:tcW w:w="2594" w:type="dxa"/>
            <w:gridSpan w:val="2"/>
          </w:tcPr>
          <w:p w:rsidR="001C272A" w:rsidRPr="00D32912" w:rsidRDefault="001C272A" w:rsidP="00D32912">
            <w:pPr>
              <w:jc w:val="center"/>
              <w:rPr>
                <w:rFonts w:ascii="Arial Narrow" w:hAnsi="Arial Narrow"/>
                <w:b/>
                <w:i/>
                <w:sz w:val="22"/>
                <w:szCs w:val="22"/>
              </w:rPr>
            </w:pPr>
            <w:r w:rsidRPr="00D32912">
              <w:rPr>
                <w:rFonts w:ascii="Arial Narrow" w:hAnsi="Arial Narrow"/>
                <w:b/>
                <w:i/>
                <w:sz w:val="22"/>
                <w:szCs w:val="22"/>
              </w:rPr>
              <w:t>CREDIT</w:t>
            </w:r>
          </w:p>
        </w:tc>
        <w:tc>
          <w:tcPr>
            <w:tcW w:w="4427" w:type="dxa"/>
            <w:gridSpan w:val="8"/>
          </w:tcPr>
          <w:p w:rsidR="001C272A" w:rsidRPr="00D32912" w:rsidRDefault="001C272A" w:rsidP="00D32912">
            <w:pPr>
              <w:tabs>
                <w:tab w:val="left" w:pos="408"/>
              </w:tabs>
              <w:jc w:val="center"/>
              <w:rPr>
                <w:rFonts w:ascii="Arial Narrow" w:hAnsi="Arial Narrow"/>
                <w:b/>
                <w:sz w:val="22"/>
                <w:szCs w:val="22"/>
              </w:rPr>
            </w:pPr>
          </w:p>
        </w:tc>
      </w:tr>
      <w:tr w:rsidR="00D32912" w:rsidRPr="00D32912" w:rsidTr="00503629">
        <w:trPr>
          <w:jc w:val="center"/>
        </w:trPr>
        <w:tc>
          <w:tcPr>
            <w:tcW w:w="4794" w:type="dxa"/>
            <w:gridSpan w:val="3"/>
          </w:tcPr>
          <w:p w:rsidR="001C272A" w:rsidRPr="00D32912" w:rsidRDefault="001C272A" w:rsidP="00D32912">
            <w:pPr>
              <w:rPr>
                <w:rFonts w:ascii="Arial Narrow" w:hAnsi="Arial Narrow"/>
                <w:i/>
                <w:sz w:val="22"/>
                <w:szCs w:val="22"/>
              </w:rPr>
            </w:pPr>
            <w:r w:rsidRPr="00D32912">
              <w:rPr>
                <w:rFonts w:ascii="Arial Narrow" w:hAnsi="Arial Narrow"/>
                <w:b/>
                <w:i/>
                <w:sz w:val="22"/>
                <w:szCs w:val="22"/>
              </w:rPr>
              <w:t xml:space="preserve">Enseignant : </w:t>
            </w:r>
          </w:p>
          <w:p w:rsidR="001C272A" w:rsidRPr="00D32912" w:rsidRDefault="001C272A" w:rsidP="00D32912">
            <w:pPr>
              <w:rPr>
                <w:rFonts w:ascii="Arial Narrow" w:hAnsi="Arial Narrow"/>
                <w:b/>
                <w:i/>
                <w:sz w:val="22"/>
                <w:szCs w:val="22"/>
              </w:rPr>
            </w:pPr>
          </w:p>
        </w:tc>
        <w:tc>
          <w:tcPr>
            <w:tcW w:w="4427" w:type="dxa"/>
            <w:gridSpan w:val="8"/>
          </w:tcPr>
          <w:p w:rsidR="001C272A" w:rsidRPr="00D32912" w:rsidRDefault="001C272A"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9221" w:type="dxa"/>
            <w:gridSpan w:val="11"/>
          </w:tcPr>
          <w:p w:rsidR="00D87BA3" w:rsidRPr="00D32912" w:rsidRDefault="001C272A"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D87BA3" w:rsidRPr="00D32912" w:rsidRDefault="00D87BA3" w:rsidP="00D32912">
            <w:pPr>
              <w:widowControl/>
              <w:suppressAutoHyphens w:val="0"/>
              <w:autoSpaceDE w:val="0"/>
              <w:autoSpaceDN w:val="0"/>
              <w:adjustRightInd w:val="0"/>
              <w:rPr>
                <w:rFonts w:ascii="Arial Narrow" w:eastAsiaTheme="minorHAnsi" w:hAnsi="Arial Narrow" w:cs="Calibri"/>
                <w:kern w:val="0"/>
                <w:sz w:val="22"/>
                <w:szCs w:val="22"/>
                <w:lang w:eastAsia="en-US" w:bidi="ar-SA"/>
              </w:rPr>
            </w:pPr>
          </w:p>
          <w:p w:rsidR="001C272A" w:rsidRPr="00D32912" w:rsidRDefault="001C272A" w:rsidP="00D32912">
            <w:pPr>
              <w:suppressAutoHyphens w:val="0"/>
              <w:autoSpaceDE w:val="0"/>
              <w:autoSpaceDN w:val="0"/>
              <w:adjustRightInd w:val="0"/>
              <w:ind w:left="671"/>
              <w:rPr>
                <w:rFonts w:ascii="Arial Narrow" w:hAnsi="Arial Narrow"/>
                <w:i/>
                <w:sz w:val="22"/>
                <w:szCs w:val="22"/>
              </w:rPr>
            </w:pPr>
          </w:p>
        </w:tc>
      </w:tr>
      <w:tr w:rsidR="00D32912" w:rsidRPr="00D32912" w:rsidTr="00503629">
        <w:trPr>
          <w:jc w:val="center"/>
        </w:trPr>
        <w:tc>
          <w:tcPr>
            <w:tcW w:w="9221" w:type="dxa"/>
            <w:gridSpan w:val="11"/>
          </w:tcPr>
          <w:p w:rsidR="00D87BA3" w:rsidRPr="00D32912" w:rsidRDefault="00D87BA3" w:rsidP="00D32912">
            <w:pPr>
              <w:jc w:val="both"/>
              <w:rPr>
                <w:rFonts w:ascii="Arial Narrow" w:hAnsi="Arial Narrow"/>
                <w:b/>
                <w:sz w:val="22"/>
                <w:szCs w:val="22"/>
                <w:u w:val="single"/>
              </w:rPr>
            </w:pPr>
          </w:p>
          <w:p w:rsidR="00D87BA3" w:rsidRPr="00D32912" w:rsidRDefault="00D87BA3" w:rsidP="00D32912">
            <w:pPr>
              <w:jc w:val="both"/>
              <w:rPr>
                <w:rFonts w:ascii="Arial Narrow" w:hAnsi="Arial Narrow"/>
                <w:b/>
                <w:sz w:val="22"/>
                <w:szCs w:val="22"/>
                <w:u w:val="single"/>
              </w:rPr>
            </w:pPr>
          </w:p>
          <w:p w:rsidR="001C272A" w:rsidRPr="00D32912" w:rsidRDefault="001C272A"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1C272A" w:rsidRPr="00D32912" w:rsidRDefault="001C272A"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947F90" w:rsidRPr="00D32912" w:rsidRDefault="00947F90" w:rsidP="00D32912">
            <w:pPr>
              <w:rPr>
                <w:rFonts w:ascii="Arial Narrow" w:hAnsi="Arial Narrow"/>
                <w:b/>
                <w:sz w:val="22"/>
                <w:szCs w:val="22"/>
              </w:rPr>
            </w:pPr>
            <w:r w:rsidRPr="00D32912">
              <w:rPr>
                <w:rFonts w:ascii="Arial Narrow" w:hAnsi="Arial Narrow"/>
                <w:b/>
                <w:sz w:val="22"/>
                <w:szCs w:val="22"/>
              </w:rPr>
              <w:t>Chapitre I : concepts de base de la statistique descriptive</w:t>
            </w:r>
          </w:p>
          <w:p w:rsidR="00947F90" w:rsidRPr="00D32912" w:rsidRDefault="00947F90" w:rsidP="00D32912">
            <w:pPr>
              <w:pStyle w:val="Paragraphedeliste"/>
              <w:numPr>
                <w:ilvl w:val="0"/>
                <w:numId w:val="10"/>
              </w:numPr>
              <w:spacing w:after="0" w:line="240" w:lineRule="auto"/>
              <w:rPr>
                <w:rFonts w:ascii="Arial Narrow" w:hAnsi="Arial Narrow" w:cs="Arial"/>
              </w:rPr>
            </w:pPr>
            <w:r w:rsidRPr="00D32912">
              <w:rPr>
                <w:rFonts w:ascii="Arial Narrow" w:hAnsi="Arial Narrow" w:cs="Arial"/>
              </w:rPr>
              <w:t>Généralitésur la Statistique</w:t>
            </w:r>
          </w:p>
          <w:p w:rsidR="00947F90" w:rsidRPr="00D32912" w:rsidRDefault="00947F90" w:rsidP="00D32912">
            <w:pPr>
              <w:pStyle w:val="Paragraphedeliste"/>
              <w:numPr>
                <w:ilvl w:val="0"/>
                <w:numId w:val="10"/>
              </w:numPr>
              <w:spacing w:after="0" w:line="240" w:lineRule="auto"/>
              <w:rPr>
                <w:rFonts w:ascii="Arial Narrow" w:hAnsi="Arial Narrow" w:cs="Arial"/>
                <w:i/>
              </w:rPr>
            </w:pPr>
            <w:r w:rsidRPr="00D32912">
              <w:rPr>
                <w:rFonts w:ascii="Arial Narrow" w:hAnsi="Arial Narrow"/>
              </w:rPr>
              <w:t>Vocabulaireélémentaire de la statistique</w:t>
            </w:r>
          </w:p>
          <w:p w:rsidR="00947F90" w:rsidRPr="00D32912" w:rsidRDefault="00947F90" w:rsidP="00D32912">
            <w:pPr>
              <w:pStyle w:val="Paragraphedeliste"/>
              <w:numPr>
                <w:ilvl w:val="0"/>
                <w:numId w:val="10"/>
              </w:numPr>
              <w:spacing w:after="0" w:line="240" w:lineRule="auto"/>
              <w:rPr>
                <w:rFonts w:ascii="Arial Narrow" w:hAnsi="Arial Narrow"/>
              </w:rPr>
            </w:pPr>
            <w:r w:rsidRPr="00D32912">
              <w:rPr>
                <w:rFonts w:ascii="Arial Narrow" w:hAnsi="Arial Narrow"/>
              </w:rPr>
              <w:t>Tableau statistique</w:t>
            </w:r>
          </w:p>
          <w:p w:rsidR="00947F90" w:rsidRPr="00D32912" w:rsidRDefault="00947F90" w:rsidP="00D32912">
            <w:pPr>
              <w:pStyle w:val="Paragraphedeliste"/>
              <w:numPr>
                <w:ilvl w:val="0"/>
                <w:numId w:val="10"/>
              </w:numPr>
              <w:spacing w:after="0" w:line="240" w:lineRule="auto"/>
              <w:rPr>
                <w:rFonts w:ascii="Arial Narrow" w:hAnsi="Arial Narrow"/>
              </w:rPr>
            </w:pPr>
            <w:r w:rsidRPr="00D32912">
              <w:rPr>
                <w:rFonts w:ascii="Arial Narrow" w:hAnsi="Arial Narrow"/>
              </w:rPr>
              <w:t>Représentationgraphique</w:t>
            </w:r>
          </w:p>
          <w:p w:rsidR="00947F90" w:rsidRPr="00D32912" w:rsidRDefault="00947F90" w:rsidP="00D32912">
            <w:pPr>
              <w:rPr>
                <w:rFonts w:ascii="Arial Narrow" w:hAnsi="Arial Narrow"/>
                <w:b/>
                <w:sz w:val="22"/>
                <w:szCs w:val="22"/>
              </w:rPr>
            </w:pPr>
            <w:r w:rsidRPr="00D32912">
              <w:rPr>
                <w:rFonts w:ascii="Arial Narrow" w:hAnsi="Arial Narrow"/>
                <w:b/>
                <w:sz w:val="22"/>
                <w:szCs w:val="22"/>
              </w:rPr>
              <w:t xml:space="preserve">Chapitre II : le </w:t>
            </w:r>
            <w:r w:rsidR="007E05C6" w:rsidRPr="00D32912">
              <w:rPr>
                <w:rFonts w:ascii="Arial Narrow" w:hAnsi="Arial Narrow"/>
                <w:b/>
                <w:sz w:val="22"/>
                <w:szCs w:val="22"/>
              </w:rPr>
              <w:t xml:space="preserve">paramètre </w:t>
            </w:r>
            <w:r w:rsidRPr="00D32912">
              <w:rPr>
                <w:rFonts w:ascii="Arial Narrow" w:hAnsi="Arial Narrow"/>
                <w:b/>
                <w:sz w:val="22"/>
                <w:szCs w:val="22"/>
              </w:rPr>
              <w:t>de tendance centrale</w:t>
            </w:r>
          </w:p>
          <w:p w:rsidR="00947F90" w:rsidRPr="00D32912" w:rsidRDefault="00947F90" w:rsidP="00D32912">
            <w:pPr>
              <w:pStyle w:val="Paragraphedeliste"/>
              <w:numPr>
                <w:ilvl w:val="0"/>
                <w:numId w:val="11"/>
              </w:numPr>
              <w:spacing w:after="0" w:line="240" w:lineRule="auto"/>
              <w:rPr>
                <w:rFonts w:ascii="Arial Narrow" w:hAnsi="Arial Narrow"/>
              </w:rPr>
            </w:pPr>
            <w:r w:rsidRPr="00D32912">
              <w:rPr>
                <w:rFonts w:ascii="Arial Narrow" w:hAnsi="Arial Narrow"/>
              </w:rPr>
              <w:t>Le mode</w:t>
            </w:r>
          </w:p>
          <w:p w:rsidR="00947F90" w:rsidRPr="00D32912" w:rsidRDefault="00947F90" w:rsidP="00D32912">
            <w:pPr>
              <w:pStyle w:val="Paragraphedeliste"/>
              <w:numPr>
                <w:ilvl w:val="0"/>
                <w:numId w:val="11"/>
              </w:numPr>
              <w:spacing w:after="0" w:line="240" w:lineRule="auto"/>
              <w:rPr>
                <w:rFonts w:ascii="Arial Narrow" w:hAnsi="Arial Narrow"/>
              </w:rPr>
            </w:pPr>
            <w:r w:rsidRPr="00D32912">
              <w:rPr>
                <w:rFonts w:ascii="Arial Narrow" w:hAnsi="Arial Narrow"/>
              </w:rPr>
              <w:t>La médiane</w:t>
            </w:r>
          </w:p>
          <w:p w:rsidR="00947F90" w:rsidRPr="00D32912" w:rsidRDefault="00947F90" w:rsidP="00D32912">
            <w:pPr>
              <w:pStyle w:val="Paragraphedeliste"/>
              <w:numPr>
                <w:ilvl w:val="0"/>
                <w:numId w:val="11"/>
              </w:numPr>
              <w:spacing w:after="0" w:line="240" w:lineRule="auto"/>
              <w:rPr>
                <w:rFonts w:ascii="Arial Narrow" w:hAnsi="Arial Narrow"/>
              </w:rPr>
            </w:pPr>
            <w:r w:rsidRPr="00D32912">
              <w:rPr>
                <w:rFonts w:ascii="Arial Narrow" w:hAnsi="Arial Narrow"/>
              </w:rPr>
              <w:t>Les quantiles</w:t>
            </w:r>
          </w:p>
          <w:p w:rsidR="00947F90" w:rsidRPr="00D32912" w:rsidRDefault="00947F90" w:rsidP="00D32912">
            <w:pPr>
              <w:pStyle w:val="Paragraphedeliste"/>
              <w:numPr>
                <w:ilvl w:val="0"/>
                <w:numId w:val="11"/>
              </w:numPr>
              <w:spacing w:after="0" w:line="240" w:lineRule="auto"/>
              <w:rPr>
                <w:rFonts w:ascii="Arial Narrow" w:hAnsi="Arial Narrow"/>
              </w:rPr>
            </w:pPr>
            <w:r w:rsidRPr="00D32912">
              <w:rPr>
                <w:rFonts w:ascii="Arial Narrow" w:hAnsi="Arial Narrow"/>
              </w:rPr>
              <w:t>Les moyennes</w:t>
            </w:r>
          </w:p>
          <w:p w:rsidR="00947F90" w:rsidRPr="00D32912" w:rsidRDefault="00947F90" w:rsidP="00D32912">
            <w:pPr>
              <w:rPr>
                <w:rFonts w:ascii="Arial Narrow" w:hAnsi="Arial Narrow"/>
                <w:b/>
                <w:sz w:val="22"/>
                <w:szCs w:val="22"/>
              </w:rPr>
            </w:pPr>
            <w:r w:rsidRPr="00D32912">
              <w:rPr>
                <w:rFonts w:ascii="Arial Narrow" w:hAnsi="Arial Narrow"/>
                <w:b/>
                <w:sz w:val="22"/>
                <w:szCs w:val="22"/>
              </w:rPr>
              <w:t xml:space="preserve">Chapitre III : Caractéristique de dispersion </w:t>
            </w:r>
          </w:p>
          <w:p w:rsidR="00947F90" w:rsidRPr="00D32912" w:rsidRDefault="00947F90" w:rsidP="00D32912">
            <w:pPr>
              <w:pStyle w:val="Paragraphedeliste"/>
              <w:numPr>
                <w:ilvl w:val="0"/>
                <w:numId w:val="12"/>
              </w:numPr>
              <w:spacing w:after="0" w:line="240" w:lineRule="auto"/>
              <w:rPr>
                <w:rFonts w:ascii="Arial Narrow" w:hAnsi="Arial Narrow"/>
              </w:rPr>
            </w:pPr>
            <w:r w:rsidRPr="00D32912">
              <w:rPr>
                <w:rFonts w:ascii="Arial Narrow" w:hAnsi="Arial Narrow"/>
              </w:rPr>
              <w:t>Ecartsélémentaires</w:t>
            </w:r>
          </w:p>
          <w:p w:rsidR="00947F90" w:rsidRPr="00D32912" w:rsidRDefault="00947F90" w:rsidP="00D32912">
            <w:pPr>
              <w:pStyle w:val="Paragraphedeliste"/>
              <w:numPr>
                <w:ilvl w:val="0"/>
                <w:numId w:val="12"/>
              </w:numPr>
              <w:spacing w:after="0" w:line="240" w:lineRule="auto"/>
              <w:rPr>
                <w:rFonts w:ascii="Arial Narrow" w:hAnsi="Arial Narrow"/>
              </w:rPr>
            </w:pPr>
            <w:r w:rsidRPr="00D32912">
              <w:rPr>
                <w:rFonts w:ascii="Arial Narrow" w:hAnsi="Arial Narrow"/>
              </w:rPr>
              <w:t>Variance et écart-type</w:t>
            </w:r>
          </w:p>
          <w:p w:rsidR="00947F90" w:rsidRPr="00D32912" w:rsidRDefault="00947F90" w:rsidP="00D32912">
            <w:pPr>
              <w:pStyle w:val="Paragraphedeliste"/>
              <w:numPr>
                <w:ilvl w:val="0"/>
                <w:numId w:val="12"/>
              </w:numPr>
              <w:spacing w:after="0" w:line="240" w:lineRule="auto"/>
              <w:rPr>
                <w:rFonts w:ascii="Arial Narrow" w:hAnsi="Arial Narrow"/>
                <w:lang w:val="fr-FR"/>
              </w:rPr>
            </w:pPr>
            <w:r w:rsidRPr="00D32912">
              <w:rPr>
                <w:rFonts w:ascii="Arial Narrow" w:hAnsi="Arial Narrow"/>
                <w:lang w:val="fr-FR"/>
              </w:rPr>
              <w:t>Notion de dispersion relative:  Emr, Eqr et cv</w:t>
            </w:r>
          </w:p>
          <w:p w:rsidR="00947F90" w:rsidRPr="00D32912" w:rsidRDefault="00947F90" w:rsidP="00D32912">
            <w:pPr>
              <w:rPr>
                <w:rFonts w:ascii="Arial Narrow" w:hAnsi="Arial Narrow"/>
                <w:sz w:val="22"/>
                <w:szCs w:val="22"/>
              </w:rPr>
            </w:pPr>
            <w:r w:rsidRPr="00D32912">
              <w:rPr>
                <w:rFonts w:ascii="Arial Narrow" w:hAnsi="Arial Narrow"/>
                <w:b/>
                <w:sz w:val="22"/>
                <w:szCs w:val="22"/>
              </w:rPr>
              <w:t>Chapitre IV : Caractéristique de concentrationet de forme</w:t>
            </w:r>
          </w:p>
          <w:p w:rsidR="00947F90" w:rsidRPr="00D32912" w:rsidRDefault="00947F90" w:rsidP="00D32912">
            <w:pPr>
              <w:pStyle w:val="Paragraphedeliste"/>
              <w:numPr>
                <w:ilvl w:val="0"/>
                <w:numId w:val="12"/>
              </w:numPr>
              <w:spacing w:after="0" w:line="240" w:lineRule="auto"/>
              <w:rPr>
                <w:rFonts w:ascii="Arial Narrow" w:hAnsi="Arial Narrow"/>
              </w:rPr>
            </w:pPr>
            <w:r w:rsidRPr="00D32912">
              <w:rPr>
                <w:rFonts w:ascii="Arial Narrow" w:hAnsi="Arial Narrow"/>
              </w:rPr>
              <w:t>Caractéristique de forme</w:t>
            </w:r>
          </w:p>
          <w:p w:rsidR="00947F90" w:rsidRPr="00D32912" w:rsidRDefault="00947F90" w:rsidP="00D32912">
            <w:pPr>
              <w:pStyle w:val="Paragraphedeliste"/>
              <w:numPr>
                <w:ilvl w:val="0"/>
                <w:numId w:val="13"/>
              </w:numPr>
              <w:spacing w:after="0" w:line="240" w:lineRule="auto"/>
              <w:rPr>
                <w:rFonts w:ascii="Arial Narrow" w:hAnsi="Arial Narrow"/>
              </w:rPr>
            </w:pPr>
            <w:r w:rsidRPr="00D32912">
              <w:rPr>
                <w:rFonts w:ascii="Arial Narrow" w:hAnsi="Arial Narrow"/>
              </w:rPr>
              <w:t>Courbes de concentration</w:t>
            </w:r>
          </w:p>
          <w:p w:rsidR="00947F90" w:rsidRPr="00D32912" w:rsidRDefault="00947F90" w:rsidP="00D32912">
            <w:pPr>
              <w:pStyle w:val="Paragraphedeliste"/>
              <w:numPr>
                <w:ilvl w:val="0"/>
                <w:numId w:val="13"/>
              </w:numPr>
              <w:spacing w:after="0" w:line="240" w:lineRule="auto"/>
              <w:rPr>
                <w:rFonts w:ascii="Arial Narrow" w:hAnsi="Arial Narrow"/>
              </w:rPr>
            </w:pPr>
            <w:r w:rsidRPr="00D32912">
              <w:rPr>
                <w:rFonts w:ascii="Arial Narrow" w:hAnsi="Arial Narrow"/>
              </w:rPr>
              <w:t>Indice de concentration</w:t>
            </w:r>
          </w:p>
          <w:p w:rsidR="00947F90" w:rsidRPr="00D32912" w:rsidRDefault="00947F90" w:rsidP="00D32912">
            <w:pPr>
              <w:rPr>
                <w:rFonts w:ascii="Arial Narrow" w:hAnsi="Arial Narrow"/>
                <w:b/>
                <w:sz w:val="22"/>
                <w:szCs w:val="22"/>
              </w:rPr>
            </w:pPr>
          </w:p>
          <w:p w:rsidR="00947F90" w:rsidRPr="00D32912" w:rsidRDefault="00947F90" w:rsidP="00D32912">
            <w:pPr>
              <w:rPr>
                <w:rFonts w:ascii="Arial Narrow" w:hAnsi="Arial Narrow"/>
                <w:b/>
                <w:sz w:val="22"/>
                <w:szCs w:val="22"/>
              </w:rPr>
            </w:pPr>
            <w:r w:rsidRPr="00D32912">
              <w:rPr>
                <w:rFonts w:ascii="Arial Narrow" w:hAnsi="Arial Narrow"/>
                <w:b/>
                <w:sz w:val="22"/>
                <w:szCs w:val="22"/>
              </w:rPr>
              <w:t xml:space="preserve">Chapitre V : Distribution à deux variables </w:t>
            </w:r>
          </w:p>
          <w:p w:rsidR="00947F90" w:rsidRPr="00D32912" w:rsidRDefault="00947F90" w:rsidP="00D32912">
            <w:pPr>
              <w:pStyle w:val="Paragraphedeliste"/>
              <w:numPr>
                <w:ilvl w:val="0"/>
                <w:numId w:val="14"/>
              </w:numPr>
              <w:spacing w:after="0" w:line="240" w:lineRule="auto"/>
              <w:rPr>
                <w:rFonts w:ascii="Arial Narrow" w:hAnsi="Arial Narrow"/>
              </w:rPr>
            </w:pPr>
            <w:r w:rsidRPr="00D32912">
              <w:rPr>
                <w:rFonts w:ascii="Arial Narrow" w:hAnsi="Arial Narrow"/>
              </w:rPr>
              <w:t>Distribution conjointe</w:t>
            </w:r>
          </w:p>
          <w:p w:rsidR="00947F90" w:rsidRPr="00D32912" w:rsidRDefault="00947F90" w:rsidP="00D32912">
            <w:pPr>
              <w:pStyle w:val="Paragraphedeliste"/>
              <w:numPr>
                <w:ilvl w:val="0"/>
                <w:numId w:val="14"/>
              </w:numPr>
              <w:spacing w:after="0" w:line="240" w:lineRule="auto"/>
              <w:rPr>
                <w:rFonts w:ascii="Arial Narrow" w:hAnsi="Arial Narrow"/>
                <w:b/>
                <w:lang w:val="fr-FR"/>
              </w:rPr>
            </w:pPr>
            <w:r w:rsidRPr="00D32912">
              <w:rPr>
                <w:rFonts w:ascii="Arial Narrow" w:hAnsi="Arial Narrow"/>
                <w:lang w:val="fr-FR"/>
              </w:rPr>
              <w:t>Décomposition d’une moyenne et variance d’une variable extraite</w:t>
            </w:r>
          </w:p>
          <w:p w:rsidR="00947F90" w:rsidRPr="00D32912" w:rsidRDefault="00947F90" w:rsidP="00D32912">
            <w:pPr>
              <w:pStyle w:val="Paragraphedeliste"/>
              <w:numPr>
                <w:ilvl w:val="0"/>
                <w:numId w:val="14"/>
              </w:numPr>
              <w:spacing w:after="0" w:line="240" w:lineRule="auto"/>
              <w:rPr>
                <w:rFonts w:ascii="Arial Narrow" w:hAnsi="Arial Narrow"/>
                <w:b/>
              </w:rPr>
            </w:pPr>
            <w:r w:rsidRPr="00D32912">
              <w:rPr>
                <w:rFonts w:ascii="Arial Narrow" w:hAnsi="Arial Narrow"/>
              </w:rPr>
              <w:t>Covariance</w:t>
            </w:r>
          </w:p>
          <w:p w:rsidR="00947F90" w:rsidRPr="00D32912" w:rsidRDefault="00947F90" w:rsidP="00D32912">
            <w:pPr>
              <w:pStyle w:val="Paragraphedeliste"/>
              <w:numPr>
                <w:ilvl w:val="0"/>
                <w:numId w:val="14"/>
              </w:numPr>
              <w:spacing w:after="0" w:line="240" w:lineRule="auto"/>
              <w:rPr>
                <w:rFonts w:ascii="Arial Narrow" w:hAnsi="Arial Narrow"/>
                <w:b/>
                <w:lang w:val="fr-FR"/>
              </w:rPr>
            </w:pPr>
            <w:r w:rsidRPr="00D32912">
              <w:rPr>
                <w:rFonts w:ascii="Arial Narrow" w:hAnsi="Arial Narrow"/>
                <w:lang w:val="fr-FR"/>
              </w:rPr>
              <w:t xml:space="preserve">Mesure de la corrélation « Coefficient de corrélation  » </w:t>
            </w:r>
          </w:p>
          <w:p w:rsidR="00947F90" w:rsidRPr="00D32912" w:rsidRDefault="00947F90" w:rsidP="00D32912">
            <w:pPr>
              <w:pStyle w:val="Paragraphedeliste"/>
              <w:spacing w:after="0" w:line="240" w:lineRule="auto"/>
              <w:ind w:left="765"/>
              <w:rPr>
                <w:rFonts w:ascii="Arial Narrow" w:hAnsi="Arial Narrow"/>
                <w:b/>
                <w:lang w:val="fr-FR"/>
              </w:rPr>
            </w:pPr>
          </w:p>
          <w:p w:rsidR="00947F90" w:rsidRPr="00D32912" w:rsidRDefault="00947F90" w:rsidP="00D32912">
            <w:pPr>
              <w:rPr>
                <w:rFonts w:ascii="Arial Narrow" w:hAnsi="Arial Narrow"/>
                <w:b/>
                <w:sz w:val="22"/>
                <w:szCs w:val="22"/>
              </w:rPr>
            </w:pPr>
            <w:r w:rsidRPr="00D32912">
              <w:rPr>
                <w:rFonts w:ascii="Arial Narrow" w:hAnsi="Arial Narrow"/>
                <w:b/>
                <w:sz w:val="22"/>
                <w:szCs w:val="22"/>
              </w:rPr>
              <w:t xml:space="preserve">Chapitre VI : Ajustement analytique </w:t>
            </w:r>
          </w:p>
          <w:p w:rsidR="00947F90" w:rsidRPr="00D32912" w:rsidRDefault="00947F90" w:rsidP="00D32912">
            <w:pPr>
              <w:pStyle w:val="Paragraphedeliste"/>
              <w:numPr>
                <w:ilvl w:val="0"/>
                <w:numId w:val="15"/>
              </w:numPr>
              <w:spacing w:after="0" w:line="240" w:lineRule="auto"/>
              <w:rPr>
                <w:rFonts w:ascii="Arial Narrow" w:hAnsi="Arial Narrow"/>
                <w:b/>
              </w:rPr>
            </w:pPr>
            <w:r w:rsidRPr="00D32912">
              <w:rPr>
                <w:rFonts w:ascii="Arial Narrow" w:hAnsi="Arial Narrow"/>
              </w:rPr>
              <w:t>Ajustementlinéaire</w:t>
            </w:r>
          </w:p>
          <w:p w:rsidR="00947F90" w:rsidRPr="00D32912" w:rsidRDefault="00947F90" w:rsidP="00D32912">
            <w:pPr>
              <w:pStyle w:val="Paragraphedeliste"/>
              <w:numPr>
                <w:ilvl w:val="0"/>
                <w:numId w:val="15"/>
              </w:numPr>
              <w:spacing w:after="0" w:line="240" w:lineRule="auto"/>
              <w:rPr>
                <w:rFonts w:ascii="Arial Narrow" w:hAnsi="Arial Narrow"/>
                <w:b/>
              </w:rPr>
            </w:pPr>
            <w:r w:rsidRPr="00D32912">
              <w:rPr>
                <w:rFonts w:ascii="Arial Narrow" w:hAnsi="Arial Narrow"/>
              </w:rPr>
              <w:t>Les différentes type de relations</w:t>
            </w:r>
          </w:p>
          <w:p w:rsidR="00947F90" w:rsidRPr="00D32912" w:rsidRDefault="00947F90" w:rsidP="00D32912">
            <w:pPr>
              <w:pStyle w:val="Paragraphedeliste"/>
              <w:numPr>
                <w:ilvl w:val="0"/>
                <w:numId w:val="15"/>
              </w:numPr>
              <w:spacing w:after="0" w:line="240" w:lineRule="auto"/>
              <w:rPr>
                <w:rFonts w:ascii="Arial Narrow" w:hAnsi="Arial Narrow"/>
                <w:b/>
              </w:rPr>
            </w:pPr>
            <w:r w:rsidRPr="00D32912">
              <w:rPr>
                <w:rFonts w:ascii="Arial Narrow" w:hAnsi="Arial Narrow"/>
              </w:rPr>
              <w:t>Les Méthodesd’ajustement</w:t>
            </w:r>
          </w:p>
          <w:p w:rsidR="00947F90" w:rsidRPr="00D32912" w:rsidRDefault="00947F90" w:rsidP="00D32912">
            <w:pPr>
              <w:pStyle w:val="Paragraphedeliste"/>
              <w:numPr>
                <w:ilvl w:val="0"/>
                <w:numId w:val="15"/>
              </w:numPr>
              <w:spacing w:after="0" w:line="240" w:lineRule="auto"/>
              <w:rPr>
                <w:rFonts w:ascii="Arial Narrow" w:hAnsi="Arial Narrow"/>
                <w:b/>
              </w:rPr>
            </w:pPr>
            <w:r w:rsidRPr="00D32912">
              <w:rPr>
                <w:rFonts w:ascii="Arial Narrow" w:hAnsi="Arial Narrow"/>
              </w:rPr>
              <w:t>Analyse de corrélation</w:t>
            </w:r>
          </w:p>
          <w:p w:rsidR="00947F90" w:rsidRPr="00D32912" w:rsidRDefault="00947F90" w:rsidP="00D32912">
            <w:pPr>
              <w:rPr>
                <w:rFonts w:ascii="Arial Narrow" w:hAnsi="Arial Narrow"/>
                <w:b/>
                <w:sz w:val="22"/>
                <w:szCs w:val="22"/>
              </w:rPr>
            </w:pPr>
          </w:p>
          <w:p w:rsidR="00947F90" w:rsidRPr="00D32912" w:rsidRDefault="00947F90" w:rsidP="00D32912">
            <w:pPr>
              <w:rPr>
                <w:rFonts w:ascii="Arial Narrow" w:hAnsi="Arial Narrow"/>
                <w:b/>
                <w:sz w:val="22"/>
                <w:szCs w:val="22"/>
              </w:rPr>
            </w:pPr>
            <w:r w:rsidRPr="00D32912">
              <w:rPr>
                <w:rFonts w:ascii="Arial Narrow" w:hAnsi="Arial Narrow"/>
                <w:b/>
                <w:sz w:val="22"/>
                <w:szCs w:val="22"/>
              </w:rPr>
              <w:t>Chapitre VII : Les indices</w:t>
            </w:r>
          </w:p>
          <w:p w:rsidR="00947F90" w:rsidRPr="00D32912" w:rsidRDefault="00947F90" w:rsidP="00D32912">
            <w:pPr>
              <w:pStyle w:val="Paragraphedeliste"/>
              <w:numPr>
                <w:ilvl w:val="0"/>
                <w:numId w:val="16"/>
              </w:numPr>
              <w:spacing w:after="0" w:line="240" w:lineRule="auto"/>
              <w:rPr>
                <w:rFonts w:ascii="Arial Narrow" w:hAnsi="Arial Narrow"/>
                <w:b/>
              </w:rPr>
            </w:pPr>
            <w:r w:rsidRPr="00D32912">
              <w:rPr>
                <w:rFonts w:ascii="Arial Narrow" w:hAnsi="Arial Narrow"/>
              </w:rPr>
              <w:t>Les indices élémentaires</w:t>
            </w:r>
          </w:p>
          <w:p w:rsidR="00947F90" w:rsidRPr="00D32912" w:rsidRDefault="00947F90" w:rsidP="00D32912">
            <w:pPr>
              <w:pStyle w:val="Paragraphedeliste"/>
              <w:numPr>
                <w:ilvl w:val="0"/>
                <w:numId w:val="16"/>
              </w:numPr>
              <w:spacing w:after="0" w:line="240" w:lineRule="auto"/>
              <w:rPr>
                <w:rFonts w:ascii="Arial Narrow" w:hAnsi="Arial Narrow"/>
                <w:b/>
              </w:rPr>
            </w:pPr>
            <w:r w:rsidRPr="00D32912">
              <w:rPr>
                <w:rFonts w:ascii="Arial Narrow" w:hAnsi="Arial Narrow"/>
              </w:rPr>
              <w:t>Les indices synthétiques</w:t>
            </w:r>
          </w:p>
          <w:p w:rsidR="00947F90" w:rsidRPr="00D32912" w:rsidRDefault="00947F90" w:rsidP="00D32912">
            <w:pPr>
              <w:pStyle w:val="Paragraphedeliste"/>
              <w:numPr>
                <w:ilvl w:val="0"/>
                <w:numId w:val="16"/>
              </w:numPr>
              <w:spacing w:after="0" w:line="240" w:lineRule="auto"/>
              <w:rPr>
                <w:rFonts w:ascii="Arial Narrow" w:hAnsi="Arial Narrow"/>
                <w:b/>
                <w:lang w:val="fr-FR"/>
              </w:rPr>
            </w:pPr>
            <w:r w:rsidRPr="00D32912">
              <w:rPr>
                <w:rFonts w:ascii="Arial Narrow" w:hAnsi="Arial Narrow"/>
                <w:lang w:val="fr-FR"/>
              </w:rPr>
              <w:t>Les indices de Laspeyres, de Pasche et de Fisher</w:t>
            </w:r>
          </w:p>
          <w:p w:rsidR="00947F90" w:rsidRPr="00D32912" w:rsidRDefault="00947F90" w:rsidP="00D32912">
            <w:pPr>
              <w:rPr>
                <w:rFonts w:ascii="Arial Narrow" w:hAnsi="Arial Narrow"/>
                <w:b/>
                <w:sz w:val="22"/>
                <w:szCs w:val="22"/>
              </w:rPr>
            </w:pPr>
          </w:p>
          <w:p w:rsidR="00947F90" w:rsidRPr="00D32912" w:rsidRDefault="00947F90" w:rsidP="00D32912">
            <w:pPr>
              <w:rPr>
                <w:rFonts w:ascii="Arial Narrow" w:hAnsi="Arial Narrow"/>
                <w:b/>
                <w:sz w:val="22"/>
                <w:szCs w:val="22"/>
              </w:rPr>
            </w:pPr>
            <w:r w:rsidRPr="00D32912">
              <w:rPr>
                <w:rFonts w:ascii="Arial Narrow" w:hAnsi="Arial Narrow"/>
                <w:b/>
                <w:sz w:val="22"/>
                <w:szCs w:val="22"/>
              </w:rPr>
              <w:t>Chapitre VIII : Etudes des séries chronologiques</w:t>
            </w:r>
          </w:p>
          <w:p w:rsidR="00947F90" w:rsidRPr="00D32912" w:rsidRDefault="00947F90" w:rsidP="00D32912">
            <w:pPr>
              <w:pStyle w:val="Paragraphedeliste"/>
              <w:numPr>
                <w:ilvl w:val="0"/>
                <w:numId w:val="17"/>
              </w:numPr>
              <w:spacing w:after="0" w:line="240" w:lineRule="auto"/>
              <w:rPr>
                <w:rFonts w:ascii="Arial Narrow" w:hAnsi="Arial Narrow"/>
                <w:b/>
              </w:rPr>
            </w:pPr>
            <w:r w:rsidRPr="00D32912">
              <w:rPr>
                <w:rFonts w:ascii="Arial Narrow" w:hAnsi="Arial Narrow"/>
              </w:rPr>
              <w:t>Généralités</w:t>
            </w:r>
          </w:p>
          <w:p w:rsidR="00947F90" w:rsidRPr="00D32912" w:rsidRDefault="00947F90" w:rsidP="00D32912">
            <w:pPr>
              <w:pStyle w:val="Paragraphedeliste"/>
              <w:numPr>
                <w:ilvl w:val="0"/>
                <w:numId w:val="17"/>
              </w:numPr>
              <w:spacing w:after="0" w:line="240" w:lineRule="auto"/>
              <w:rPr>
                <w:rFonts w:ascii="Arial Narrow" w:hAnsi="Arial Narrow"/>
                <w:b/>
              </w:rPr>
            </w:pPr>
            <w:r w:rsidRPr="00D32912">
              <w:rPr>
                <w:rFonts w:ascii="Arial Narrow" w:hAnsi="Arial Narrow"/>
              </w:rPr>
              <w:t>Représentationsgraphiques des sérieschronologiques</w:t>
            </w:r>
          </w:p>
          <w:p w:rsidR="00947F90" w:rsidRPr="00D32912" w:rsidRDefault="00947F90" w:rsidP="00D32912">
            <w:pPr>
              <w:pStyle w:val="Paragraphedeliste"/>
              <w:numPr>
                <w:ilvl w:val="0"/>
                <w:numId w:val="17"/>
              </w:numPr>
              <w:spacing w:after="0" w:line="240" w:lineRule="auto"/>
              <w:rPr>
                <w:rFonts w:ascii="Arial Narrow" w:hAnsi="Arial Narrow"/>
                <w:b/>
              </w:rPr>
            </w:pPr>
            <w:r w:rsidRPr="00D32912">
              <w:rPr>
                <w:rFonts w:ascii="Arial Narrow" w:hAnsi="Arial Narrow"/>
              </w:rPr>
              <w:t>Composantesd’unesériechronologique</w:t>
            </w:r>
          </w:p>
          <w:p w:rsidR="00947F90" w:rsidRPr="00D32912" w:rsidRDefault="00947F90" w:rsidP="00D32912">
            <w:pPr>
              <w:pStyle w:val="Paragraphedeliste"/>
              <w:numPr>
                <w:ilvl w:val="0"/>
                <w:numId w:val="17"/>
              </w:numPr>
              <w:spacing w:after="0" w:line="240" w:lineRule="auto"/>
              <w:rPr>
                <w:rFonts w:ascii="Arial Narrow" w:hAnsi="Arial Narrow"/>
                <w:b/>
                <w:lang w:val="fr-FR"/>
              </w:rPr>
            </w:pPr>
            <w:r w:rsidRPr="00D32912">
              <w:rPr>
                <w:rFonts w:ascii="Arial Narrow" w:hAnsi="Arial Narrow"/>
                <w:lang w:val="fr-FR"/>
              </w:rPr>
              <w:t xml:space="preserve">Recherche de la tendance d’une chronique </w:t>
            </w:r>
          </w:p>
          <w:p w:rsidR="00947F90" w:rsidRPr="00D32912" w:rsidRDefault="00947F90" w:rsidP="00D32912">
            <w:pPr>
              <w:pStyle w:val="Paragraphedeliste"/>
              <w:numPr>
                <w:ilvl w:val="0"/>
                <w:numId w:val="17"/>
              </w:numPr>
              <w:spacing w:after="0" w:line="240" w:lineRule="auto"/>
              <w:rPr>
                <w:rFonts w:ascii="Arial Narrow" w:hAnsi="Arial Narrow"/>
                <w:b/>
              </w:rPr>
            </w:pPr>
            <w:r w:rsidRPr="00D32912">
              <w:rPr>
                <w:rFonts w:ascii="Arial Narrow" w:hAnsi="Arial Narrow"/>
              </w:rPr>
              <w:t>Recherche de la composantesaisonnière</w:t>
            </w:r>
          </w:p>
          <w:p w:rsidR="001C272A" w:rsidRPr="00D32912" w:rsidRDefault="001C272A" w:rsidP="00D32912">
            <w:pPr>
              <w:jc w:val="both"/>
              <w:rPr>
                <w:rFonts w:ascii="Arial Narrow" w:hAnsi="Arial Narrow" w:cs="Arial"/>
                <w:sz w:val="22"/>
                <w:szCs w:val="22"/>
              </w:rPr>
            </w:pPr>
            <w:r w:rsidRPr="00D32912">
              <w:rPr>
                <w:rFonts w:ascii="Arial Narrow" w:hAnsi="Arial Narrow" w:cs="Arial"/>
                <w:sz w:val="22"/>
                <w:szCs w:val="22"/>
              </w:rPr>
              <w:t>Conclusion</w:t>
            </w:r>
          </w:p>
          <w:p w:rsidR="001C272A" w:rsidRPr="00D32912" w:rsidRDefault="001C272A" w:rsidP="00D32912">
            <w:pPr>
              <w:jc w:val="both"/>
              <w:rPr>
                <w:rFonts w:ascii="Arial Narrow" w:hAnsi="Arial Narrow" w:cs="Arial"/>
                <w:b/>
                <w:sz w:val="22"/>
                <w:szCs w:val="22"/>
              </w:rPr>
            </w:pPr>
          </w:p>
        </w:tc>
      </w:tr>
      <w:tr w:rsidR="001C272A" w:rsidRPr="00D32912" w:rsidTr="00503629">
        <w:trPr>
          <w:jc w:val="center"/>
        </w:trPr>
        <w:tc>
          <w:tcPr>
            <w:tcW w:w="9221" w:type="dxa"/>
            <w:gridSpan w:val="11"/>
          </w:tcPr>
          <w:p w:rsidR="001C272A" w:rsidRPr="00D32912" w:rsidRDefault="001C272A"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1C272A" w:rsidRPr="00D32912" w:rsidRDefault="001C272A" w:rsidP="00D32912">
            <w:pPr>
              <w:jc w:val="both"/>
              <w:rPr>
                <w:rFonts w:ascii="Arial Narrow" w:hAnsi="Arial Narrow" w:cs="Tahoma"/>
                <w:sz w:val="22"/>
                <w:szCs w:val="22"/>
              </w:rPr>
            </w:pPr>
          </w:p>
          <w:p w:rsidR="001C272A" w:rsidRPr="00D32912" w:rsidRDefault="001C272A"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1C272A" w:rsidRPr="00D32912" w:rsidRDefault="001C272A"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1C272A" w:rsidRPr="00D32912" w:rsidRDefault="001C272A"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1C272A" w:rsidRPr="00D32912" w:rsidRDefault="001C272A"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1C272A" w:rsidRPr="00D32912" w:rsidRDefault="001C272A"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1C272A" w:rsidRPr="00D32912" w:rsidRDefault="001C272A"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1C272A" w:rsidRPr="00D32912" w:rsidRDefault="001C272A"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1C272A" w:rsidRPr="00D32912" w:rsidRDefault="001C272A" w:rsidP="00D32912">
            <w:pPr>
              <w:rPr>
                <w:rFonts w:ascii="Arial Narrow" w:hAnsi="Arial Narrow" w:cs="Tahoma"/>
                <w:sz w:val="22"/>
                <w:szCs w:val="22"/>
              </w:rPr>
            </w:pPr>
          </w:p>
          <w:p w:rsidR="001C272A" w:rsidRPr="00D32912" w:rsidRDefault="001C272A" w:rsidP="00D32912">
            <w:pPr>
              <w:jc w:val="both"/>
              <w:rPr>
                <w:rFonts w:ascii="Arial Narrow" w:hAnsi="Arial Narrow"/>
                <w:b/>
                <w:sz w:val="22"/>
                <w:szCs w:val="22"/>
                <w:u w:val="single"/>
              </w:rPr>
            </w:pPr>
          </w:p>
        </w:tc>
      </w:tr>
    </w:tbl>
    <w:p w:rsidR="0021073B" w:rsidRPr="00D32912" w:rsidRDefault="0021073B" w:rsidP="00D32912">
      <w:pPr>
        <w:tabs>
          <w:tab w:val="left" w:pos="1080"/>
        </w:tabs>
        <w:rPr>
          <w:rFonts w:ascii="Arial Narrow" w:hAnsi="Arial Narrow"/>
          <w:b/>
          <w:sz w:val="22"/>
          <w:szCs w:val="22"/>
        </w:rPr>
      </w:pPr>
    </w:p>
    <w:p w:rsidR="00A07375" w:rsidRPr="00D32912" w:rsidRDefault="00A07375" w:rsidP="00D32912">
      <w:pPr>
        <w:tabs>
          <w:tab w:val="left" w:pos="1080"/>
        </w:tabs>
        <w:rPr>
          <w:rFonts w:ascii="Arial Narrow" w:hAnsi="Arial Narrow"/>
          <w:b/>
          <w:sz w:val="22"/>
          <w:szCs w:val="22"/>
        </w:rPr>
      </w:pPr>
    </w:p>
    <w:p w:rsidR="00A62334" w:rsidRPr="00D32912" w:rsidRDefault="00A62334" w:rsidP="00D32912">
      <w:pPr>
        <w:tabs>
          <w:tab w:val="left" w:pos="1080"/>
        </w:tabs>
        <w:rPr>
          <w:rFonts w:ascii="Arial Narrow" w:hAnsi="Arial Narrow"/>
          <w:b/>
          <w:sz w:val="22"/>
          <w:szCs w:val="22"/>
        </w:rPr>
      </w:pPr>
    </w:p>
    <w:p w:rsidR="00C6511C" w:rsidRPr="00D32912" w:rsidRDefault="00C6511C" w:rsidP="00D32912">
      <w:pPr>
        <w:rPr>
          <w:rFonts w:ascii="Arial Narrow" w:hAnsi="Arial Narrow"/>
          <w:b/>
          <w:sz w:val="22"/>
          <w:szCs w:val="22"/>
        </w:rPr>
      </w:pPr>
    </w:p>
    <w:p w:rsidR="00C6511C" w:rsidRPr="00D32912" w:rsidRDefault="00C6511C" w:rsidP="00D32912">
      <w:pPr>
        <w:rPr>
          <w:rFonts w:ascii="Arial Narrow" w:hAnsi="Arial Narrow"/>
          <w:b/>
          <w:sz w:val="22"/>
          <w:szCs w:val="22"/>
        </w:rPr>
      </w:pPr>
    </w:p>
    <w:p w:rsidR="00C6511C" w:rsidRPr="00D32912" w:rsidRDefault="00C6511C" w:rsidP="00D32912">
      <w:pPr>
        <w:rPr>
          <w:rFonts w:ascii="Arial Narrow" w:hAnsi="Arial Narrow"/>
          <w:b/>
          <w:sz w:val="22"/>
          <w:szCs w:val="22"/>
        </w:rPr>
      </w:pPr>
    </w:p>
    <w:p w:rsidR="00C6511C" w:rsidRPr="00D32912" w:rsidRDefault="00C6511C" w:rsidP="00D32912">
      <w:pPr>
        <w:rPr>
          <w:rFonts w:ascii="Arial Narrow" w:hAnsi="Arial Narrow"/>
          <w:b/>
          <w:sz w:val="22"/>
          <w:szCs w:val="22"/>
        </w:rPr>
      </w:pPr>
    </w:p>
    <w:p w:rsidR="00C6511C" w:rsidRPr="00D32912" w:rsidRDefault="00C6511C" w:rsidP="00D32912">
      <w:pPr>
        <w:rPr>
          <w:rFonts w:ascii="Arial Narrow" w:hAnsi="Arial Narrow"/>
          <w:b/>
          <w:sz w:val="22"/>
          <w:szCs w:val="22"/>
        </w:rPr>
      </w:pPr>
    </w:p>
    <w:p w:rsidR="00C6511C" w:rsidRPr="00D32912" w:rsidRDefault="00C6511C" w:rsidP="00D32912">
      <w:pPr>
        <w:rPr>
          <w:rFonts w:ascii="Arial Narrow" w:hAnsi="Arial Narrow"/>
          <w:b/>
          <w:sz w:val="22"/>
          <w:szCs w:val="22"/>
        </w:rPr>
      </w:pPr>
    </w:p>
    <w:p w:rsidR="00C6511C" w:rsidRPr="00D32912" w:rsidRDefault="00C6511C" w:rsidP="00D32912">
      <w:pPr>
        <w:rPr>
          <w:rFonts w:ascii="Arial Narrow" w:hAnsi="Arial Narrow"/>
          <w:b/>
          <w:sz w:val="22"/>
          <w:szCs w:val="22"/>
        </w:rPr>
      </w:pPr>
    </w:p>
    <w:p w:rsidR="00A07375" w:rsidRPr="00D32912" w:rsidRDefault="00A07375" w:rsidP="00D32912">
      <w:pPr>
        <w:rPr>
          <w:rFonts w:ascii="Arial Narrow" w:hAnsi="Arial Narrow"/>
          <w:b/>
          <w:sz w:val="22"/>
          <w:szCs w:val="22"/>
        </w:rPr>
      </w:pPr>
      <w:r w:rsidRPr="00D32912">
        <w:rPr>
          <w:rFonts w:ascii="Arial Narrow" w:hAnsi="Arial Narrow"/>
          <w:b/>
          <w:sz w:val="22"/>
          <w:szCs w:val="22"/>
        </w:rPr>
        <w:t>CONTENU DES OFFRES DE FORMATION DE LA LICENCE I – SEMESTRE II</w:t>
      </w:r>
    </w:p>
    <w:p w:rsidR="00A07375" w:rsidRPr="00D32912" w:rsidRDefault="00A07375" w:rsidP="00D32912">
      <w:pPr>
        <w:rPr>
          <w:rFonts w:ascii="Arial Narrow" w:hAnsi="Arial Narrow"/>
          <w:b/>
          <w:sz w:val="22"/>
          <w:szCs w:val="22"/>
        </w:rPr>
      </w:pPr>
    </w:p>
    <w:p w:rsidR="00A07375" w:rsidRPr="00D32912" w:rsidRDefault="00A07375" w:rsidP="00D32912">
      <w:pPr>
        <w:tabs>
          <w:tab w:val="left" w:pos="1080"/>
        </w:tabs>
        <w:rPr>
          <w:rFonts w:ascii="Arial Narrow" w:hAnsi="Arial Narrow"/>
          <w:b/>
          <w:sz w:val="22"/>
          <w:szCs w:val="22"/>
        </w:rPr>
      </w:pPr>
    </w:p>
    <w:p w:rsidR="00A07375" w:rsidRPr="00D32912" w:rsidRDefault="00A07375"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2342"/>
        <w:gridCol w:w="2419"/>
        <w:gridCol w:w="978"/>
        <w:gridCol w:w="965"/>
        <w:gridCol w:w="1239"/>
        <w:gridCol w:w="1237"/>
      </w:tblGrid>
      <w:tr w:rsidR="00D32912" w:rsidRPr="00D32912" w:rsidTr="00503629">
        <w:trPr>
          <w:jc w:val="center"/>
        </w:trPr>
        <w:tc>
          <w:tcPr>
            <w:tcW w:w="2342" w:type="dxa"/>
          </w:tcPr>
          <w:p w:rsidR="001C272A" w:rsidRPr="00D32912" w:rsidRDefault="001C272A" w:rsidP="00D32912">
            <w:pPr>
              <w:rPr>
                <w:rFonts w:ascii="Arial Narrow" w:hAnsi="Arial Narrow"/>
                <w:b/>
                <w:sz w:val="22"/>
                <w:szCs w:val="22"/>
              </w:rPr>
            </w:pPr>
            <w:r w:rsidRPr="00D32912">
              <w:rPr>
                <w:rFonts w:ascii="Arial Narrow" w:hAnsi="Arial Narrow"/>
                <w:b/>
                <w:sz w:val="22"/>
                <w:szCs w:val="22"/>
              </w:rPr>
              <w:t>Code de l’ECUE</w:t>
            </w:r>
          </w:p>
        </w:tc>
        <w:tc>
          <w:tcPr>
            <w:tcW w:w="6838" w:type="dxa"/>
            <w:gridSpan w:val="5"/>
          </w:tcPr>
          <w:p w:rsidR="001C272A" w:rsidRPr="00D32912" w:rsidRDefault="001C272A" w:rsidP="00D32912">
            <w:pPr>
              <w:rPr>
                <w:rFonts w:ascii="Arial Narrow" w:hAnsi="Arial Narrow"/>
                <w:b/>
                <w:sz w:val="22"/>
                <w:szCs w:val="22"/>
              </w:rPr>
            </w:pPr>
            <w:r w:rsidRPr="00D32912">
              <w:rPr>
                <w:rFonts w:ascii="Arial Narrow" w:hAnsi="Arial Narrow"/>
                <w:b/>
                <w:sz w:val="22"/>
                <w:szCs w:val="22"/>
              </w:rPr>
              <w:t>ECUE  OU DISCIPLINE ENSEIGNEE</w:t>
            </w:r>
          </w:p>
          <w:p w:rsidR="001C272A" w:rsidRPr="00D32912" w:rsidRDefault="001C272A" w:rsidP="00D32912">
            <w:pPr>
              <w:rPr>
                <w:rFonts w:ascii="Arial Narrow" w:hAnsi="Arial Narrow"/>
                <w:b/>
                <w:sz w:val="22"/>
                <w:szCs w:val="22"/>
              </w:rPr>
            </w:pPr>
          </w:p>
        </w:tc>
      </w:tr>
      <w:tr w:rsidR="00D32912" w:rsidRPr="00D32912" w:rsidTr="00503629">
        <w:trPr>
          <w:jc w:val="center"/>
        </w:trPr>
        <w:tc>
          <w:tcPr>
            <w:tcW w:w="2342" w:type="dxa"/>
            <w:shd w:val="clear" w:color="auto" w:fill="auto"/>
          </w:tcPr>
          <w:p w:rsidR="001C272A" w:rsidRPr="00D32912" w:rsidRDefault="002B5EB8"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GEN4212</w:t>
            </w:r>
          </w:p>
        </w:tc>
        <w:tc>
          <w:tcPr>
            <w:tcW w:w="6838" w:type="dxa"/>
            <w:gridSpan w:val="5"/>
            <w:shd w:val="clear" w:color="auto" w:fill="auto"/>
            <w:vAlign w:val="center"/>
          </w:tcPr>
          <w:p w:rsidR="001C272A" w:rsidRPr="00D32912" w:rsidRDefault="00A07375" w:rsidP="00D32912">
            <w:pPr>
              <w:jc w:val="both"/>
              <w:rPr>
                <w:rFonts w:ascii="Arial Narrow" w:hAnsi="Arial Narrow"/>
                <w:sz w:val="22"/>
                <w:szCs w:val="22"/>
              </w:rPr>
            </w:pPr>
            <w:r w:rsidRPr="00D32912">
              <w:rPr>
                <w:rFonts w:ascii="Arial Narrow" w:hAnsi="Arial Narrow"/>
                <w:sz w:val="22"/>
                <w:szCs w:val="22"/>
              </w:rPr>
              <w:t>Macroéconomie 1</w:t>
            </w:r>
          </w:p>
        </w:tc>
      </w:tr>
      <w:tr w:rsidR="00D32912" w:rsidRPr="00D32912" w:rsidTr="00503629">
        <w:trPr>
          <w:jc w:val="center"/>
        </w:trPr>
        <w:tc>
          <w:tcPr>
            <w:tcW w:w="2342" w:type="dxa"/>
            <w:vMerge w:val="restart"/>
          </w:tcPr>
          <w:p w:rsidR="001C272A" w:rsidRPr="00D32912" w:rsidRDefault="001C272A" w:rsidP="00D32912">
            <w:pPr>
              <w:rPr>
                <w:rFonts w:ascii="Arial Narrow" w:hAnsi="Arial Narrow"/>
                <w:b/>
                <w:sz w:val="22"/>
                <w:szCs w:val="22"/>
              </w:rPr>
            </w:pPr>
          </w:p>
        </w:tc>
        <w:tc>
          <w:tcPr>
            <w:tcW w:w="2419" w:type="dxa"/>
            <w:vMerge w:val="restart"/>
          </w:tcPr>
          <w:p w:rsidR="001C272A" w:rsidRPr="00D32912" w:rsidRDefault="001C272A" w:rsidP="00D32912">
            <w:pPr>
              <w:rPr>
                <w:rFonts w:ascii="Arial Narrow" w:hAnsi="Arial Narrow"/>
                <w:b/>
                <w:sz w:val="22"/>
                <w:szCs w:val="22"/>
              </w:rPr>
            </w:pPr>
          </w:p>
        </w:tc>
        <w:tc>
          <w:tcPr>
            <w:tcW w:w="978" w:type="dxa"/>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VHT</w:t>
            </w:r>
          </w:p>
        </w:tc>
        <w:tc>
          <w:tcPr>
            <w:tcW w:w="965" w:type="dxa"/>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CM</w:t>
            </w:r>
          </w:p>
        </w:tc>
        <w:tc>
          <w:tcPr>
            <w:tcW w:w="1239" w:type="dxa"/>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TD</w:t>
            </w:r>
          </w:p>
        </w:tc>
        <w:tc>
          <w:tcPr>
            <w:tcW w:w="1237" w:type="dxa"/>
          </w:tcPr>
          <w:p w:rsidR="001C272A" w:rsidRPr="00D32912" w:rsidRDefault="001C272A" w:rsidP="00D32912">
            <w:pPr>
              <w:jc w:val="center"/>
              <w:rPr>
                <w:rFonts w:ascii="Arial Narrow" w:hAnsi="Arial Narrow"/>
                <w:b/>
                <w:sz w:val="22"/>
                <w:szCs w:val="22"/>
              </w:rPr>
            </w:pPr>
            <w:r w:rsidRPr="00D32912">
              <w:rPr>
                <w:rFonts w:ascii="Arial Narrow" w:hAnsi="Arial Narrow"/>
                <w:b/>
                <w:sz w:val="22"/>
                <w:szCs w:val="22"/>
              </w:rPr>
              <w:t>TP</w:t>
            </w:r>
          </w:p>
          <w:p w:rsidR="001C272A" w:rsidRPr="00D32912" w:rsidRDefault="001C272A" w:rsidP="00D32912">
            <w:pPr>
              <w:jc w:val="center"/>
              <w:rPr>
                <w:rFonts w:ascii="Arial Narrow" w:hAnsi="Arial Narrow"/>
                <w:b/>
                <w:sz w:val="22"/>
                <w:szCs w:val="22"/>
              </w:rPr>
            </w:pPr>
          </w:p>
        </w:tc>
      </w:tr>
      <w:tr w:rsidR="00D32912" w:rsidRPr="00D32912" w:rsidTr="00503629">
        <w:trPr>
          <w:jc w:val="center"/>
        </w:trPr>
        <w:tc>
          <w:tcPr>
            <w:tcW w:w="2342" w:type="dxa"/>
            <w:vMerge/>
          </w:tcPr>
          <w:p w:rsidR="001C272A" w:rsidRPr="00D32912" w:rsidRDefault="001C272A" w:rsidP="00D32912">
            <w:pPr>
              <w:rPr>
                <w:rFonts w:ascii="Arial Narrow" w:hAnsi="Arial Narrow"/>
                <w:b/>
                <w:sz w:val="22"/>
                <w:szCs w:val="22"/>
              </w:rPr>
            </w:pPr>
          </w:p>
        </w:tc>
        <w:tc>
          <w:tcPr>
            <w:tcW w:w="2419" w:type="dxa"/>
            <w:vMerge/>
          </w:tcPr>
          <w:p w:rsidR="001C272A" w:rsidRPr="00D32912" w:rsidRDefault="001C272A" w:rsidP="00D32912">
            <w:pPr>
              <w:rPr>
                <w:rFonts w:ascii="Arial Narrow" w:hAnsi="Arial Narrow"/>
                <w:b/>
                <w:sz w:val="22"/>
                <w:szCs w:val="22"/>
              </w:rPr>
            </w:pPr>
          </w:p>
        </w:tc>
        <w:tc>
          <w:tcPr>
            <w:tcW w:w="978" w:type="dxa"/>
          </w:tcPr>
          <w:p w:rsidR="001C272A" w:rsidRPr="00D32912" w:rsidRDefault="001C272A" w:rsidP="00D32912">
            <w:pPr>
              <w:jc w:val="center"/>
              <w:rPr>
                <w:rFonts w:ascii="Arial Narrow" w:hAnsi="Arial Narrow"/>
                <w:sz w:val="22"/>
                <w:szCs w:val="22"/>
              </w:rPr>
            </w:pPr>
          </w:p>
        </w:tc>
        <w:tc>
          <w:tcPr>
            <w:tcW w:w="965" w:type="dxa"/>
          </w:tcPr>
          <w:p w:rsidR="001C272A" w:rsidRPr="00D32912" w:rsidRDefault="001C272A" w:rsidP="00D32912">
            <w:pPr>
              <w:jc w:val="center"/>
              <w:rPr>
                <w:rFonts w:ascii="Arial Narrow" w:hAnsi="Arial Narrow"/>
                <w:sz w:val="22"/>
                <w:szCs w:val="22"/>
              </w:rPr>
            </w:pPr>
          </w:p>
        </w:tc>
        <w:tc>
          <w:tcPr>
            <w:tcW w:w="1239" w:type="dxa"/>
          </w:tcPr>
          <w:p w:rsidR="001C272A" w:rsidRPr="00D32912" w:rsidRDefault="001C272A" w:rsidP="00D32912">
            <w:pPr>
              <w:jc w:val="center"/>
              <w:rPr>
                <w:rFonts w:ascii="Arial Narrow" w:hAnsi="Arial Narrow"/>
                <w:sz w:val="22"/>
                <w:szCs w:val="22"/>
              </w:rPr>
            </w:pPr>
          </w:p>
        </w:tc>
        <w:tc>
          <w:tcPr>
            <w:tcW w:w="1237" w:type="dxa"/>
          </w:tcPr>
          <w:p w:rsidR="001C272A" w:rsidRPr="00D32912" w:rsidRDefault="001C272A" w:rsidP="00D32912">
            <w:pPr>
              <w:jc w:val="center"/>
              <w:rPr>
                <w:rFonts w:ascii="Arial Narrow" w:hAnsi="Arial Narrow"/>
                <w:sz w:val="22"/>
                <w:szCs w:val="22"/>
              </w:rPr>
            </w:pPr>
            <w:r w:rsidRPr="00D32912">
              <w:rPr>
                <w:rFonts w:ascii="Arial Narrow" w:hAnsi="Arial Narrow"/>
                <w:sz w:val="22"/>
                <w:szCs w:val="22"/>
              </w:rPr>
              <w:t>-</w:t>
            </w:r>
          </w:p>
          <w:p w:rsidR="001C272A" w:rsidRPr="00D32912" w:rsidRDefault="001C272A" w:rsidP="00D32912">
            <w:pPr>
              <w:jc w:val="center"/>
              <w:rPr>
                <w:rFonts w:ascii="Arial Narrow" w:hAnsi="Arial Narrow"/>
                <w:sz w:val="22"/>
                <w:szCs w:val="22"/>
              </w:rPr>
            </w:pPr>
          </w:p>
        </w:tc>
      </w:tr>
      <w:tr w:rsidR="00D32912" w:rsidRPr="00D32912" w:rsidTr="00503629">
        <w:trPr>
          <w:jc w:val="center"/>
        </w:trPr>
        <w:tc>
          <w:tcPr>
            <w:tcW w:w="2342" w:type="dxa"/>
            <w:vMerge/>
          </w:tcPr>
          <w:p w:rsidR="001C272A" w:rsidRPr="00D32912" w:rsidRDefault="001C272A" w:rsidP="00D32912">
            <w:pPr>
              <w:rPr>
                <w:rFonts w:ascii="Arial Narrow" w:hAnsi="Arial Narrow"/>
                <w:b/>
                <w:sz w:val="22"/>
                <w:szCs w:val="22"/>
              </w:rPr>
            </w:pPr>
          </w:p>
        </w:tc>
        <w:tc>
          <w:tcPr>
            <w:tcW w:w="2419" w:type="dxa"/>
          </w:tcPr>
          <w:p w:rsidR="001C272A" w:rsidRPr="00D32912" w:rsidRDefault="001C272A" w:rsidP="00D32912">
            <w:pPr>
              <w:jc w:val="center"/>
              <w:rPr>
                <w:rFonts w:ascii="Arial Narrow" w:hAnsi="Arial Narrow"/>
                <w:b/>
                <w:i/>
                <w:sz w:val="22"/>
                <w:szCs w:val="22"/>
              </w:rPr>
            </w:pPr>
            <w:r w:rsidRPr="00D32912">
              <w:rPr>
                <w:rFonts w:ascii="Arial Narrow" w:hAnsi="Arial Narrow"/>
                <w:b/>
                <w:i/>
                <w:sz w:val="22"/>
                <w:szCs w:val="22"/>
              </w:rPr>
              <w:t>CREDIT</w:t>
            </w:r>
          </w:p>
        </w:tc>
        <w:tc>
          <w:tcPr>
            <w:tcW w:w="4419" w:type="dxa"/>
            <w:gridSpan w:val="4"/>
          </w:tcPr>
          <w:p w:rsidR="001C272A" w:rsidRPr="00D32912" w:rsidRDefault="001C272A" w:rsidP="00D32912">
            <w:pPr>
              <w:tabs>
                <w:tab w:val="left" w:pos="408"/>
              </w:tabs>
              <w:jc w:val="center"/>
              <w:rPr>
                <w:rFonts w:ascii="Arial Narrow" w:hAnsi="Arial Narrow"/>
                <w:b/>
                <w:sz w:val="22"/>
                <w:szCs w:val="22"/>
              </w:rPr>
            </w:pPr>
          </w:p>
        </w:tc>
      </w:tr>
      <w:tr w:rsidR="00D32912" w:rsidRPr="00D32912" w:rsidTr="00503629">
        <w:trPr>
          <w:jc w:val="center"/>
        </w:trPr>
        <w:tc>
          <w:tcPr>
            <w:tcW w:w="4761" w:type="dxa"/>
            <w:gridSpan w:val="2"/>
          </w:tcPr>
          <w:p w:rsidR="001C272A" w:rsidRPr="00D32912" w:rsidRDefault="001C272A" w:rsidP="00D32912">
            <w:pPr>
              <w:rPr>
                <w:rFonts w:ascii="Arial Narrow" w:hAnsi="Arial Narrow"/>
                <w:i/>
                <w:sz w:val="22"/>
                <w:szCs w:val="22"/>
              </w:rPr>
            </w:pPr>
            <w:r w:rsidRPr="00D32912">
              <w:rPr>
                <w:rFonts w:ascii="Arial Narrow" w:hAnsi="Arial Narrow"/>
                <w:b/>
                <w:i/>
                <w:sz w:val="22"/>
                <w:szCs w:val="22"/>
              </w:rPr>
              <w:t xml:space="preserve">Enseignant : </w:t>
            </w:r>
          </w:p>
          <w:p w:rsidR="001C272A" w:rsidRPr="00D32912" w:rsidRDefault="001C272A" w:rsidP="00D32912">
            <w:pPr>
              <w:rPr>
                <w:rFonts w:ascii="Arial Narrow" w:hAnsi="Arial Narrow"/>
                <w:b/>
                <w:i/>
                <w:sz w:val="22"/>
                <w:szCs w:val="22"/>
              </w:rPr>
            </w:pPr>
          </w:p>
        </w:tc>
        <w:tc>
          <w:tcPr>
            <w:tcW w:w="4419" w:type="dxa"/>
            <w:gridSpan w:val="4"/>
          </w:tcPr>
          <w:p w:rsidR="001C272A" w:rsidRPr="00D32912" w:rsidRDefault="001C272A"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9180" w:type="dxa"/>
            <w:gridSpan w:val="6"/>
          </w:tcPr>
          <w:p w:rsidR="001C272A" w:rsidRPr="00D32912" w:rsidRDefault="001C272A"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A07375" w:rsidRPr="00D32912" w:rsidRDefault="00A07375" w:rsidP="00D32912">
            <w:pPr>
              <w:pStyle w:val="Paragraphedeliste"/>
              <w:numPr>
                <w:ilvl w:val="0"/>
                <w:numId w:val="1"/>
              </w:numPr>
              <w:spacing w:after="0" w:line="240" w:lineRule="auto"/>
              <w:jc w:val="both"/>
              <w:rPr>
                <w:rFonts w:ascii="Arial Narrow" w:hAnsi="Arial Narrow"/>
                <w:lang w:val="fr-FR"/>
              </w:rPr>
            </w:pPr>
            <w:r w:rsidRPr="00D32912">
              <w:rPr>
                <w:rFonts w:ascii="Arial Narrow" w:hAnsi="Arial Narrow"/>
                <w:lang w:val="fr-FR"/>
              </w:rPr>
              <w:t>donner les bases nécessaires à savoir apprendre le langage économiste, comprendre leur mode de raisonnement et poursuivre cet apprenti</w:t>
            </w:r>
            <w:r w:rsidR="009911C6" w:rsidRPr="00D32912">
              <w:rPr>
                <w:rFonts w:ascii="Arial Narrow" w:hAnsi="Arial Narrow"/>
                <w:lang w:val="fr-FR"/>
              </w:rPr>
              <w:t>ssage dans les années suivantes ;</w:t>
            </w:r>
          </w:p>
          <w:p w:rsidR="00A07375" w:rsidRPr="00D32912" w:rsidRDefault="00A07375" w:rsidP="00D32912">
            <w:pPr>
              <w:pStyle w:val="Paragraphedeliste"/>
              <w:numPr>
                <w:ilvl w:val="0"/>
                <w:numId w:val="1"/>
              </w:numPr>
              <w:spacing w:after="0" w:line="240" w:lineRule="auto"/>
              <w:jc w:val="both"/>
              <w:rPr>
                <w:rFonts w:ascii="Arial Narrow" w:hAnsi="Arial Narrow"/>
                <w:lang w:val="fr-FR"/>
              </w:rPr>
            </w:pPr>
            <w:r w:rsidRPr="00D32912">
              <w:rPr>
                <w:rFonts w:ascii="Arial Narrow" w:hAnsi="Arial Narrow"/>
                <w:lang w:val="fr-FR"/>
              </w:rPr>
              <w:t>initier les étudiants aux principes de ba</w:t>
            </w:r>
            <w:r w:rsidR="00070BE0" w:rsidRPr="00D32912">
              <w:rPr>
                <w:rFonts w:ascii="Arial Narrow" w:hAnsi="Arial Narrow"/>
                <w:lang w:val="fr-FR"/>
              </w:rPr>
              <w:t>se de l’analyse macroéconomique ;</w:t>
            </w:r>
          </w:p>
          <w:p w:rsidR="00070BE0" w:rsidRPr="00D32912" w:rsidRDefault="00070BE0" w:rsidP="00D32912">
            <w:pPr>
              <w:widowControl/>
              <w:numPr>
                <w:ilvl w:val="0"/>
                <w:numId w:val="1"/>
              </w:numPr>
              <w:suppressAutoHyphens w:val="0"/>
              <w:jc w:val="both"/>
              <w:rPr>
                <w:rFonts w:ascii="Arial Narrow" w:hAnsi="Arial Narrow"/>
                <w:sz w:val="22"/>
                <w:szCs w:val="22"/>
              </w:rPr>
            </w:pPr>
            <w:r w:rsidRPr="00D32912">
              <w:rPr>
                <w:rFonts w:ascii="Arial Narrow" w:hAnsi="Arial Narrow"/>
                <w:sz w:val="22"/>
                <w:szCs w:val="22"/>
              </w:rPr>
              <w:t>l’acquisition des concepts et outils fondamentaux utilisés dans cette discipline, notamment celui d’équilibre économique ;</w:t>
            </w:r>
          </w:p>
          <w:p w:rsidR="00070BE0" w:rsidRPr="00D32912" w:rsidRDefault="00070BE0" w:rsidP="00D32912">
            <w:pPr>
              <w:widowControl/>
              <w:numPr>
                <w:ilvl w:val="0"/>
                <w:numId w:val="1"/>
              </w:numPr>
              <w:suppressAutoHyphens w:val="0"/>
              <w:jc w:val="both"/>
              <w:rPr>
                <w:rFonts w:ascii="Arial Narrow" w:hAnsi="Arial Narrow"/>
                <w:sz w:val="22"/>
                <w:szCs w:val="22"/>
              </w:rPr>
            </w:pPr>
            <w:r w:rsidRPr="00D32912">
              <w:rPr>
                <w:rFonts w:ascii="Arial Narrow" w:hAnsi="Arial Narrow"/>
                <w:sz w:val="22"/>
                <w:szCs w:val="22"/>
              </w:rPr>
              <w:t>l’étude des principaux modèles de référence d’analyse économique ainsi que leurs applications à la politique économique (théories néoclassique et keynésienne, modèle IS-LM).</w:t>
            </w:r>
          </w:p>
          <w:p w:rsidR="00070BE0" w:rsidRPr="00D32912" w:rsidRDefault="00070BE0" w:rsidP="00D32912">
            <w:pPr>
              <w:pStyle w:val="Paragraphedeliste"/>
              <w:numPr>
                <w:ilvl w:val="0"/>
                <w:numId w:val="1"/>
              </w:numPr>
              <w:spacing w:after="0" w:line="240" w:lineRule="auto"/>
              <w:jc w:val="both"/>
              <w:rPr>
                <w:rFonts w:ascii="Arial Narrow" w:hAnsi="Arial Narrow"/>
                <w:lang w:val="fr-FR"/>
              </w:rPr>
            </w:pPr>
          </w:p>
          <w:p w:rsidR="001C272A" w:rsidRPr="00D32912" w:rsidRDefault="001C272A" w:rsidP="00D32912">
            <w:pPr>
              <w:suppressAutoHyphens w:val="0"/>
              <w:autoSpaceDE w:val="0"/>
              <w:autoSpaceDN w:val="0"/>
              <w:adjustRightInd w:val="0"/>
              <w:ind w:left="671"/>
              <w:rPr>
                <w:rFonts w:ascii="Arial Narrow" w:hAnsi="Arial Narrow"/>
                <w:i/>
                <w:sz w:val="22"/>
                <w:szCs w:val="22"/>
              </w:rPr>
            </w:pPr>
          </w:p>
        </w:tc>
      </w:tr>
      <w:tr w:rsidR="00D32912" w:rsidRPr="00D32912" w:rsidTr="00503629">
        <w:trPr>
          <w:jc w:val="center"/>
        </w:trPr>
        <w:tc>
          <w:tcPr>
            <w:tcW w:w="9180" w:type="dxa"/>
            <w:gridSpan w:val="6"/>
          </w:tcPr>
          <w:p w:rsidR="001C272A" w:rsidRPr="00D32912" w:rsidRDefault="001C272A"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1C272A" w:rsidRPr="00D32912" w:rsidRDefault="001C272A"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A07375" w:rsidRPr="00D32912" w:rsidRDefault="00A07375" w:rsidP="00D32912">
            <w:pPr>
              <w:jc w:val="both"/>
              <w:rPr>
                <w:rFonts w:ascii="Arial Narrow" w:hAnsi="Arial Narrow" w:cs="Arial"/>
                <w:sz w:val="22"/>
                <w:szCs w:val="22"/>
              </w:rPr>
            </w:pPr>
          </w:p>
          <w:p w:rsidR="00A07375" w:rsidRPr="00D32912" w:rsidRDefault="00A07375" w:rsidP="00D32912">
            <w:pPr>
              <w:jc w:val="both"/>
              <w:rPr>
                <w:rFonts w:ascii="Arial Narrow" w:hAnsi="Arial Narrow"/>
                <w:b/>
                <w:sz w:val="22"/>
                <w:szCs w:val="22"/>
              </w:rPr>
            </w:pPr>
            <w:r w:rsidRPr="00D32912">
              <w:rPr>
                <w:rFonts w:ascii="Arial Narrow" w:hAnsi="Arial Narrow"/>
                <w:b/>
                <w:sz w:val="22"/>
                <w:szCs w:val="22"/>
              </w:rPr>
              <w:t>CHAPITRE 1 : Objectifs et instruments de la macroéconomie</w:t>
            </w:r>
          </w:p>
          <w:p w:rsidR="00A07375" w:rsidRPr="00D32912" w:rsidRDefault="00A07375" w:rsidP="00D32912">
            <w:pPr>
              <w:pStyle w:val="Paragraphedeliste"/>
              <w:numPr>
                <w:ilvl w:val="1"/>
                <w:numId w:val="5"/>
              </w:numPr>
              <w:spacing w:after="0" w:line="240" w:lineRule="auto"/>
              <w:jc w:val="both"/>
              <w:rPr>
                <w:rFonts w:ascii="Arial Narrow" w:hAnsi="Arial Narrow"/>
              </w:rPr>
            </w:pPr>
            <w:r w:rsidRPr="00D32912">
              <w:rPr>
                <w:rFonts w:ascii="Arial Narrow" w:hAnsi="Arial Narrow"/>
              </w:rPr>
              <w:t>L’objet de la science économique</w:t>
            </w:r>
          </w:p>
          <w:p w:rsidR="00A07375" w:rsidRPr="00D32912" w:rsidRDefault="00A07375" w:rsidP="00D32912">
            <w:pPr>
              <w:pStyle w:val="Paragraphedeliste"/>
              <w:numPr>
                <w:ilvl w:val="1"/>
                <w:numId w:val="5"/>
              </w:numPr>
              <w:spacing w:after="0" w:line="240" w:lineRule="auto"/>
              <w:jc w:val="both"/>
              <w:rPr>
                <w:rFonts w:ascii="Arial Narrow" w:hAnsi="Arial Narrow"/>
                <w:lang w:val="fr-FR"/>
              </w:rPr>
            </w:pPr>
            <w:r w:rsidRPr="00D32912">
              <w:rPr>
                <w:rFonts w:ascii="Arial Narrow" w:hAnsi="Arial Narrow"/>
                <w:lang w:val="fr-FR"/>
              </w:rPr>
              <w:t>Le circuit économique et ses acteurs</w:t>
            </w:r>
          </w:p>
          <w:p w:rsidR="00A07375" w:rsidRPr="00D32912" w:rsidRDefault="00A07375" w:rsidP="00D32912">
            <w:pPr>
              <w:pStyle w:val="Paragraphedeliste"/>
              <w:numPr>
                <w:ilvl w:val="1"/>
                <w:numId w:val="5"/>
              </w:numPr>
              <w:spacing w:after="0" w:line="240" w:lineRule="auto"/>
              <w:jc w:val="both"/>
              <w:rPr>
                <w:rFonts w:ascii="Arial Narrow" w:hAnsi="Arial Narrow"/>
                <w:lang w:val="fr-FR"/>
              </w:rPr>
            </w:pPr>
            <w:r w:rsidRPr="00D32912">
              <w:rPr>
                <w:rFonts w:ascii="Arial Narrow" w:hAnsi="Arial Narrow"/>
                <w:lang w:val="fr-FR"/>
              </w:rPr>
              <w:t>Les opérations économiques entre les agents</w:t>
            </w:r>
          </w:p>
          <w:p w:rsidR="00A07375" w:rsidRPr="00D32912" w:rsidRDefault="00A07375" w:rsidP="00D32912">
            <w:pPr>
              <w:pStyle w:val="Paragraphedeliste"/>
              <w:numPr>
                <w:ilvl w:val="1"/>
                <w:numId w:val="5"/>
              </w:numPr>
              <w:spacing w:after="0" w:line="240" w:lineRule="auto"/>
              <w:jc w:val="both"/>
              <w:rPr>
                <w:rFonts w:ascii="Arial Narrow" w:hAnsi="Arial Narrow"/>
                <w:lang w:val="fr-FR"/>
              </w:rPr>
            </w:pPr>
            <w:r w:rsidRPr="00D32912">
              <w:rPr>
                <w:rFonts w:ascii="Arial Narrow" w:hAnsi="Arial Narrow"/>
                <w:lang w:val="fr-FR"/>
              </w:rPr>
              <w:t>Les grandeurs économiques fondamentales : les agrégats et leur articulation</w:t>
            </w:r>
          </w:p>
          <w:p w:rsidR="00A07375" w:rsidRPr="00D32912" w:rsidRDefault="00A07375" w:rsidP="00D32912">
            <w:pPr>
              <w:jc w:val="both"/>
              <w:rPr>
                <w:rFonts w:ascii="Arial Narrow" w:hAnsi="Arial Narrow"/>
                <w:b/>
                <w:sz w:val="22"/>
                <w:szCs w:val="22"/>
              </w:rPr>
            </w:pPr>
            <w:r w:rsidRPr="00D32912">
              <w:rPr>
                <w:rFonts w:ascii="Arial Narrow" w:hAnsi="Arial Narrow"/>
                <w:b/>
                <w:sz w:val="22"/>
                <w:szCs w:val="22"/>
              </w:rPr>
              <w:t>CHAPITRE 2 : Le marché des biens et services</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 xml:space="preserve">2-1 : Comment produire les biens et services </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2-2 : L’offre globale des biens et services</w:t>
            </w:r>
          </w:p>
          <w:p w:rsidR="00A07375" w:rsidRPr="00D32912" w:rsidRDefault="00A07375" w:rsidP="00D32912">
            <w:pPr>
              <w:jc w:val="both"/>
              <w:rPr>
                <w:rFonts w:ascii="Arial Narrow" w:hAnsi="Arial Narrow"/>
                <w:b/>
                <w:sz w:val="22"/>
                <w:szCs w:val="22"/>
              </w:rPr>
            </w:pPr>
            <w:r w:rsidRPr="00D32912">
              <w:rPr>
                <w:rFonts w:ascii="Arial Narrow" w:hAnsi="Arial Narrow"/>
                <w:b/>
                <w:sz w:val="22"/>
                <w:szCs w:val="22"/>
              </w:rPr>
              <w:t>CHAPITRE 3 : Les composantes de la demande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3-1 : La consommation et l’épargne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3-2 : L’investissement et le multiplicateur d’investissement</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3-3 : Les exportations et les importations</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3-4 : Les recettes et les dépenses publiques</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3-5 : L’équilibre général</w:t>
            </w:r>
          </w:p>
          <w:p w:rsidR="00A07375" w:rsidRPr="00D32912" w:rsidRDefault="00A07375" w:rsidP="00D32912">
            <w:pPr>
              <w:jc w:val="both"/>
              <w:rPr>
                <w:rFonts w:ascii="Arial Narrow" w:hAnsi="Arial Narrow"/>
                <w:b/>
                <w:sz w:val="22"/>
                <w:szCs w:val="22"/>
              </w:rPr>
            </w:pPr>
            <w:r w:rsidRPr="00D32912">
              <w:rPr>
                <w:rFonts w:ascii="Arial Narrow" w:hAnsi="Arial Narrow"/>
                <w:b/>
                <w:sz w:val="22"/>
                <w:szCs w:val="22"/>
              </w:rPr>
              <w:t>CHAPITRE 4 : Le marché de la monnaie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4-1 : L’offre de la monnaie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4-2 : La théorie quantitative de la monnaie (l’analyse des classiques)</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4-3 : L’approche keynésienne de la demande de monnaie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4-4 : L’équilibre sur le marché monétaire</w:t>
            </w:r>
          </w:p>
          <w:p w:rsidR="00A07375" w:rsidRPr="00D32912" w:rsidRDefault="00A07375" w:rsidP="00D32912">
            <w:pPr>
              <w:jc w:val="both"/>
              <w:rPr>
                <w:rFonts w:ascii="Arial Narrow" w:hAnsi="Arial Narrow"/>
                <w:b/>
                <w:sz w:val="22"/>
                <w:szCs w:val="22"/>
              </w:rPr>
            </w:pPr>
            <w:r w:rsidRPr="00D32912">
              <w:rPr>
                <w:rFonts w:ascii="Arial Narrow" w:hAnsi="Arial Narrow"/>
                <w:b/>
                <w:sz w:val="22"/>
                <w:szCs w:val="22"/>
              </w:rPr>
              <w:t>CHAPITRE 5 : Les modèles IS-LM en économie fermée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5-1 : La courbe IS ou l’équilibre sur le marché des biens et services</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5-2 : La courbe LM ou l’équilibre sur le marché monétaire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5-3 : L’équilibre simultané des deux marchés IS-LM</w:t>
            </w:r>
          </w:p>
          <w:p w:rsidR="00A07375" w:rsidRPr="00D32912" w:rsidRDefault="00A07375" w:rsidP="00D32912">
            <w:pPr>
              <w:jc w:val="both"/>
              <w:rPr>
                <w:rFonts w:ascii="Arial Narrow" w:hAnsi="Arial Narrow"/>
                <w:b/>
                <w:sz w:val="22"/>
                <w:szCs w:val="22"/>
              </w:rPr>
            </w:pPr>
            <w:r w:rsidRPr="00D32912">
              <w:rPr>
                <w:rFonts w:ascii="Arial Narrow" w:hAnsi="Arial Narrow"/>
                <w:b/>
                <w:sz w:val="22"/>
                <w:szCs w:val="22"/>
              </w:rPr>
              <w:t>CHAPITRE 6 : Les politiques économiques en économie fermée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6-1 : Les politiques budgétaire et fiscale</w:t>
            </w:r>
          </w:p>
          <w:p w:rsidR="00A07375" w:rsidRPr="00D32912" w:rsidRDefault="00A07375" w:rsidP="00D32912">
            <w:pPr>
              <w:ind w:firstLine="708"/>
              <w:jc w:val="both"/>
              <w:rPr>
                <w:rFonts w:ascii="Arial Narrow" w:hAnsi="Arial Narrow"/>
                <w:sz w:val="22"/>
                <w:szCs w:val="22"/>
              </w:rPr>
            </w:pPr>
            <w:r w:rsidRPr="00D32912">
              <w:rPr>
                <w:rFonts w:ascii="Arial Narrow" w:hAnsi="Arial Narrow"/>
                <w:sz w:val="22"/>
                <w:szCs w:val="22"/>
              </w:rPr>
              <w:t>6-2 : Les politiques monétaires</w:t>
            </w:r>
          </w:p>
          <w:p w:rsidR="00A07375" w:rsidRPr="00D32912" w:rsidRDefault="00A07375" w:rsidP="00D32912">
            <w:pPr>
              <w:jc w:val="both"/>
              <w:rPr>
                <w:rFonts w:ascii="Arial Narrow" w:hAnsi="Arial Narrow"/>
                <w:sz w:val="22"/>
                <w:szCs w:val="22"/>
              </w:rPr>
            </w:pPr>
          </w:p>
          <w:p w:rsidR="00A07375" w:rsidRPr="00D32912" w:rsidRDefault="00A07375" w:rsidP="00D32912">
            <w:pPr>
              <w:jc w:val="both"/>
              <w:rPr>
                <w:rFonts w:ascii="Arial Narrow" w:hAnsi="Arial Narrow" w:cs="Arial"/>
                <w:sz w:val="22"/>
                <w:szCs w:val="22"/>
              </w:rPr>
            </w:pPr>
          </w:p>
          <w:p w:rsidR="001C272A" w:rsidRPr="00D32912" w:rsidRDefault="001C272A" w:rsidP="00D32912">
            <w:pPr>
              <w:jc w:val="both"/>
              <w:rPr>
                <w:rFonts w:ascii="Arial Narrow" w:hAnsi="Arial Narrow" w:cs="Arial"/>
                <w:sz w:val="22"/>
                <w:szCs w:val="22"/>
              </w:rPr>
            </w:pPr>
            <w:r w:rsidRPr="00D32912">
              <w:rPr>
                <w:rFonts w:ascii="Arial Narrow" w:hAnsi="Arial Narrow" w:cs="Arial"/>
                <w:sz w:val="22"/>
                <w:szCs w:val="22"/>
              </w:rPr>
              <w:t>Conclusion</w:t>
            </w:r>
          </w:p>
          <w:p w:rsidR="001C272A" w:rsidRPr="00D32912" w:rsidRDefault="001C272A" w:rsidP="00D32912">
            <w:pPr>
              <w:jc w:val="both"/>
              <w:rPr>
                <w:rFonts w:ascii="Arial Narrow" w:hAnsi="Arial Narrow" w:cs="Arial"/>
                <w:b/>
                <w:sz w:val="22"/>
                <w:szCs w:val="22"/>
              </w:rPr>
            </w:pPr>
          </w:p>
        </w:tc>
      </w:tr>
      <w:tr w:rsidR="001C272A" w:rsidRPr="00D32912" w:rsidTr="00503629">
        <w:trPr>
          <w:jc w:val="center"/>
        </w:trPr>
        <w:tc>
          <w:tcPr>
            <w:tcW w:w="9180" w:type="dxa"/>
            <w:gridSpan w:val="6"/>
          </w:tcPr>
          <w:p w:rsidR="001C272A" w:rsidRPr="00D32912" w:rsidRDefault="001C272A"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1C272A" w:rsidRPr="00D32912" w:rsidRDefault="001C272A" w:rsidP="00D32912">
            <w:pPr>
              <w:jc w:val="both"/>
              <w:rPr>
                <w:rFonts w:ascii="Arial Narrow" w:hAnsi="Arial Narrow" w:cs="Tahoma"/>
                <w:sz w:val="22"/>
                <w:szCs w:val="22"/>
              </w:rPr>
            </w:pPr>
          </w:p>
          <w:p w:rsidR="001C272A" w:rsidRPr="00D32912" w:rsidRDefault="001C272A"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1C272A" w:rsidRPr="00D32912" w:rsidRDefault="001C272A"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1C272A" w:rsidRPr="00D32912" w:rsidRDefault="001C272A"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1C272A" w:rsidRPr="00D32912" w:rsidRDefault="001C272A"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1C272A" w:rsidRPr="00D32912" w:rsidRDefault="001C272A"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1C272A" w:rsidRPr="00D32912" w:rsidRDefault="001C272A"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1C272A" w:rsidRPr="00D32912" w:rsidRDefault="001C272A"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1C272A" w:rsidRPr="00D32912" w:rsidRDefault="001C272A" w:rsidP="00D32912">
            <w:pPr>
              <w:rPr>
                <w:rFonts w:ascii="Arial Narrow" w:hAnsi="Arial Narrow" w:cs="Tahoma"/>
                <w:sz w:val="22"/>
                <w:szCs w:val="22"/>
              </w:rPr>
            </w:pPr>
          </w:p>
          <w:p w:rsidR="001C272A" w:rsidRPr="00D32912" w:rsidRDefault="001C272A" w:rsidP="00D32912">
            <w:pPr>
              <w:jc w:val="both"/>
              <w:rPr>
                <w:rFonts w:ascii="Arial Narrow" w:hAnsi="Arial Narrow"/>
                <w:b/>
                <w:sz w:val="22"/>
                <w:szCs w:val="22"/>
                <w:u w:val="single"/>
              </w:rPr>
            </w:pPr>
          </w:p>
        </w:tc>
      </w:tr>
    </w:tbl>
    <w:p w:rsidR="0021073B" w:rsidRPr="00D32912" w:rsidRDefault="0021073B" w:rsidP="00D32912">
      <w:pPr>
        <w:tabs>
          <w:tab w:val="left" w:pos="1080"/>
        </w:tabs>
        <w:rPr>
          <w:rFonts w:ascii="Arial Narrow" w:hAnsi="Arial Narrow"/>
          <w:b/>
          <w:sz w:val="22"/>
          <w:szCs w:val="22"/>
        </w:rPr>
      </w:pPr>
    </w:p>
    <w:p w:rsidR="00A07375" w:rsidRPr="00D32912" w:rsidRDefault="00A07375" w:rsidP="00D32912">
      <w:pPr>
        <w:tabs>
          <w:tab w:val="left" w:pos="1080"/>
        </w:tabs>
        <w:rPr>
          <w:rFonts w:ascii="Arial Narrow" w:hAnsi="Arial Narrow"/>
          <w:b/>
          <w:sz w:val="22"/>
          <w:szCs w:val="22"/>
        </w:rPr>
      </w:pPr>
    </w:p>
    <w:p w:rsidR="00A07375" w:rsidRPr="00D32912" w:rsidRDefault="00A07375"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916"/>
        <w:gridCol w:w="2460"/>
        <w:gridCol w:w="979"/>
        <w:gridCol w:w="966"/>
        <w:gridCol w:w="1240"/>
        <w:gridCol w:w="1239"/>
      </w:tblGrid>
      <w:tr w:rsidR="00D32912" w:rsidRPr="00D32912" w:rsidTr="00503629">
        <w:trPr>
          <w:jc w:val="center"/>
        </w:trPr>
        <w:tc>
          <w:tcPr>
            <w:tcW w:w="1916" w:type="dxa"/>
          </w:tcPr>
          <w:p w:rsidR="00A07375" w:rsidRPr="00D32912" w:rsidRDefault="00A07375" w:rsidP="00D32912">
            <w:pPr>
              <w:rPr>
                <w:rFonts w:ascii="Arial Narrow" w:hAnsi="Arial Narrow"/>
                <w:b/>
                <w:sz w:val="22"/>
                <w:szCs w:val="22"/>
              </w:rPr>
            </w:pPr>
            <w:r w:rsidRPr="00D32912">
              <w:rPr>
                <w:rFonts w:ascii="Arial Narrow" w:hAnsi="Arial Narrow"/>
                <w:b/>
                <w:sz w:val="22"/>
                <w:szCs w:val="22"/>
              </w:rPr>
              <w:t>Code de l’ECUE</w:t>
            </w:r>
          </w:p>
        </w:tc>
        <w:tc>
          <w:tcPr>
            <w:tcW w:w="6884" w:type="dxa"/>
            <w:gridSpan w:val="5"/>
          </w:tcPr>
          <w:p w:rsidR="00A07375" w:rsidRPr="00D32912" w:rsidRDefault="00A07375" w:rsidP="00D32912">
            <w:pPr>
              <w:rPr>
                <w:rFonts w:ascii="Arial Narrow" w:hAnsi="Arial Narrow"/>
                <w:b/>
                <w:sz w:val="22"/>
                <w:szCs w:val="22"/>
              </w:rPr>
            </w:pPr>
            <w:r w:rsidRPr="00D32912">
              <w:rPr>
                <w:rFonts w:ascii="Arial Narrow" w:hAnsi="Arial Narrow"/>
                <w:b/>
                <w:sz w:val="22"/>
                <w:szCs w:val="22"/>
              </w:rPr>
              <w:t>ECUE  OU DISCIPLINE ENSEIGNEE</w:t>
            </w:r>
          </w:p>
          <w:p w:rsidR="00A07375" w:rsidRPr="00D32912" w:rsidRDefault="00A07375" w:rsidP="00D32912">
            <w:pPr>
              <w:rPr>
                <w:rFonts w:ascii="Arial Narrow" w:hAnsi="Arial Narrow"/>
                <w:b/>
                <w:sz w:val="22"/>
                <w:szCs w:val="22"/>
              </w:rPr>
            </w:pPr>
          </w:p>
        </w:tc>
      </w:tr>
      <w:tr w:rsidR="00D32912" w:rsidRPr="00D32912" w:rsidTr="00503629">
        <w:trPr>
          <w:jc w:val="center"/>
        </w:trPr>
        <w:tc>
          <w:tcPr>
            <w:tcW w:w="1916" w:type="dxa"/>
            <w:shd w:val="clear" w:color="auto" w:fill="auto"/>
          </w:tcPr>
          <w:p w:rsidR="00A07375" w:rsidRPr="00D32912" w:rsidRDefault="00C1793F"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GEN2121</w:t>
            </w:r>
          </w:p>
        </w:tc>
        <w:tc>
          <w:tcPr>
            <w:tcW w:w="6884" w:type="dxa"/>
            <w:gridSpan w:val="5"/>
            <w:shd w:val="clear" w:color="auto" w:fill="auto"/>
            <w:vAlign w:val="center"/>
          </w:tcPr>
          <w:p w:rsidR="00A07375" w:rsidRPr="00D32912" w:rsidRDefault="00FB3271" w:rsidP="00D32912">
            <w:pPr>
              <w:jc w:val="both"/>
              <w:rPr>
                <w:rFonts w:ascii="Arial Narrow" w:hAnsi="Arial Narrow"/>
                <w:sz w:val="22"/>
                <w:szCs w:val="22"/>
              </w:rPr>
            </w:pPr>
            <w:r w:rsidRPr="00D32912">
              <w:rPr>
                <w:rFonts w:ascii="Arial Narrow" w:hAnsi="Arial Narrow"/>
                <w:sz w:val="22"/>
                <w:szCs w:val="22"/>
              </w:rPr>
              <w:t>Introduction au Marketing</w:t>
            </w:r>
          </w:p>
        </w:tc>
      </w:tr>
      <w:tr w:rsidR="00D32912" w:rsidRPr="00D32912" w:rsidTr="00503629">
        <w:trPr>
          <w:jc w:val="center"/>
        </w:trPr>
        <w:tc>
          <w:tcPr>
            <w:tcW w:w="1916" w:type="dxa"/>
            <w:vMerge w:val="restart"/>
          </w:tcPr>
          <w:p w:rsidR="00A07375" w:rsidRPr="00D32912" w:rsidRDefault="00A07375" w:rsidP="00D32912">
            <w:pPr>
              <w:rPr>
                <w:rFonts w:ascii="Arial Narrow" w:hAnsi="Arial Narrow"/>
                <w:b/>
                <w:sz w:val="22"/>
                <w:szCs w:val="22"/>
              </w:rPr>
            </w:pPr>
          </w:p>
        </w:tc>
        <w:tc>
          <w:tcPr>
            <w:tcW w:w="2460" w:type="dxa"/>
            <w:vMerge w:val="restart"/>
          </w:tcPr>
          <w:p w:rsidR="00A07375" w:rsidRPr="00D32912" w:rsidRDefault="00A07375" w:rsidP="00D32912">
            <w:pPr>
              <w:rPr>
                <w:rFonts w:ascii="Arial Narrow" w:hAnsi="Arial Narrow"/>
                <w:b/>
                <w:sz w:val="22"/>
                <w:szCs w:val="22"/>
              </w:rPr>
            </w:pPr>
          </w:p>
        </w:tc>
        <w:tc>
          <w:tcPr>
            <w:tcW w:w="979"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VHT</w:t>
            </w:r>
          </w:p>
        </w:tc>
        <w:tc>
          <w:tcPr>
            <w:tcW w:w="966"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CM</w:t>
            </w:r>
          </w:p>
        </w:tc>
        <w:tc>
          <w:tcPr>
            <w:tcW w:w="1240"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TD</w:t>
            </w:r>
          </w:p>
        </w:tc>
        <w:tc>
          <w:tcPr>
            <w:tcW w:w="1239"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TP</w:t>
            </w:r>
          </w:p>
          <w:p w:rsidR="00A07375" w:rsidRPr="00D32912" w:rsidRDefault="00A07375" w:rsidP="00D32912">
            <w:pPr>
              <w:jc w:val="center"/>
              <w:rPr>
                <w:rFonts w:ascii="Arial Narrow" w:hAnsi="Arial Narrow"/>
                <w:b/>
                <w:sz w:val="22"/>
                <w:szCs w:val="22"/>
              </w:rPr>
            </w:pPr>
          </w:p>
        </w:tc>
      </w:tr>
      <w:tr w:rsidR="00D32912" w:rsidRPr="00D32912" w:rsidTr="00503629">
        <w:trPr>
          <w:jc w:val="center"/>
        </w:trPr>
        <w:tc>
          <w:tcPr>
            <w:tcW w:w="1916" w:type="dxa"/>
            <w:vMerge/>
          </w:tcPr>
          <w:p w:rsidR="00A07375" w:rsidRPr="00D32912" w:rsidRDefault="00A07375" w:rsidP="00D32912">
            <w:pPr>
              <w:rPr>
                <w:rFonts w:ascii="Arial Narrow" w:hAnsi="Arial Narrow"/>
                <w:b/>
                <w:sz w:val="22"/>
                <w:szCs w:val="22"/>
              </w:rPr>
            </w:pPr>
          </w:p>
        </w:tc>
        <w:tc>
          <w:tcPr>
            <w:tcW w:w="2460" w:type="dxa"/>
            <w:vMerge/>
          </w:tcPr>
          <w:p w:rsidR="00A07375" w:rsidRPr="00D32912" w:rsidRDefault="00A07375" w:rsidP="00D32912">
            <w:pPr>
              <w:rPr>
                <w:rFonts w:ascii="Arial Narrow" w:hAnsi="Arial Narrow"/>
                <w:b/>
                <w:sz w:val="22"/>
                <w:szCs w:val="22"/>
              </w:rPr>
            </w:pPr>
          </w:p>
        </w:tc>
        <w:tc>
          <w:tcPr>
            <w:tcW w:w="979" w:type="dxa"/>
          </w:tcPr>
          <w:p w:rsidR="00A07375" w:rsidRPr="00D32912" w:rsidRDefault="00A07375" w:rsidP="00D32912">
            <w:pPr>
              <w:jc w:val="center"/>
              <w:rPr>
                <w:rFonts w:ascii="Arial Narrow" w:hAnsi="Arial Narrow"/>
                <w:sz w:val="22"/>
                <w:szCs w:val="22"/>
              </w:rPr>
            </w:pPr>
          </w:p>
        </w:tc>
        <w:tc>
          <w:tcPr>
            <w:tcW w:w="966" w:type="dxa"/>
          </w:tcPr>
          <w:p w:rsidR="00A07375" w:rsidRPr="00D32912" w:rsidRDefault="00A07375" w:rsidP="00D32912">
            <w:pPr>
              <w:jc w:val="center"/>
              <w:rPr>
                <w:rFonts w:ascii="Arial Narrow" w:hAnsi="Arial Narrow"/>
                <w:sz w:val="22"/>
                <w:szCs w:val="22"/>
              </w:rPr>
            </w:pPr>
          </w:p>
        </w:tc>
        <w:tc>
          <w:tcPr>
            <w:tcW w:w="1240" w:type="dxa"/>
          </w:tcPr>
          <w:p w:rsidR="00A07375" w:rsidRPr="00D32912" w:rsidRDefault="00FB3271" w:rsidP="00D32912">
            <w:pPr>
              <w:jc w:val="center"/>
              <w:rPr>
                <w:rFonts w:ascii="Arial Narrow" w:hAnsi="Arial Narrow"/>
                <w:sz w:val="22"/>
                <w:szCs w:val="22"/>
              </w:rPr>
            </w:pPr>
            <w:r w:rsidRPr="00D32912">
              <w:rPr>
                <w:rFonts w:ascii="Arial Narrow" w:hAnsi="Arial Narrow"/>
                <w:sz w:val="22"/>
                <w:szCs w:val="22"/>
              </w:rPr>
              <w:t>-</w:t>
            </w:r>
          </w:p>
        </w:tc>
        <w:tc>
          <w:tcPr>
            <w:tcW w:w="1239" w:type="dxa"/>
          </w:tcPr>
          <w:p w:rsidR="00A07375" w:rsidRPr="00D32912" w:rsidRDefault="00A07375" w:rsidP="00D32912">
            <w:pPr>
              <w:jc w:val="center"/>
              <w:rPr>
                <w:rFonts w:ascii="Arial Narrow" w:hAnsi="Arial Narrow"/>
                <w:sz w:val="22"/>
                <w:szCs w:val="22"/>
              </w:rPr>
            </w:pPr>
            <w:r w:rsidRPr="00D32912">
              <w:rPr>
                <w:rFonts w:ascii="Arial Narrow" w:hAnsi="Arial Narrow"/>
                <w:sz w:val="22"/>
                <w:szCs w:val="22"/>
              </w:rPr>
              <w:t>-</w:t>
            </w:r>
          </w:p>
          <w:p w:rsidR="00A07375" w:rsidRPr="00D32912" w:rsidRDefault="00A07375" w:rsidP="00D32912">
            <w:pPr>
              <w:jc w:val="center"/>
              <w:rPr>
                <w:rFonts w:ascii="Arial Narrow" w:hAnsi="Arial Narrow"/>
                <w:sz w:val="22"/>
                <w:szCs w:val="22"/>
              </w:rPr>
            </w:pPr>
          </w:p>
        </w:tc>
      </w:tr>
      <w:tr w:rsidR="00D32912" w:rsidRPr="00D32912" w:rsidTr="00503629">
        <w:trPr>
          <w:jc w:val="center"/>
        </w:trPr>
        <w:tc>
          <w:tcPr>
            <w:tcW w:w="1916" w:type="dxa"/>
            <w:vMerge/>
          </w:tcPr>
          <w:p w:rsidR="00A07375" w:rsidRPr="00D32912" w:rsidRDefault="00A07375" w:rsidP="00D32912">
            <w:pPr>
              <w:rPr>
                <w:rFonts w:ascii="Arial Narrow" w:hAnsi="Arial Narrow"/>
                <w:b/>
                <w:sz w:val="22"/>
                <w:szCs w:val="22"/>
              </w:rPr>
            </w:pPr>
          </w:p>
        </w:tc>
        <w:tc>
          <w:tcPr>
            <w:tcW w:w="2460" w:type="dxa"/>
          </w:tcPr>
          <w:p w:rsidR="00A07375" w:rsidRPr="00D32912" w:rsidRDefault="00A07375" w:rsidP="00D32912">
            <w:pPr>
              <w:jc w:val="center"/>
              <w:rPr>
                <w:rFonts w:ascii="Arial Narrow" w:hAnsi="Arial Narrow"/>
                <w:b/>
                <w:i/>
                <w:sz w:val="22"/>
                <w:szCs w:val="22"/>
              </w:rPr>
            </w:pPr>
            <w:r w:rsidRPr="00D32912">
              <w:rPr>
                <w:rFonts w:ascii="Arial Narrow" w:hAnsi="Arial Narrow"/>
                <w:b/>
                <w:i/>
                <w:sz w:val="22"/>
                <w:szCs w:val="22"/>
              </w:rPr>
              <w:t>CREDIT</w:t>
            </w:r>
          </w:p>
        </w:tc>
        <w:tc>
          <w:tcPr>
            <w:tcW w:w="4424" w:type="dxa"/>
            <w:gridSpan w:val="4"/>
          </w:tcPr>
          <w:p w:rsidR="00A07375" w:rsidRPr="00D32912" w:rsidRDefault="00A07375" w:rsidP="00D32912">
            <w:pPr>
              <w:tabs>
                <w:tab w:val="left" w:pos="408"/>
              </w:tabs>
              <w:jc w:val="center"/>
              <w:rPr>
                <w:rFonts w:ascii="Arial Narrow" w:hAnsi="Arial Narrow"/>
                <w:b/>
                <w:sz w:val="22"/>
                <w:szCs w:val="22"/>
              </w:rPr>
            </w:pPr>
          </w:p>
        </w:tc>
      </w:tr>
      <w:tr w:rsidR="00D32912" w:rsidRPr="00D32912" w:rsidTr="00503629">
        <w:trPr>
          <w:jc w:val="center"/>
        </w:trPr>
        <w:tc>
          <w:tcPr>
            <w:tcW w:w="4376" w:type="dxa"/>
            <w:gridSpan w:val="2"/>
          </w:tcPr>
          <w:p w:rsidR="00A07375" w:rsidRPr="00D32912" w:rsidRDefault="00A07375" w:rsidP="00D32912">
            <w:pPr>
              <w:rPr>
                <w:rFonts w:ascii="Arial Narrow" w:hAnsi="Arial Narrow"/>
                <w:i/>
                <w:sz w:val="22"/>
                <w:szCs w:val="22"/>
              </w:rPr>
            </w:pPr>
            <w:r w:rsidRPr="00D32912">
              <w:rPr>
                <w:rFonts w:ascii="Arial Narrow" w:hAnsi="Arial Narrow"/>
                <w:b/>
                <w:i/>
                <w:sz w:val="22"/>
                <w:szCs w:val="22"/>
              </w:rPr>
              <w:t xml:space="preserve">Enseignant : </w:t>
            </w:r>
          </w:p>
          <w:p w:rsidR="00A07375" w:rsidRPr="00D32912" w:rsidRDefault="00A07375" w:rsidP="00D32912">
            <w:pPr>
              <w:rPr>
                <w:rFonts w:ascii="Arial Narrow" w:hAnsi="Arial Narrow"/>
                <w:b/>
                <w:i/>
                <w:sz w:val="22"/>
                <w:szCs w:val="22"/>
              </w:rPr>
            </w:pPr>
          </w:p>
        </w:tc>
        <w:tc>
          <w:tcPr>
            <w:tcW w:w="4424" w:type="dxa"/>
            <w:gridSpan w:val="4"/>
          </w:tcPr>
          <w:p w:rsidR="00A07375" w:rsidRPr="00D32912" w:rsidRDefault="00A07375"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800" w:type="dxa"/>
            <w:gridSpan w:val="6"/>
          </w:tcPr>
          <w:p w:rsidR="00A07375" w:rsidRPr="00D32912" w:rsidRDefault="00A07375"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A07375" w:rsidRPr="00D32912" w:rsidRDefault="00A07375" w:rsidP="00D32912">
            <w:pPr>
              <w:numPr>
                <w:ilvl w:val="0"/>
                <w:numId w:val="2"/>
              </w:numPr>
              <w:suppressAutoHyphens w:val="0"/>
              <w:autoSpaceDE w:val="0"/>
              <w:autoSpaceDN w:val="0"/>
              <w:adjustRightInd w:val="0"/>
              <w:ind w:left="671" w:hanging="283"/>
              <w:rPr>
                <w:rFonts w:ascii="Arial Narrow" w:hAnsi="Arial Narrow"/>
                <w:i/>
                <w:sz w:val="22"/>
                <w:szCs w:val="22"/>
              </w:rPr>
            </w:pPr>
          </w:p>
        </w:tc>
      </w:tr>
      <w:tr w:rsidR="00D32912" w:rsidRPr="00D32912" w:rsidTr="00503629">
        <w:trPr>
          <w:jc w:val="center"/>
        </w:trPr>
        <w:tc>
          <w:tcPr>
            <w:tcW w:w="8800" w:type="dxa"/>
            <w:gridSpan w:val="6"/>
          </w:tcPr>
          <w:p w:rsidR="00A07375" w:rsidRPr="00D32912" w:rsidRDefault="00A07375"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FB3271" w:rsidRPr="00D32912" w:rsidRDefault="00A07375" w:rsidP="00D32912">
            <w:pPr>
              <w:jc w:val="both"/>
              <w:rPr>
                <w:rFonts w:ascii="Arial Narrow" w:hAnsi="Arial Narrow" w:cs="Arial"/>
                <w:sz w:val="22"/>
                <w:szCs w:val="22"/>
              </w:rPr>
            </w:pPr>
            <w:r w:rsidRPr="00D32912">
              <w:rPr>
                <w:rFonts w:ascii="Arial Narrow" w:hAnsi="Arial Narrow" w:cs="Arial"/>
                <w:sz w:val="22"/>
                <w:szCs w:val="22"/>
              </w:rPr>
              <w:t xml:space="preserve">Introduction : </w:t>
            </w:r>
            <w:bookmarkStart w:id="1" w:name="VI_"/>
            <w:bookmarkEnd w:id="1"/>
          </w:p>
          <w:p w:rsidR="00A07375" w:rsidRPr="00D32912" w:rsidRDefault="00A07375" w:rsidP="00D32912">
            <w:pPr>
              <w:jc w:val="both"/>
              <w:rPr>
                <w:rFonts w:ascii="Arial Narrow" w:hAnsi="Arial Narrow" w:cs="Arial"/>
                <w:sz w:val="22"/>
                <w:szCs w:val="22"/>
              </w:rPr>
            </w:pPr>
            <w:r w:rsidRPr="00D32912">
              <w:rPr>
                <w:rFonts w:ascii="Arial Narrow" w:hAnsi="Arial Narrow" w:cs="Arial"/>
                <w:sz w:val="22"/>
                <w:szCs w:val="22"/>
              </w:rPr>
              <w:t>Conclusion</w:t>
            </w:r>
          </w:p>
          <w:p w:rsidR="00A07375" w:rsidRPr="00D32912" w:rsidRDefault="00A07375" w:rsidP="00D32912">
            <w:pPr>
              <w:jc w:val="both"/>
              <w:rPr>
                <w:rFonts w:ascii="Arial Narrow" w:hAnsi="Arial Narrow" w:cs="Arial"/>
                <w:b/>
                <w:sz w:val="22"/>
                <w:szCs w:val="22"/>
              </w:rPr>
            </w:pPr>
          </w:p>
        </w:tc>
      </w:tr>
      <w:tr w:rsidR="00A07375" w:rsidRPr="00D32912" w:rsidTr="00503629">
        <w:trPr>
          <w:jc w:val="center"/>
        </w:trPr>
        <w:tc>
          <w:tcPr>
            <w:tcW w:w="8800" w:type="dxa"/>
            <w:gridSpan w:val="6"/>
          </w:tcPr>
          <w:p w:rsidR="00A07375" w:rsidRPr="00D32912" w:rsidRDefault="00A07375"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A07375" w:rsidRPr="00D32912" w:rsidRDefault="00A07375" w:rsidP="00D32912">
            <w:pPr>
              <w:jc w:val="both"/>
              <w:rPr>
                <w:rFonts w:ascii="Arial Narrow" w:hAnsi="Arial Narrow" w:cs="Tahoma"/>
                <w:sz w:val="22"/>
                <w:szCs w:val="22"/>
              </w:rPr>
            </w:pPr>
          </w:p>
          <w:p w:rsidR="00A07375" w:rsidRPr="00D32912" w:rsidRDefault="00A07375"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A07375" w:rsidRPr="00D32912" w:rsidRDefault="00A0737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A07375" w:rsidRPr="00D32912" w:rsidRDefault="00A0737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A07375" w:rsidRPr="00D32912" w:rsidRDefault="00A0737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A07375" w:rsidRPr="00D32912" w:rsidRDefault="00A07375"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A07375" w:rsidRPr="00D32912" w:rsidRDefault="00A07375"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A07375" w:rsidRPr="00D32912" w:rsidRDefault="00A07375"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A07375" w:rsidRPr="00D32912" w:rsidRDefault="00A07375" w:rsidP="00D32912">
            <w:pPr>
              <w:rPr>
                <w:rFonts w:ascii="Arial Narrow" w:hAnsi="Arial Narrow" w:cs="Tahoma"/>
                <w:sz w:val="22"/>
                <w:szCs w:val="22"/>
              </w:rPr>
            </w:pPr>
          </w:p>
          <w:p w:rsidR="00A07375" w:rsidRPr="00D32912" w:rsidRDefault="00A07375" w:rsidP="00D32912">
            <w:pPr>
              <w:jc w:val="both"/>
              <w:rPr>
                <w:rFonts w:ascii="Arial Narrow" w:hAnsi="Arial Narrow"/>
                <w:b/>
                <w:sz w:val="22"/>
                <w:szCs w:val="22"/>
                <w:u w:val="single"/>
              </w:rPr>
            </w:pPr>
          </w:p>
        </w:tc>
      </w:tr>
    </w:tbl>
    <w:p w:rsidR="00A07375" w:rsidRPr="00D32912" w:rsidRDefault="00A07375" w:rsidP="00D32912">
      <w:pPr>
        <w:tabs>
          <w:tab w:val="left" w:pos="1080"/>
        </w:tabs>
        <w:rPr>
          <w:rFonts w:ascii="Arial Narrow" w:hAnsi="Arial Narrow"/>
          <w:b/>
          <w:sz w:val="22"/>
          <w:szCs w:val="22"/>
        </w:rPr>
      </w:pPr>
    </w:p>
    <w:p w:rsidR="00A07375" w:rsidRPr="00D32912" w:rsidRDefault="00A07375" w:rsidP="00D32912">
      <w:pPr>
        <w:tabs>
          <w:tab w:val="left" w:pos="1080"/>
        </w:tabs>
        <w:rPr>
          <w:rFonts w:ascii="Arial Narrow" w:hAnsi="Arial Narrow"/>
          <w:b/>
          <w:sz w:val="22"/>
          <w:szCs w:val="22"/>
        </w:rPr>
      </w:pPr>
    </w:p>
    <w:p w:rsidR="00070BE0" w:rsidRPr="00D32912" w:rsidRDefault="00070BE0" w:rsidP="00D32912">
      <w:pPr>
        <w:tabs>
          <w:tab w:val="left" w:pos="1080"/>
        </w:tabs>
        <w:rPr>
          <w:rFonts w:ascii="Arial Narrow" w:hAnsi="Arial Narrow"/>
          <w:b/>
          <w:sz w:val="22"/>
          <w:szCs w:val="22"/>
        </w:rPr>
      </w:pPr>
    </w:p>
    <w:p w:rsidR="00070BE0" w:rsidRPr="00D32912" w:rsidRDefault="00070BE0"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2093"/>
        <w:gridCol w:w="2420"/>
        <w:gridCol w:w="979"/>
        <w:gridCol w:w="966"/>
        <w:gridCol w:w="1240"/>
        <w:gridCol w:w="1239"/>
      </w:tblGrid>
      <w:tr w:rsidR="00D32912" w:rsidRPr="00D32912" w:rsidTr="00503629">
        <w:trPr>
          <w:jc w:val="center"/>
        </w:trPr>
        <w:tc>
          <w:tcPr>
            <w:tcW w:w="2093" w:type="dxa"/>
          </w:tcPr>
          <w:p w:rsidR="00A07375" w:rsidRPr="00D32912" w:rsidRDefault="00A07375" w:rsidP="00D32912">
            <w:pPr>
              <w:rPr>
                <w:rFonts w:ascii="Arial Narrow" w:hAnsi="Arial Narrow"/>
                <w:b/>
                <w:sz w:val="22"/>
                <w:szCs w:val="22"/>
              </w:rPr>
            </w:pPr>
            <w:r w:rsidRPr="00D32912">
              <w:rPr>
                <w:rFonts w:ascii="Arial Narrow" w:hAnsi="Arial Narrow"/>
                <w:b/>
                <w:sz w:val="22"/>
                <w:szCs w:val="22"/>
              </w:rPr>
              <w:t>Code de l’ECUE</w:t>
            </w:r>
          </w:p>
        </w:tc>
        <w:tc>
          <w:tcPr>
            <w:tcW w:w="6844" w:type="dxa"/>
            <w:gridSpan w:val="5"/>
          </w:tcPr>
          <w:p w:rsidR="00A07375" w:rsidRPr="00D32912" w:rsidRDefault="00A07375" w:rsidP="00D32912">
            <w:pPr>
              <w:rPr>
                <w:rFonts w:ascii="Arial Narrow" w:hAnsi="Arial Narrow"/>
                <w:b/>
                <w:sz w:val="22"/>
                <w:szCs w:val="22"/>
              </w:rPr>
            </w:pPr>
            <w:r w:rsidRPr="00D32912">
              <w:rPr>
                <w:rFonts w:ascii="Arial Narrow" w:hAnsi="Arial Narrow"/>
                <w:b/>
                <w:sz w:val="22"/>
                <w:szCs w:val="22"/>
              </w:rPr>
              <w:t>ECUE  OU DISCIPLINE ENSEIGNEE</w:t>
            </w:r>
          </w:p>
          <w:p w:rsidR="00A07375" w:rsidRPr="00D32912" w:rsidRDefault="00A07375" w:rsidP="00D32912">
            <w:pPr>
              <w:rPr>
                <w:rFonts w:ascii="Arial Narrow" w:hAnsi="Arial Narrow"/>
                <w:b/>
                <w:sz w:val="22"/>
                <w:szCs w:val="22"/>
              </w:rPr>
            </w:pPr>
          </w:p>
        </w:tc>
      </w:tr>
      <w:tr w:rsidR="00D32912" w:rsidRPr="00D32912" w:rsidTr="00503629">
        <w:trPr>
          <w:jc w:val="center"/>
        </w:trPr>
        <w:tc>
          <w:tcPr>
            <w:tcW w:w="2093" w:type="dxa"/>
            <w:shd w:val="clear" w:color="auto" w:fill="auto"/>
          </w:tcPr>
          <w:p w:rsidR="00A07375" w:rsidRPr="00D32912" w:rsidRDefault="000F6886" w:rsidP="00D32912">
            <w:pPr>
              <w:jc w:val="both"/>
              <w:rPr>
                <w:rFonts w:ascii="Arial Narrow" w:hAnsi="Arial Narrow" w:cs="Times New Roman"/>
                <w:sz w:val="22"/>
                <w:szCs w:val="22"/>
                <w:lang w:eastAsia="fr-FR"/>
              </w:rPr>
            </w:pPr>
            <w:r w:rsidRPr="00D32912">
              <w:rPr>
                <w:rFonts w:ascii="Arial Narrow" w:hAnsi="Arial Narrow"/>
                <w:b/>
                <w:sz w:val="22"/>
                <w:szCs w:val="22"/>
              </w:rPr>
              <w:t>GEN1122</w:t>
            </w:r>
          </w:p>
        </w:tc>
        <w:tc>
          <w:tcPr>
            <w:tcW w:w="6844" w:type="dxa"/>
            <w:gridSpan w:val="5"/>
            <w:shd w:val="clear" w:color="auto" w:fill="auto"/>
            <w:vAlign w:val="center"/>
          </w:tcPr>
          <w:p w:rsidR="00A07375" w:rsidRPr="00D32912" w:rsidRDefault="00B82AED" w:rsidP="00D32912">
            <w:pPr>
              <w:jc w:val="both"/>
              <w:rPr>
                <w:rFonts w:ascii="Arial Narrow" w:hAnsi="Arial Narrow"/>
                <w:sz w:val="22"/>
                <w:szCs w:val="22"/>
              </w:rPr>
            </w:pPr>
            <w:r w:rsidRPr="00D32912">
              <w:rPr>
                <w:rFonts w:ascii="Arial Narrow" w:hAnsi="Arial Narrow"/>
                <w:sz w:val="22"/>
                <w:szCs w:val="22"/>
              </w:rPr>
              <w:t>Mathématiques Financières</w:t>
            </w:r>
          </w:p>
        </w:tc>
      </w:tr>
      <w:tr w:rsidR="00D32912" w:rsidRPr="00D32912" w:rsidTr="00503629">
        <w:trPr>
          <w:jc w:val="center"/>
        </w:trPr>
        <w:tc>
          <w:tcPr>
            <w:tcW w:w="2093" w:type="dxa"/>
            <w:vMerge w:val="restart"/>
          </w:tcPr>
          <w:p w:rsidR="00A07375" w:rsidRPr="00D32912" w:rsidRDefault="00A07375" w:rsidP="00D32912">
            <w:pPr>
              <w:rPr>
                <w:rFonts w:ascii="Arial Narrow" w:hAnsi="Arial Narrow"/>
                <w:b/>
                <w:sz w:val="22"/>
                <w:szCs w:val="22"/>
              </w:rPr>
            </w:pPr>
          </w:p>
        </w:tc>
        <w:tc>
          <w:tcPr>
            <w:tcW w:w="2420" w:type="dxa"/>
            <w:vMerge w:val="restart"/>
          </w:tcPr>
          <w:p w:rsidR="00A07375" w:rsidRPr="00D32912" w:rsidRDefault="00A07375" w:rsidP="00D32912">
            <w:pPr>
              <w:rPr>
                <w:rFonts w:ascii="Arial Narrow" w:hAnsi="Arial Narrow"/>
                <w:b/>
                <w:sz w:val="22"/>
                <w:szCs w:val="22"/>
              </w:rPr>
            </w:pPr>
          </w:p>
        </w:tc>
        <w:tc>
          <w:tcPr>
            <w:tcW w:w="979"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VHT</w:t>
            </w:r>
          </w:p>
        </w:tc>
        <w:tc>
          <w:tcPr>
            <w:tcW w:w="966"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CM</w:t>
            </w:r>
          </w:p>
        </w:tc>
        <w:tc>
          <w:tcPr>
            <w:tcW w:w="1240"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TD</w:t>
            </w:r>
          </w:p>
        </w:tc>
        <w:tc>
          <w:tcPr>
            <w:tcW w:w="1239" w:type="dxa"/>
          </w:tcPr>
          <w:p w:rsidR="00A07375" w:rsidRPr="00D32912" w:rsidRDefault="00A07375" w:rsidP="00D32912">
            <w:pPr>
              <w:jc w:val="center"/>
              <w:rPr>
                <w:rFonts w:ascii="Arial Narrow" w:hAnsi="Arial Narrow"/>
                <w:b/>
                <w:sz w:val="22"/>
                <w:szCs w:val="22"/>
              </w:rPr>
            </w:pPr>
            <w:r w:rsidRPr="00D32912">
              <w:rPr>
                <w:rFonts w:ascii="Arial Narrow" w:hAnsi="Arial Narrow"/>
                <w:b/>
                <w:sz w:val="22"/>
                <w:szCs w:val="22"/>
              </w:rPr>
              <w:t>TP</w:t>
            </w:r>
          </w:p>
          <w:p w:rsidR="00A07375" w:rsidRPr="00D32912" w:rsidRDefault="00A07375" w:rsidP="00D32912">
            <w:pPr>
              <w:jc w:val="center"/>
              <w:rPr>
                <w:rFonts w:ascii="Arial Narrow" w:hAnsi="Arial Narrow"/>
                <w:b/>
                <w:sz w:val="22"/>
                <w:szCs w:val="22"/>
              </w:rPr>
            </w:pPr>
          </w:p>
        </w:tc>
      </w:tr>
      <w:tr w:rsidR="00D32912" w:rsidRPr="00D32912" w:rsidTr="00503629">
        <w:trPr>
          <w:jc w:val="center"/>
        </w:trPr>
        <w:tc>
          <w:tcPr>
            <w:tcW w:w="2093" w:type="dxa"/>
            <w:vMerge/>
          </w:tcPr>
          <w:p w:rsidR="00A07375" w:rsidRPr="00D32912" w:rsidRDefault="00A07375" w:rsidP="00D32912">
            <w:pPr>
              <w:rPr>
                <w:rFonts w:ascii="Arial Narrow" w:hAnsi="Arial Narrow"/>
                <w:b/>
                <w:sz w:val="22"/>
                <w:szCs w:val="22"/>
              </w:rPr>
            </w:pPr>
          </w:p>
        </w:tc>
        <w:tc>
          <w:tcPr>
            <w:tcW w:w="2420" w:type="dxa"/>
            <w:vMerge/>
          </w:tcPr>
          <w:p w:rsidR="00A07375" w:rsidRPr="00D32912" w:rsidRDefault="00A07375" w:rsidP="00D32912">
            <w:pPr>
              <w:rPr>
                <w:rFonts w:ascii="Arial Narrow" w:hAnsi="Arial Narrow"/>
                <w:b/>
                <w:sz w:val="22"/>
                <w:szCs w:val="22"/>
              </w:rPr>
            </w:pPr>
          </w:p>
        </w:tc>
        <w:tc>
          <w:tcPr>
            <w:tcW w:w="979" w:type="dxa"/>
          </w:tcPr>
          <w:p w:rsidR="00A07375" w:rsidRPr="00D32912" w:rsidRDefault="00A07375" w:rsidP="00D32912">
            <w:pPr>
              <w:jc w:val="center"/>
              <w:rPr>
                <w:rFonts w:ascii="Arial Narrow" w:hAnsi="Arial Narrow"/>
                <w:sz w:val="22"/>
                <w:szCs w:val="22"/>
              </w:rPr>
            </w:pPr>
          </w:p>
        </w:tc>
        <w:tc>
          <w:tcPr>
            <w:tcW w:w="966" w:type="dxa"/>
          </w:tcPr>
          <w:p w:rsidR="00A07375" w:rsidRPr="00D32912" w:rsidRDefault="00A07375" w:rsidP="00D32912">
            <w:pPr>
              <w:jc w:val="center"/>
              <w:rPr>
                <w:rFonts w:ascii="Arial Narrow" w:hAnsi="Arial Narrow"/>
                <w:sz w:val="22"/>
                <w:szCs w:val="22"/>
              </w:rPr>
            </w:pPr>
          </w:p>
        </w:tc>
        <w:tc>
          <w:tcPr>
            <w:tcW w:w="1240" w:type="dxa"/>
          </w:tcPr>
          <w:p w:rsidR="00A07375" w:rsidRPr="00D32912" w:rsidRDefault="00A07375" w:rsidP="00D32912">
            <w:pPr>
              <w:jc w:val="center"/>
              <w:rPr>
                <w:rFonts w:ascii="Arial Narrow" w:hAnsi="Arial Narrow"/>
                <w:sz w:val="22"/>
                <w:szCs w:val="22"/>
              </w:rPr>
            </w:pPr>
          </w:p>
        </w:tc>
        <w:tc>
          <w:tcPr>
            <w:tcW w:w="1239" w:type="dxa"/>
          </w:tcPr>
          <w:p w:rsidR="00A07375" w:rsidRPr="00D32912" w:rsidRDefault="00A07375" w:rsidP="00D32912">
            <w:pPr>
              <w:jc w:val="center"/>
              <w:rPr>
                <w:rFonts w:ascii="Arial Narrow" w:hAnsi="Arial Narrow"/>
                <w:sz w:val="22"/>
                <w:szCs w:val="22"/>
              </w:rPr>
            </w:pPr>
            <w:r w:rsidRPr="00D32912">
              <w:rPr>
                <w:rFonts w:ascii="Arial Narrow" w:hAnsi="Arial Narrow"/>
                <w:sz w:val="22"/>
                <w:szCs w:val="22"/>
              </w:rPr>
              <w:t>-</w:t>
            </w:r>
          </w:p>
          <w:p w:rsidR="00A07375" w:rsidRPr="00D32912" w:rsidRDefault="00A07375" w:rsidP="00D32912">
            <w:pPr>
              <w:jc w:val="center"/>
              <w:rPr>
                <w:rFonts w:ascii="Arial Narrow" w:hAnsi="Arial Narrow"/>
                <w:sz w:val="22"/>
                <w:szCs w:val="22"/>
              </w:rPr>
            </w:pPr>
          </w:p>
        </w:tc>
      </w:tr>
      <w:tr w:rsidR="00D32912" w:rsidRPr="00D32912" w:rsidTr="00503629">
        <w:trPr>
          <w:jc w:val="center"/>
        </w:trPr>
        <w:tc>
          <w:tcPr>
            <w:tcW w:w="2093" w:type="dxa"/>
            <w:vMerge/>
          </w:tcPr>
          <w:p w:rsidR="00A07375" w:rsidRPr="00D32912" w:rsidRDefault="00A07375" w:rsidP="00D32912">
            <w:pPr>
              <w:rPr>
                <w:rFonts w:ascii="Arial Narrow" w:hAnsi="Arial Narrow"/>
                <w:b/>
                <w:sz w:val="22"/>
                <w:szCs w:val="22"/>
              </w:rPr>
            </w:pPr>
          </w:p>
        </w:tc>
        <w:tc>
          <w:tcPr>
            <w:tcW w:w="2420" w:type="dxa"/>
          </w:tcPr>
          <w:p w:rsidR="00A07375" w:rsidRPr="00D32912" w:rsidRDefault="00A07375" w:rsidP="00D32912">
            <w:pPr>
              <w:jc w:val="center"/>
              <w:rPr>
                <w:rFonts w:ascii="Arial Narrow" w:hAnsi="Arial Narrow"/>
                <w:b/>
                <w:i/>
                <w:sz w:val="22"/>
                <w:szCs w:val="22"/>
              </w:rPr>
            </w:pPr>
            <w:r w:rsidRPr="00D32912">
              <w:rPr>
                <w:rFonts w:ascii="Arial Narrow" w:hAnsi="Arial Narrow"/>
                <w:b/>
                <w:i/>
                <w:sz w:val="22"/>
                <w:szCs w:val="22"/>
              </w:rPr>
              <w:t>CREDIT</w:t>
            </w:r>
          </w:p>
        </w:tc>
        <w:tc>
          <w:tcPr>
            <w:tcW w:w="4424" w:type="dxa"/>
            <w:gridSpan w:val="4"/>
          </w:tcPr>
          <w:p w:rsidR="00A07375" w:rsidRPr="00D32912" w:rsidRDefault="00A07375" w:rsidP="00D32912">
            <w:pPr>
              <w:tabs>
                <w:tab w:val="left" w:pos="408"/>
              </w:tabs>
              <w:jc w:val="center"/>
              <w:rPr>
                <w:rFonts w:ascii="Arial Narrow" w:hAnsi="Arial Narrow"/>
                <w:b/>
                <w:sz w:val="22"/>
                <w:szCs w:val="22"/>
              </w:rPr>
            </w:pPr>
          </w:p>
        </w:tc>
      </w:tr>
      <w:tr w:rsidR="00D32912" w:rsidRPr="00D32912" w:rsidTr="00503629">
        <w:trPr>
          <w:jc w:val="center"/>
        </w:trPr>
        <w:tc>
          <w:tcPr>
            <w:tcW w:w="4513" w:type="dxa"/>
            <w:gridSpan w:val="2"/>
          </w:tcPr>
          <w:p w:rsidR="00A07375" w:rsidRPr="00D32912" w:rsidRDefault="00A07375" w:rsidP="00D32912">
            <w:pPr>
              <w:rPr>
                <w:rFonts w:ascii="Arial Narrow" w:hAnsi="Arial Narrow"/>
                <w:i/>
                <w:sz w:val="22"/>
                <w:szCs w:val="22"/>
              </w:rPr>
            </w:pPr>
            <w:r w:rsidRPr="00D32912">
              <w:rPr>
                <w:rFonts w:ascii="Arial Narrow" w:hAnsi="Arial Narrow"/>
                <w:b/>
                <w:i/>
                <w:sz w:val="22"/>
                <w:szCs w:val="22"/>
              </w:rPr>
              <w:t xml:space="preserve">Enseignant : </w:t>
            </w:r>
          </w:p>
          <w:p w:rsidR="00A07375" w:rsidRPr="00D32912" w:rsidRDefault="00A07375" w:rsidP="00D32912">
            <w:pPr>
              <w:rPr>
                <w:rFonts w:ascii="Arial Narrow" w:hAnsi="Arial Narrow"/>
                <w:b/>
                <w:i/>
                <w:sz w:val="22"/>
                <w:szCs w:val="22"/>
              </w:rPr>
            </w:pPr>
          </w:p>
        </w:tc>
        <w:tc>
          <w:tcPr>
            <w:tcW w:w="4424" w:type="dxa"/>
            <w:gridSpan w:val="4"/>
          </w:tcPr>
          <w:p w:rsidR="00A07375" w:rsidRPr="00D32912" w:rsidRDefault="00A07375"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37" w:type="dxa"/>
            <w:gridSpan w:val="6"/>
          </w:tcPr>
          <w:p w:rsidR="00A07375" w:rsidRPr="00D32912" w:rsidRDefault="00A07375"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B82AED" w:rsidRPr="00D32912" w:rsidRDefault="00B82AED"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Préparer les étudiants à mieux aborder d’autres matières en rapport avec les finances en général à travers le recours à l’usage de taux d’intérêt pour les opérations d’actualisation et de capitalisation qui constituent le fondement du raisonnement financier ;</w:t>
            </w:r>
          </w:p>
          <w:p w:rsidR="00B82AED" w:rsidRPr="00D32912" w:rsidRDefault="00B82AED"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Permettre aux étudiants dans la vie professionnelle de comprendre le processus d’investissement et de placement des capitaux ;</w:t>
            </w:r>
          </w:p>
          <w:p w:rsidR="00A07375" w:rsidRPr="00D32912" w:rsidRDefault="00B82AED"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 xml:space="preserve">Gérer rationnellement les opérations </w:t>
            </w:r>
            <w:r w:rsidR="00B63DD0" w:rsidRPr="00D32912">
              <w:rPr>
                <w:rFonts w:ascii="Arial Narrow" w:hAnsi="Arial Narrow"/>
                <w:i/>
                <w:sz w:val="22"/>
                <w:szCs w:val="22"/>
              </w:rPr>
              <w:t>bancaires</w:t>
            </w:r>
            <w:r w:rsidRPr="00D32912">
              <w:rPr>
                <w:rFonts w:ascii="Arial Narrow" w:hAnsi="Arial Narrow"/>
                <w:i/>
                <w:sz w:val="22"/>
                <w:szCs w:val="22"/>
              </w:rPr>
              <w:t xml:space="preserve"> et d’élaborer des projets et comprendre</w:t>
            </w:r>
            <w:r w:rsidR="00B63DD0" w:rsidRPr="00D32912">
              <w:rPr>
                <w:rFonts w:ascii="Arial Narrow" w:hAnsi="Arial Narrow"/>
                <w:i/>
                <w:sz w:val="22"/>
                <w:szCs w:val="22"/>
              </w:rPr>
              <w:t xml:space="preserve"> les rendements attendus de ces derniers.</w:t>
            </w:r>
          </w:p>
        </w:tc>
      </w:tr>
      <w:tr w:rsidR="00D32912" w:rsidRPr="00D32912" w:rsidTr="00503629">
        <w:trPr>
          <w:jc w:val="center"/>
        </w:trPr>
        <w:tc>
          <w:tcPr>
            <w:tcW w:w="8937" w:type="dxa"/>
            <w:gridSpan w:val="6"/>
          </w:tcPr>
          <w:p w:rsidR="00A07375" w:rsidRPr="00D32912" w:rsidRDefault="00A07375"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A07375" w:rsidRPr="00D32912" w:rsidRDefault="00A07375"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B82AED" w:rsidRPr="00D32912" w:rsidRDefault="00B82AE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Intérêt simple</w:t>
            </w:r>
          </w:p>
          <w:p w:rsidR="00B82AED" w:rsidRPr="00D32912" w:rsidRDefault="00E22A68"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Intérêtcomposé</w:t>
            </w:r>
          </w:p>
          <w:p w:rsidR="00B82AED" w:rsidRPr="00D32912" w:rsidRDefault="00B82AE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Capitalisation et actualisation</w:t>
            </w:r>
          </w:p>
          <w:p w:rsidR="00B82AED" w:rsidRPr="00D32912" w:rsidRDefault="00B82AE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Annuités</w:t>
            </w:r>
          </w:p>
          <w:p w:rsidR="00B82AED" w:rsidRPr="00D32912" w:rsidRDefault="00B82AE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Empruntsindivis</w:t>
            </w:r>
          </w:p>
          <w:p w:rsidR="00B82AED" w:rsidRPr="00D32912" w:rsidRDefault="00B82AED" w:rsidP="00D32912">
            <w:pPr>
              <w:pStyle w:val="Paragraphedeliste"/>
              <w:numPr>
                <w:ilvl w:val="0"/>
                <w:numId w:val="2"/>
              </w:numPr>
              <w:spacing w:after="0" w:line="240" w:lineRule="auto"/>
              <w:jc w:val="both"/>
              <w:rPr>
                <w:rFonts w:ascii="Arial Narrow" w:hAnsi="Arial Narrow" w:cs="Arial"/>
              </w:rPr>
            </w:pPr>
            <w:r w:rsidRPr="00D32912">
              <w:rPr>
                <w:rFonts w:ascii="Arial Narrow" w:hAnsi="Arial Narrow" w:cs="Arial"/>
              </w:rPr>
              <w:t>Empruntsobligataires</w:t>
            </w:r>
          </w:p>
          <w:p w:rsidR="00A07375" w:rsidRPr="00D32912" w:rsidRDefault="00A07375" w:rsidP="00D32912">
            <w:pPr>
              <w:jc w:val="both"/>
              <w:rPr>
                <w:rFonts w:ascii="Arial Narrow" w:hAnsi="Arial Narrow" w:cs="Arial"/>
                <w:sz w:val="22"/>
                <w:szCs w:val="22"/>
              </w:rPr>
            </w:pPr>
            <w:r w:rsidRPr="00D32912">
              <w:rPr>
                <w:rFonts w:ascii="Arial Narrow" w:hAnsi="Arial Narrow" w:cs="Arial"/>
                <w:sz w:val="22"/>
                <w:szCs w:val="22"/>
              </w:rPr>
              <w:t>Conclusion</w:t>
            </w:r>
          </w:p>
          <w:p w:rsidR="00A07375" w:rsidRPr="00D32912" w:rsidRDefault="00A07375" w:rsidP="00D32912">
            <w:pPr>
              <w:jc w:val="both"/>
              <w:rPr>
                <w:rFonts w:ascii="Arial Narrow" w:hAnsi="Arial Narrow" w:cs="Arial"/>
                <w:b/>
                <w:sz w:val="22"/>
                <w:szCs w:val="22"/>
              </w:rPr>
            </w:pPr>
          </w:p>
        </w:tc>
      </w:tr>
      <w:tr w:rsidR="00A07375" w:rsidRPr="00D32912" w:rsidTr="00503629">
        <w:trPr>
          <w:jc w:val="center"/>
        </w:trPr>
        <w:tc>
          <w:tcPr>
            <w:tcW w:w="8937" w:type="dxa"/>
            <w:gridSpan w:val="6"/>
          </w:tcPr>
          <w:p w:rsidR="00A07375" w:rsidRPr="00D32912" w:rsidRDefault="00A07375"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A07375" w:rsidRPr="00D32912" w:rsidRDefault="00A07375" w:rsidP="00D32912">
            <w:pPr>
              <w:jc w:val="both"/>
              <w:rPr>
                <w:rFonts w:ascii="Arial Narrow" w:hAnsi="Arial Narrow" w:cs="Tahoma"/>
                <w:sz w:val="22"/>
                <w:szCs w:val="22"/>
              </w:rPr>
            </w:pPr>
          </w:p>
          <w:p w:rsidR="00A07375" w:rsidRPr="00D32912" w:rsidRDefault="00A07375"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A07375" w:rsidRPr="00D32912" w:rsidRDefault="00A0737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A07375" w:rsidRPr="00D32912" w:rsidRDefault="00A0737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A07375" w:rsidRPr="00D32912" w:rsidRDefault="00A0737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A07375" w:rsidRPr="00D32912" w:rsidRDefault="00A07375"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A07375" w:rsidRPr="00D32912" w:rsidRDefault="00A07375"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A07375" w:rsidRPr="00D32912" w:rsidRDefault="00A07375"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A07375" w:rsidRPr="00D32912" w:rsidRDefault="00A07375" w:rsidP="00D32912">
            <w:pPr>
              <w:rPr>
                <w:rFonts w:ascii="Arial Narrow" w:hAnsi="Arial Narrow" w:cs="Tahoma"/>
                <w:sz w:val="22"/>
                <w:szCs w:val="22"/>
              </w:rPr>
            </w:pPr>
          </w:p>
          <w:p w:rsidR="00A07375" w:rsidRPr="00D32912" w:rsidRDefault="00A07375" w:rsidP="00D32912">
            <w:pPr>
              <w:jc w:val="both"/>
              <w:rPr>
                <w:rFonts w:ascii="Arial Narrow" w:hAnsi="Arial Narrow"/>
                <w:b/>
                <w:sz w:val="22"/>
                <w:szCs w:val="22"/>
                <w:u w:val="single"/>
              </w:rPr>
            </w:pPr>
          </w:p>
        </w:tc>
      </w:tr>
    </w:tbl>
    <w:p w:rsidR="00E22A68" w:rsidRPr="00D32912" w:rsidRDefault="00E22A68" w:rsidP="00D32912">
      <w:pPr>
        <w:rPr>
          <w:rFonts w:ascii="Arial Narrow" w:hAnsi="Arial Narrow"/>
          <w:b/>
          <w:sz w:val="22"/>
          <w:szCs w:val="22"/>
        </w:rPr>
      </w:pPr>
    </w:p>
    <w:p w:rsidR="00611FC8" w:rsidRDefault="00611FC8" w:rsidP="00D32912">
      <w:pPr>
        <w:rPr>
          <w:rFonts w:ascii="Arial Narrow" w:hAnsi="Arial Narrow"/>
          <w:b/>
          <w:sz w:val="22"/>
          <w:szCs w:val="22"/>
        </w:rPr>
      </w:pPr>
    </w:p>
    <w:p w:rsidR="00AD6203" w:rsidRDefault="00AD6203" w:rsidP="00D32912">
      <w:pPr>
        <w:rPr>
          <w:rFonts w:ascii="Arial Narrow" w:hAnsi="Arial Narrow"/>
          <w:b/>
          <w:sz w:val="22"/>
          <w:szCs w:val="22"/>
        </w:rPr>
      </w:pPr>
    </w:p>
    <w:p w:rsidR="00AD6203" w:rsidRDefault="00AD6203" w:rsidP="00D32912">
      <w:pPr>
        <w:rPr>
          <w:rFonts w:ascii="Arial Narrow" w:hAnsi="Arial Narrow"/>
          <w:b/>
          <w:sz w:val="22"/>
          <w:szCs w:val="22"/>
        </w:rPr>
      </w:pPr>
    </w:p>
    <w:p w:rsidR="00AD6203" w:rsidRDefault="00AD6203" w:rsidP="00D32912">
      <w:pPr>
        <w:rPr>
          <w:rFonts w:ascii="Arial Narrow" w:hAnsi="Arial Narrow"/>
          <w:b/>
          <w:sz w:val="22"/>
          <w:szCs w:val="22"/>
        </w:rPr>
      </w:pPr>
    </w:p>
    <w:p w:rsidR="00AD6203" w:rsidRPr="00D32912" w:rsidRDefault="00AD6203" w:rsidP="00D32912">
      <w:pPr>
        <w:rPr>
          <w:rFonts w:ascii="Arial Narrow" w:hAnsi="Arial Narrow"/>
          <w:b/>
          <w:sz w:val="22"/>
          <w:szCs w:val="22"/>
        </w:rPr>
      </w:pPr>
    </w:p>
    <w:p w:rsidR="00611FC8" w:rsidRPr="00D32912" w:rsidRDefault="00611FC8" w:rsidP="00D32912">
      <w:pPr>
        <w:rPr>
          <w:rFonts w:ascii="Arial Narrow" w:hAnsi="Arial Narrow"/>
          <w:b/>
          <w:sz w:val="22"/>
          <w:szCs w:val="22"/>
        </w:rPr>
      </w:pPr>
    </w:p>
    <w:p w:rsidR="00B63DD0" w:rsidRPr="00D32912" w:rsidRDefault="00B63DD0" w:rsidP="00D32912">
      <w:pPr>
        <w:rPr>
          <w:rFonts w:ascii="Arial Narrow" w:hAnsi="Arial Narrow"/>
          <w:b/>
          <w:sz w:val="22"/>
          <w:szCs w:val="22"/>
        </w:rPr>
      </w:pPr>
      <w:r w:rsidRPr="00D32912">
        <w:rPr>
          <w:rFonts w:ascii="Arial Narrow" w:hAnsi="Arial Narrow"/>
          <w:b/>
          <w:sz w:val="22"/>
          <w:szCs w:val="22"/>
        </w:rPr>
        <w:t>CONTENU DES OFFRES DE FORMATION DE LA LICENCE II – SEMESTRE I</w:t>
      </w:r>
    </w:p>
    <w:p w:rsidR="00B63DD0" w:rsidRPr="00D32912" w:rsidRDefault="00B63DD0" w:rsidP="00D32912">
      <w:pPr>
        <w:tabs>
          <w:tab w:val="left" w:pos="1080"/>
        </w:tabs>
        <w:rPr>
          <w:rFonts w:ascii="Arial Narrow" w:hAnsi="Arial Narrow"/>
          <w:b/>
          <w:sz w:val="22"/>
          <w:szCs w:val="22"/>
        </w:rPr>
      </w:pPr>
    </w:p>
    <w:p w:rsidR="00070BE0" w:rsidRPr="00D32912" w:rsidRDefault="00070BE0"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2092"/>
        <w:gridCol w:w="2414"/>
        <w:gridCol w:w="979"/>
        <w:gridCol w:w="966"/>
        <w:gridCol w:w="1241"/>
        <w:gridCol w:w="1239"/>
      </w:tblGrid>
      <w:tr w:rsidR="00D32912" w:rsidRPr="00D32912" w:rsidTr="00503629">
        <w:trPr>
          <w:jc w:val="center"/>
        </w:trPr>
        <w:tc>
          <w:tcPr>
            <w:tcW w:w="2092" w:type="dxa"/>
          </w:tcPr>
          <w:p w:rsidR="00070BE0" w:rsidRPr="00D32912" w:rsidRDefault="00070BE0" w:rsidP="00D32912">
            <w:pPr>
              <w:rPr>
                <w:rFonts w:ascii="Arial Narrow" w:hAnsi="Arial Narrow"/>
                <w:b/>
                <w:sz w:val="22"/>
                <w:szCs w:val="22"/>
              </w:rPr>
            </w:pPr>
            <w:r w:rsidRPr="00D32912">
              <w:rPr>
                <w:rFonts w:ascii="Arial Narrow" w:hAnsi="Arial Narrow"/>
                <w:b/>
                <w:sz w:val="22"/>
                <w:szCs w:val="22"/>
              </w:rPr>
              <w:t>Code de l’ECUE</w:t>
            </w:r>
          </w:p>
        </w:tc>
        <w:tc>
          <w:tcPr>
            <w:tcW w:w="6839" w:type="dxa"/>
            <w:gridSpan w:val="5"/>
          </w:tcPr>
          <w:p w:rsidR="00070BE0" w:rsidRPr="00D32912" w:rsidRDefault="00070BE0" w:rsidP="00D32912">
            <w:pPr>
              <w:rPr>
                <w:rFonts w:ascii="Arial Narrow" w:hAnsi="Arial Narrow"/>
                <w:b/>
                <w:sz w:val="22"/>
                <w:szCs w:val="22"/>
              </w:rPr>
            </w:pPr>
            <w:r w:rsidRPr="00D32912">
              <w:rPr>
                <w:rFonts w:ascii="Arial Narrow" w:hAnsi="Arial Narrow"/>
                <w:b/>
                <w:sz w:val="22"/>
                <w:szCs w:val="22"/>
              </w:rPr>
              <w:t>ECUE  OU DISCIPLINE ENSEIGNEE</w:t>
            </w:r>
          </w:p>
          <w:p w:rsidR="00070BE0" w:rsidRPr="00D32912" w:rsidRDefault="00070BE0" w:rsidP="00D32912">
            <w:pPr>
              <w:rPr>
                <w:rFonts w:ascii="Arial Narrow" w:hAnsi="Arial Narrow"/>
                <w:b/>
                <w:sz w:val="22"/>
                <w:szCs w:val="22"/>
              </w:rPr>
            </w:pPr>
          </w:p>
        </w:tc>
      </w:tr>
      <w:tr w:rsidR="00D32912" w:rsidRPr="00D32912" w:rsidTr="00503629">
        <w:trPr>
          <w:jc w:val="center"/>
        </w:trPr>
        <w:tc>
          <w:tcPr>
            <w:tcW w:w="2092" w:type="dxa"/>
            <w:shd w:val="clear" w:color="auto" w:fill="auto"/>
          </w:tcPr>
          <w:p w:rsidR="00070BE0" w:rsidRPr="00D32912" w:rsidRDefault="00624E8B"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GEN1131</w:t>
            </w:r>
          </w:p>
        </w:tc>
        <w:tc>
          <w:tcPr>
            <w:tcW w:w="6839" w:type="dxa"/>
            <w:gridSpan w:val="5"/>
            <w:shd w:val="clear" w:color="auto" w:fill="auto"/>
            <w:vAlign w:val="center"/>
          </w:tcPr>
          <w:p w:rsidR="00070BE0" w:rsidRPr="00D32912" w:rsidRDefault="00B63DD0" w:rsidP="00D32912">
            <w:pPr>
              <w:jc w:val="both"/>
              <w:rPr>
                <w:rFonts w:ascii="Arial Narrow" w:hAnsi="Arial Narrow"/>
                <w:sz w:val="22"/>
                <w:szCs w:val="22"/>
              </w:rPr>
            </w:pPr>
            <w:r w:rsidRPr="00D32912">
              <w:rPr>
                <w:rFonts w:ascii="Arial Narrow" w:hAnsi="Arial Narrow"/>
                <w:sz w:val="22"/>
                <w:szCs w:val="22"/>
              </w:rPr>
              <w:t>Analyse Microéconomique 2</w:t>
            </w:r>
          </w:p>
        </w:tc>
      </w:tr>
      <w:tr w:rsidR="00D32912" w:rsidRPr="00D32912" w:rsidTr="00503629">
        <w:trPr>
          <w:jc w:val="center"/>
        </w:trPr>
        <w:tc>
          <w:tcPr>
            <w:tcW w:w="2092" w:type="dxa"/>
            <w:vMerge w:val="restart"/>
          </w:tcPr>
          <w:p w:rsidR="00070BE0" w:rsidRPr="00D32912" w:rsidRDefault="00070BE0" w:rsidP="00D32912">
            <w:pPr>
              <w:rPr>
                <w:rFonts w:ascii="Arial Narrow" w:hAnsi="Arial Narrow"/>
                <w:b/>
                <w:sz w:val="22"/>
                <w:szCs w:val="22"/>
              </w:rPr>
            </w:pPr>
          </w:p>
        </w:tc>
        <w:tc>
          <w:tcPr>
            <w:tcW w:w="2414" w:type="dxa"/>
            <w:vMerge w:val="restart"/>
          </w:tcPr>
          <w:p w:rsidR="00070BE0" w:rsidRPr="00D32912" w:rsidRDefault="00070BE0" w:rsidP="00D32912">
            <w:pPr>
              <w:rPr>
                <w:rFonts w:ascii="Arial Narrow" w:hAnsi="Arial Narrow"/>
                <w:b/>
                <w:sz w:val="22"/>
                <w:szCs w:val="22"/>
              </w:rPr>
            </w:pPr>
          </w:p>
        </w:tc>
        <w:tc>
          <w:tcPr>
            <w:tcW w:w="979" w:type="dxa"/>
          </w:tcPr>
          <w:p w:rsidR="00070BE0" w:rsidRPr="00D32912" w:rsidRDefault="00070BE0" w:rsidP="00D32912">
            <w:pPr>
              <w:jc w:val="center"/>
              <w:rPr>
                <w:rFonts w:ascii="Arial Narrow" w:hAnsi="Arial Narrow"/>
                <w:b/>
                <w:sz w:val="22"/>
                <w:szCs w:val="22"/>
              </w:rPr>
            </w:pPr>
            <w:r w:rsidRPr="00D32912">
              <w:rPr>
                <w:rFonts w:ascii="Arial Narrow" w:hAnsi="Arial Narrow"/>
                <w:b/>
                <w:sz w:val="22"/>
                <w:szCs w:val="22"/>
              </w:rPr>
              <w:t>VHT</w:t>
            </w:r>
          </w:p>
        </w:tc>
        <w:tc>
          <w:tcPr>
            <w:tcW w:w="966" w:type="dxa"/>
          </w:tcPr>
          <w:p w:rsidR="00070BE0" w:rsidRPr="00D32912" w:rsidRDefault="00070BE0" w:rsidP="00D32912">
            <w:pPr>
              <w:jc w:val="center"/>
              <w:rPr>
                <w:rFonts w:ascii="Arial Narrow" w:hAnsi="Arial Narrow"/>
                <w:b/>
                <w:sz w:val="22"/>
                <w:szCs w:val="22"/>
              </w:rPr>
            </w:pPr>
            <w:r w:rsidRPr="00D32912">
              <w:rPr>
                <w:rFonts w:ascii="Arial Narrow" w:hAnsi="Arial Narrow"/>
                <w:b/>
                <w:sz w:val="22"/>
                <w:szCs w:val="22"/>
              </w:rPr>
              <w:t>CM</w:t>
            </w:r>
          </w:p>
        </w:tc>
        <w:tc>
          <w:tcPr>
            <w:tcW w:w="1241" w:type="dxa"/>
          </w:tcPr>
          <w:p w:rsidR="00070BE0" w:rsidRPr="00D32912" w:rsidRDefault="00070BE0" w:rsidP="00D32912">
            <w:pPr>
              <w:jc w:val="center"/>
              <w:rPr>
                <w:rFonts w:ascii="Arial Narrow" w:hAnsi="Arial Narrow"/>
                <w:b/>
                <w:sz w:val="22"/>
                <w:szCs w:val="22"/>
              </w:rPr>
            </w:pPr>
            <w:r w:rsidRPr="00D32912">
              <w:rPr>
                <w:rFonts w:ascii="Arial Narrow" w:hAnsi="Arial Narrow"/>
                <w:b/>
                <w:sz w:val="22"/>
                <w:szCs w:val="22"/>
              </w:rPr>
              <w:t>TD</w:t>
            </w:r>
          </w:p>
        </w:tc>
        <w:tc>
          <w:tcPr>
            <w:tcW w:w="1239" w:type="dxa"/>
          </w:tcPr>
          <w:p w:rsidR="00070BE0" w:rsidRPr="00D32912" w:rsidRDefault="00070BE0" w:rsidP="00D32912">
            <w:pPr>
              <w:jc w:val="center"/>
              <w:rPr>
                <w:rFonts w:ascii="Arial Narrow" w:hAnsi="Arial Narrow"/>
                <w:b/>
                <w:sz w:val="22"/>
                <w:szCs w:val="22"/>
              </w:rPr>
            </w:pPr>
            <w:r w:rsidRPr="00D32912">
              <w:rPr>
                <w:rFonts w:ascii="Arial Narrow" w:hAnsi="Arial Narrow"/>
                <w:b/>
                <w:sz w:val="22"/>
                <w:szCs w:val="22"/>
              </w:rPr>
              <w:t>TP</w:t>
            </w:r>
          </w:p>
          <w:p w:rsidR="00070BE0" w:rsidRPr="00D32912" w:rsidRDefault="00070BE0" w:rsidP="00D32912">
            <w:pPr>
              <w:jc w:val="center"/>
              <w:rPr>
                <w:rFonts w:ascii="Arial Narrow" w:hAnsi="Arial Narrow"/>
                <w:b/>
                <w:sz w:val="22"/>
                <w:szCs w:val="22"/>
              </w:rPr>
            </w:pPr>
          </w:p>
        </w:tc>
      </w:tr>
      <w:tr w:rsidR="00D32912" w:rsidRPr="00D32912" w:rsidTr="00503629">
        <w:trPr>
          <w:jc w:val="center"/>
        </w:trPr>
        <w:tc>
          <w:tcPr>
            <w:tcW w:w="2092" w:type="dxa"/>
            <w:vMerge/>
          </w:tcPr>
          <w:p w:rsidR="00070BE0" w:rsidRPr="00D32912" w:rsidRDefault="00070BE0" w:rsidP="00D32912">
            <w:pPr>
              <w:rPr>
                <w:rFonts w:ascii="Arial Narrow" w:hAnsi="Arial Narrow"/>
                <w:b/>
                <w:sz w:val="22"/>
                <w:szCs w:val="22"/>
              </w:rPr>
            </w:pPr>
          </w:p>
        </w:tc>
        <w:tc>
          <w:tcPr>
            <w:tcW w:w="2414" w:type="dxa"/>
            <w:vMerge/>
          </w:tcPr>
          <w:p w:rsidR="00070BE0" w:rsidRPr="00D32912" w:rsidRDefault="00070BE0" w:rsidP="00D32912">
            <w:pPr>
              <w:rPr>
                <w:rFonts w:ascii="Arial Narrow" w:hAnsi="Arial Narrow"/>
                <w:b/>
                <w:sz w:val="22"/>
                <w:szCs w:val="22"/>
              </w:rPr>
            </w:pPr>
          </w:p>
        </w:tc>
        <w:tc>
          <w:tcPr>
            <w:tcW w:w="979" w:type="dxa"/>
          </w:tcPr>
          <w:p w:rsidR="00070BE0" w:rsidRPr="00D32912" w:rsidRDefault="00070BE0" w:rsidP="00D32912">
            <w:pPr>
              <w:jc w:val="center"/>
              <w:rPr>
                <w:rFonts w:ascii="Arial Narrow" w:hAnsi="Arial Narrow"/>
                <w:sz w:val="22"/>
                <w:szCs w:val="22"/>
              </w:rPr>
            </w:pPr>
          </w:p>
        </w:tc>
        <w:tc>
          <w:tcPr>
            <w:tcW w:w="966" w:type="dxa"/>
          </w:tcPr>
          <w:p w:rsidR="00070BE0" w:rsidRPr="00D32912" w:rsidRDefault="00070BE0" w:rsidP="00D32912">
            <w:pPr>
              <w:jc w:val="center"/>
              <w:rPr>
                <w:rFonts w:ascii="Arial Narrow" w:hAnsi="Arial Narrow"/>
                <w:sz w:val="22"/>
                <w:szCs w:val="22"/>
              </w:rPr>
            </w:pPr>
          </w:p>
        </w:tc>
        <w:tc>
          <w:tcPr>
            <w:tcW w:w="1241" w:type="dxa"/>
          </w:tcPr>
          <w:p w:rsidR="00070BE0" w:rsidRPr="00D32912" w:rsidRDefault="00070BE0" w:rsidP="00D32912">
            <w:pPr>
              <w:jc w:val="center"/>
              <w:rPr>
                <w:rFonts w:ascii="Arial Narrow" w:hAnsi="Arial Narrow"/>
                <w:sz w:val="22"/>
                <w:szCs w:val="22"/>
              </w:rPr>
            </w:pPr>
          </w:p>
        </w:tc>
        <w:tc>
          <w:tcPr>
            <w:tcW w:w="1239" w:type="dxa"/>
          </w:tcPr>
          <w:p w:rsidR="00070BE0" w:rsidRPr="00D32912" w:rsidRDefault="00070BE0" w:rsidP="00D32912">
            <w:pPr>
              <w:jc w:val="center"/>
              <w:rPr>
                <w:rFonts w:ascii="Arial Narrow" w:hAnsi="Arial Narrow"/>
                <w:sz w:val="22"/>
                <w:szCs w:val="22"/>
              </w:rPr>
            </w:pPr>
            <w:r w:rsidRPr="00D32912">
              <w:rPr>
                <w:rFonts w:ascii="Arial Narrow" w:hAnsi="Arial Narrow"/>
                <w:sz w:val="22"/>
                <w:szCs w:val="22"/>
              </w:rPr>
              <w:t>-</w:t>
            </w:r>
          </w:p>
          <w:p w:rsidR="00070BE0" w:rsidRPr="00D32912" w:rsidRDefault="00070BE0" w:rsidP="00D32912">
            <w:pPr>
              <w:jc w:val="center"/>
              <w:rPr>
                <w:rFonts w:ascii="Arial Narrow" w:hAnsi="Arial Narrow"/>
                <w:sz w:val="22"/>
                <w:szCs w:val="22"/>
              </w:rPr>
            </w:pPr>
          </w:p>
        </w:tc>
      </w:tr>
      <w:tr w:rsidR="00D32912" w:rsidRPr="00D32912" w:rsidTr="00503629">
        <w:trPr>
          <w:jc w:val="center"/>
        </w:trPr>
        <w:tc>
          <w:tcPr>
            <w:tcW w:w="2092" w:type="dxa"/>
            <w:vMerge/>
          </w:tcPr>
          <w:p w:rsidR="00070BE0" w:rsidRPr="00D32912" w:rsidRDefault="00070BE0" w:rsidP="00D32912">
            <w:pPr>
              <w:rPr>
                <w:rFonts w:ascii="Arial Narrow" w:hAnsi="Arial Narrow"/>
                <w:b/>
                <w:sz w:val="22"/>
                <w:szCs w:val="22"/>
              </w:rPr>
            </w:pPr>
          </w:p>
        </w:tc>
        <w:tc>
          <w:tcPr>
            <w:tcW w:w="2414" w:type="dxa"/>
          </w:tcPr>
          <w:p w:rsidR="00070BE0" w:rsidRPr="00D32912" w:rsidRDefault="00070BE0" w:rsidP="00D32912">
            <w:pPr>
              <w:jc w:val="center"/>
              <w:rPr>
                <w:rFonts w:ascii="Arial Narrow" w:hAnsi="Arial Narrow"/>
                <w:b/>
                <w:i/>
                <w:sz w:val="22"/>
                <w:szCs w:val="22"/>
              </w:rPr>
            </w:pPr>
            <w:r w:rsidRPr="00D32912">
              <w:rPr>
                <w:rFonts w:ascii="Arial Narrow" w:hAnsi="Arial Narrow"/>
                <w:b/>
                <w:i/>
                <w:sz w:val="22"/>
                <w:szCs w:val="22"/>
              </w:rPr>
              <w:t>CREDIT</w:t>
            </w:r>
          </w:p>
        </w:tc>
        <w:tc>
          <w:tcPr>
            <w:tcW w:w="4425" w:type="dxa"/>
            <w:gridSpan w:val="4"/>
          </w:tcPr>
          <w:p w:rsidR="00070BE0" w:rsidRPr="00D32912" w:rsidRDefault="00070BE0" w:rsidP="00D32912">
            <w:pPr>
              <w:tabs>
                <w:tab w:val="left" w:pos="408"/>
              </w:tabs>
              <w:jc w:val="center"/>
              <w:rPr>
                <w:rFonts w:ascii="Arial Narrow" w:hAnsi="Arial Narrow"/>
                <w:b/>
                <w:sz w:val="22"/>
                <w:szCs w:val="22"/>
              </w:rPr>
            </w:pPr>
          </w:p>
        </w:tc>
      </w:tr>
      <w:tr w:rsidR="00D32912" w:rsidRPr="00D32912" w:rsidTr="00503629">
        <w:trPr>
          <w:jc w:val="center"/>
        </w:trPr>
        <w:tc>
          <w:tcPr>
            <w:tcW w:w="4506" w:type="dxa"/>
            <w:gridSpan w:val="2"/>
          </w:tcPr>
          <w:p w:rsidR="00070BE0" w:rsidRPr="00D32912" w:rsidRDefault="00070BE0" w:rsidP="00D32912">
            <w:pPr>
              <w:rPr>
                <w:rFonts w:ascii="Arial Narrow" w:hAnsi="Arial Narrow"/>
                <w:i/>
                <w:sz w:val="22"/>
                <w:szCs w:val="22"/>
              </w:rPr>
            </w:pPr>
            <w:r w:rsidRPr="00D32912">
              <w:rPr>
                <w:rFonts w:ascii="Arial Narrow" w:hAnsi="Arial Narrow"/>
                <w:b/>
                <w:i/>
                <w:sz w:val="22"/>
                <w:szCs w:val="22"/>
              </w:rPr>
              <w:t xml:space="preserve">Enseignant : </w:t>
            </w:r>
          </w:p>
          <w:p w:rsidR="00070BE0" w:rsidRPr="00D32912" w:rsidRDefault="00070BE0" w:rsidP="00D32912">
            <w:pPr>
              <w:rPr>
                <w:rFonts w:ascii="Arial Narrow" w:hAnsi="Arial Narrow"/>
                <w:b/>
                <w:i/>
                <w:sz w:val="22"/>
                <w:szCs w:val="22"/>
              </w:rPr>
            </w:pPr>
          </w:p>
        </w:tc>
        <w:tc>
          <w:tcPr>
            <w:tcW w:w="4425" w:type="dxa"/>
            <w:gridSpan w:val="4"/>
          </w:tcPr>
          <w:p w:rsidR="00070BE0" w:rsidRPr="00D32912" w:rsidRDefault="00070BE0"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31" w:type="dxa"/>
            <w:gridSpan w:val="6"/>
          </w:tcPr>
          <w:p w:rsidR="00070BE0" w:rsidRPr="00D32912" w:rsidRDefault="00070BE0"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070BE0" w:rsidRPr="00D32912" w:rsidRDefault="00070BE0" w:rsidP="00D32912">
            <w:pPr>
              <w:numPr>
                <w:ilvl w:val="0"/>
                <w:numId w:val="2"/>
              </w:numPr>
              <w:suppressAutoHyphens w:val="0"/>
              <w:autoSpaceDE w:val="0"/>
              <w:autoSpaceDN w:val="0"/>
              <w:adjustRightInd w:val="0"/>
              <w:ind w:left="671" w:hanging="283"/>
              <w:rPr>
                <w:rFonts w:ascii="Arial Narrow" w:hAnsi="Arial Narrow"/>
                <w:i/>
                <w:sz w:val="22"/>
                <w:szCs w:val="22"/>
              </w:rPr>
            </w:pPr>
          </w:p>
        </w:tc>
      </w:tr>
      <w:tr w:rsidR="00D32912" w:rsidRPr="00D32912" w:rsidTr="00503629">
        <w:trPr>
          <w:jc w:val="center"/>
        </w:trPr>
        <w:tc>
          <w:tcPr>
            <w:tcW w:w="8931" w:type="dxa"/>
            <w:gridSpan w:val="6"/>
          </w:tcPr>
          <w:p w:rsidR="00070BE0" w:rsidRPr="00D32912" w:rsidRDefault="00070BE0"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070BE0" w:rsidRPr="00D32912" w:rsidRDefault="00070BE0"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070BE0" w:rsidRPr="00D32912" w:rsidRDefault="00070BE0" w:rsidP="00D32912">
            <w:pPr>
              <w:jc w:val="both"/>
              <w:rPr>
                <w:rFonts w:ascii="Arial Narrow" w:hAnsi="Arial Narrow" w:cs="Arial"/>
                <w:sz w:val="22"/>
                <w:szCs w:val="22"/>
              </w:rPr>
            </w:pPr>
            <w:r w:rsidRPr="00D32912">
              <w:rPr>
                <w:rFonts w:ascii="Arial Narrow" w:hAnsi="Arial Narrow" w:cs="Arial"/>
                <w:sz w:val="22"/>
                <w:szCs w:val="22"/>
              </w:rPr>
              <w:t>Conclusion</w:t>
            </w:r>
          </w:p>
          <w:p w:rsidR="00070BE0" w:rsidRPr="00D32912" w:rsidRDefault="00070BE0" w:rsidP="00D32912">
            <w:pPr>
              <w:jc w:val="both"/>
              <w:rPr>
                <w:rFonts w:ascii="Arial Narrow" w:hAnsi="Arial Narrow" w:cs="Arial"/>
                <w:b/>
                <w:sz w:val="22"/>
                <w:szCs w:val="22"/>
              </w:rPr>
            </w:pPr>
          </w:p>
        </w:tc>
      </w:tr>
      <w:tr w:rsidR="00070BE0" w:rsidRPr="00D32912" w:rsidTr="00503629">
        <w:trPr>
          <w:jc w:val="center"/>
        </w:trPr>
        <w:tc>
          <w:tcPr>
            <w:tcW w:w="8931" w:type="dxa"/>
            <w:gridSpan w:val="6"/>
          </w:tcPr>
          <w:p w:rsidR="00070BE0" w:rsidRPr="00D32912" w:rsidRDefault="00070BE0"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070BE0" w:rsidRPr="00D32912" w:rsidRDefault="00070BE0" w:rsidP="00D32912">
            <w:pPr>
              <w:jc w:val="both"/>
              <w:rPr>
                <w:rFonts w:ascii="Arial Narrow" w:hAnsi="Arial Narrow" w:cs="Tahoma"/>
                <w:sz w:val="22"/>
                <w:szCs w:val="22"/>
              </w:rPr>
            </w:pPr>
          </w:p>
          <w:p w:rsidR="00070BE0" w:rsidRPr="00D32912" w:rsidRDefault="00070BE0"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070BE0" w:rsidRPr="00D32912" w:rsidRDefault="00070BE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070BE0" w:rsidRPr="00D32912" w:rsidRDefault="00070BE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070BE0" w:rsidRPr="00D32912" w:rsidRDefault="00070BE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070BE0" w:rsidRPr="00D32912" w:rsidRDefault="00070BE0"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070BE0" w:rsidRPr="00D32912" w:rsidRDefault="00070BE0"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070BE0" w:rsidRPr="00D32912" w:rsidRDefault="00070BE0"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070BE0" w:rsidRPr="00D32912" w:rsidRDefault="00070BE0" w:rsidP="00D32912">
            <w:pPr>
              <w:rPr>
                <w:rFonts w:ascii="Arial Narrow" w:hAnsi="Arial Narrow" w:cs="Tahoma"/>
                <w:sz w:val="22"/>
                <w:szCs w:val="22"/>
              </w:rPr>
            </w:pPr>
          </w:p>
          <w:p w:rsidR="00070BE0" w:rsidRPr="00D32912" w:rsidRDefault="00070BE0" w:rsidP="00D32912">
            <w:pPr>
              <w:jc w:val="both"/>
              <w:rPr>
                <w:rFonts w:ascii="Arial Narrow" w:hAnsi="Arial Narrow"/>
                <w:b/>
                <w:sz w:val="22"/>
                <w:szCs w:val="22"/>
                <w:u w:val="single"/>
              </w:rPr>
            </w:pPr>
          </w:p>
        </w:tc>
      </w:tr>
    </w:tbl>
    <w:p w:rsidR="00070BE0" w:rsidRPr="00D32912" w:rsidRDefault="00070BE0" w:rsidP="00D32912">
      <w:pPr>
        <w:tabs>
          <w:tab w:val="left" w:pos="1080"/>
        </w:tabs>
        <w:rPr>
          <w:rFonts w:ascii="Arial Narrow" w:hAnsi="Arial Narrow"/>
          <w:b/>
          <w:sz w:val="22"/>
          <w:szCs w:val="22"/>
        </w:rPr>
      </w:pPr>
    </w:p>
    <w:p w:rsidR="00A62334" w:rsidRPr="00D32912" w:rsidRDefault="00A62334" w:rsidP="00D32912">
      <w:pPr>
        <w:tabs>
          <w:tab w:val="left" w:pos="1080"/>
        </w:tabs>
        <w:rPr>
          <w:rFonts w:ascii="Arial Narrow" w:hAnsi="Arial Narrow"/>
          <w:b/>
          <w:sz w:val="22"/>
          <w:szCs w:val="22"/>
        </w:rPr>
      </w:pPr>
    </w:p>
    <w:p w:rsidR="00F22FE1" w:rsidRPr="00D32912" w:rsidRDefault="00F22FE1"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916"/>
        <w:gridCol w:w="2626"/>
        <w:gridCol w:w="978"/>
        <w:gridCol w:w="965"/>
        <w:gridCol w:w="1239"/>
        <w:gridCol w:w="1237"/>
      </w:tblGrid>
      <w:tr w:rsidR="00D32912" w:rsidRPr="00D32912" w:rsidTr="00503629">
        <w:trPr>
          <w:jc w:val="center"/>
        </w:trPr>
        <w:tc>
          <w:tcPr>
            <w:tcW w:w="1916" w:type="dxa"/>
          </w:tcPr>
          <w:p w:rsidR="00B63DD0" w:rsidRPr="00D32912" w:rsidRDefault="00B63DD0" w:rsidP="00D32912">
            <w:pPr>
              <w:rPr>
                <w:rFonts w:ascii="Arial Narrow" w:hAnsi="Arial Narrow"/>
                <w:b/>
                <w:sz w:val="22"/>
                <w:szCs w:val="22"/>
              </w:rPr>
            </w:pPr>
            <w:r w:rsidRPr="00D32912">
              <w:rPr>
                <w:rFonts w:ascii="Arial Narrow" w:hAnsi="Arial Narrow"/>
                <w:b/>
                <w:sz w:val="22"/>
                <w:szCs w:val="22"/>
              </w:rPr>
              <w:t>Code de l’ECUE</w:t>
            </w:r>
          </w:p>
        </w:tc>
        <w:tc>
          <w:tcPr>
            <w:tcW w:w="7045" w:type="dxa"/>
            <w:gridSpan w:val="5"/>
          </w:tcPr>
          <w:p w:rsidR="00B63DD0" w:rsidRPr="00D32912" w:rsidRDefault="00B63DD0" w:rsidP="00D32912">
            <w:pPr>
              <w:rPr>
                <w:rFonts w:ascii="Arial Narrow" w:hAnsi="Arial Narrow"/>
                <w:b/>
                <w:sz w:val="22"/>
                <w:szCs w:val="22"/>
              </w:rPr>
            </w:pPr>
            <w:r w:rsidRPr="00D32912">
              <w:rPr>
                <w:rFonts w:ascii="Arial Narrow" w:hAnsi="Arial Narrow"/>
                <w:b/>
                <w:sz w:val="22"/>
                <w:szCs w:val="22"/>
              </w:rPr>
              <w:t>ECUE  OU DISCIPLINE ENSEIGNEE</w:t>
            </w:r>
          </w:p>
          <w:p w:rsidR="00B63DD0" w:rsidRPr="00D32912" w:rsidRDefault="00B63DD0" w:rsidP="00D32912">
            <w:pPr>
              <w:rPr>
                <w:rFonts w:ascii="Arial Narrow" w:hAnsi="Arial Narrow"/>
                <w:b/>
                <w:sz w:val="22"/>
                <w:szCs w:val="22"/>
              </w:rPr>
            </w:pPr>
          </w:p>
        </w:tc>
      </w:tr>
      <w:tr w:rsidR="00D32912" w:rsidRPr="00D32912" w:rsidTr="00503629">
        <w:trPr>
          <w:jc w:val="center"/>
        </w:trPr>
        <w:tc>
          <w:tcPr>
            <w:tcW w:w="1916" w:type="dxa"/>
            <w:shd w:val="clear" w:color="auto" w:fill="auto"/>
          </w:tcPr>
          <w:p w:rsidR="00B63DD0" w:rsidRPr="00D32912" w:rsidRDefault="00624E8B"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GEN2111</w:t>
            </w:r>
          </w:p>
        </w:tc>
        <w:tc>
          <w:tcPr>
            <w:tcW w:w="7045" w:type="dxa"/>
            <w:gridSpan w:val="5"/>
            <w:shd w:val="clear" w:color="auto" w:fill="auto"/>
            <w:vAlign w:val="center"/>
          </w:tcPr>
          <w:p w:rsidR="00B63DD0" w:rsidRPr="00D32912" w:rsidRDefault="000F479B" w:rsidP="00D32912">
            <w:pPr>
              <w:jc w:val="both"/>
              <w:rPr>
                <w:rFonts w:ascii="Arial Narrow" w:hAnsi="Arial Narrow"/>
                <w:sz w:val="22"/>
                <w:szCs w:val="22"/>
              </w:rPr>
            </w:pPr>
            <w:r w:rsidRPr="00D32912">
              <w:rPr>
                <w:rFonts w:ascii="Arial Narrow" w:hAnsi="Arial Narrow"/>
                <w:sz w:val="22"/>
                <w:szCs w:val="22"/>
              </w:rPr>
              <w:t>Comptabilité Générale 2</w:t>
            </w:r>
          </w:p>
        </w:tc>
      </w:tr>
      <w:tr w:rsidR="00D32912" w:rsidRPr="00D32912" w:rsidTr="00503629">
        <w:trPr>
          <w:jc w:val="center"/>
        </w:trPr>
        <w:tc>
          <w:tcPr>
            <w:tcW w:w="1916" w:type="dxa"/>
            <w:vMerge w:val="restart"/>
          </w:tcPr>
          <w:p w:rsidR="00B63DD0" w:rsidRPr="00D32912" w:rsidRDefault="00B63DD0" w:rsidP="00D32912">
            <w:pPr>
              <w:rPr>
                <w:rFonts w:ascii="Arial Narrow" w:hAnsi="Arial Narrow"/>
                <w:b/>
                <w:sz w:val="22"/>
                <w:szCs w:val="22"/>
              </w:rPr>
            </w:pPr>
          </w:p>
        </w:tc>
        <w:tc>
          <w:tcPr>
            <w:tcW w:w="2626" w:type="dxa"/>
            <w:vMerge w:val="restart"/>
          </w:tcPr>
          <w:p w:rsidR="00B63DD0" w:rsidRPr="00D32912" w:rsidRDefault="00B63DD0" w:rsidP="00D32912">
            <w:pPr>
              <w:rPr>
                <w:rFonts w:ascii="Arial Narrow" w:hAnsi="Arial Narrow"/>
                <w:b/>
                <w:sz w:val="22"/>
                <w:szCs w:val="22"/>
              </w:rPr>
            </w:pPr>
          </w:p>
        </w:tc>
        <w:tc>
          <w:tcPr>
            <w:tcW w:w="978"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VHT</w:t>
            </w:r>
          </w:p>
        </w:tc>
        <w:tc>
          <w:tcPr>
            <w:tcW w:w="965"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CM</w:t>
            </w:r>
          </w:p>
        </w:tc>
        <w:tc>
          <w:tcPr>
            <w:tcW w:w="1239"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TD</w:t>
            </w:r>
          </w:p>
        </w:tc>
        <w:tc>
          <w:tcPr>
            <w:tcW w:w="1237"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TP</w:t>
            </w:r>
          </w:p>
          <w:p w:rsidR="00B63DD0" w:rsidRPr="00D32912" w:rsidRDefault="00B63DD0" w:rsidP="00D32912">
            <w:pPr>
              <w:jc w:val="center"/>
              <w:rPr>
                <w:rFonts w:ascii="Arial Narrow" w:hAnsi="Arial Narrow"/>
                <w:b/>
                <w:sz w:val="22"/>
                <w:szCs w:val="22"/>
              </w:rPr>
            </w:pPr>
          </w:p>
        </w:tc>
      </w:tr>
      <w:tr w:rsidR="00D32912" w:rsidRPr="00D32912" w:rsidTr="00503629">
        <w:trPr>
          <w:jc w:val="center"/>
        </w:trPr>
        <w:tc>
          <w:tcPr>
            <w:tcW w:w="1916" w:type="dxa"/>
            <w:vMerge/>
          </w:tcPr>
          <w:p w:rsidR="00B63DD0" w:rsidRPr="00D32912" w:rsidRDefault="00B63DD0" w:rsidP="00D32912">
            <w:pPr>
              <w:rPr>
                <w:rFonts w:ascii="Arial Narrow" w:hAnsi="Arial Narrow"/>
                <w:b/>
                <w:sz w:val="22"/>
                <w:szCs w:val="22"/>
              </w:rPr>
            </w:pPr>
          </w:p>
        </w:tc>
        <w:tc>
          <w:tcPr>
            <w:tcW w:w="2626" w:type="dxa"/>
            <w:vMerge/>
          </w:tcPr>
          <w:p w:rsidR="00B63DD0" w:rsidRPr="00D32912" w:rsidRDefault="00B63DD0" w:rsidP="00D32912">
            <w:pPr>
              <w:rPr>
                <w:rFonts w:ascii="Arial Narrow" w:hAnsi="Arial Narrow"/>
                <w:b/>
                <w:sz w:val="22"/>
                <w:szCs w:val="22"/>
              </w:rPr>
            </w:pPr>
          </w:p>
        </w:tc>
        <w:tc>
          <w:tcPr>
            <w:tcW w:w="978" w:type="dxa"/>
          </w:tcPr>
          <w:p w:rsidR="00B63DD0" w:rsidRPr="00D32912" w:rsidRDefault="00B63DD0" w:rsidP="00D32912">
            <w:pPr>
              <w:jc w:val="center"/>
              <w:rPr>
                <w:rFonts w:ascii="Arial Narrow" w:hAnsi="Arial Narrow"/>
                <w:sz w:val="22"/>
                <w:szCs w:val="22"/>
              </w:rPr>
            </w:pPr>
          </w:p>
        </w:tc>
        <w:tc>
          <w:tcPr>
            <w:tcW w:w="965" w:type="dxa"/>
          </w:tcPr>
          <w:p w:rsidR="00B63DD0" w:rsidRPr="00D32912" w:rsidRDefault="00B63DD0" w:rsidP="00D32912">
            <w:pPr>
              <w:jc w:val="center"/>
              <w:rPr>
                <w:rFonts w:ascii="Arial Narrow" w:hAnsi="Arial Narrow"/>
                <w:sz w:val="22"/>
                <w:szCs w:val="22"/>
              </w:rPr>
            </w:pPr>
          </w:p>
        </w:tc>
        <w:tc>
          <w:tcPr>
            <w:tcW w:w="1239" w:type="dxa"/>
          </w:tcPr>
          <w:p w:rsidR="00B63DD0" w:rsidRPr="00D32912" w:rsidRDefault="00B63DD0" w:rsidP="00D32912">
            <w:pPr>
              <w:jc w:val="center"/>
              <w:rPr>
                <w:rFonts w:ascii="Arial Narrow" w:hAnsi="Arial Narrow"/>
                <w:sz w:val="22"/>
                <w:szCs w:val="22"/>
              </w:rPr>
            </w:pPr>
          </w:p>
        </w:tc>
        <w:tc>
          <w:tcPr>
            <w:tcW w:w="1237" w:type="dxa"/>
          </w:tcPr>
          <w:p w:rsidR="00B63DD0" w:rsidRPr="00D32912" w:rsidRDefault="00B63DD0" w:rsidP="00D32912">
            <w:pPr>
              <w:jc w:val="center"/>
              <w:rPr>
                <w:rFonts w:ascii="Arial Narrow" w:hAnsi="Arial Narrow"/>
                <w:sz w:val="22"/>
                <w:szCs w:val="22"/>
              </w:rPr>
            </w:pPr>
            <w:r w:rsidRPr="00D32912">
              <w:rPr>
                <w:rFonts w:ascii="Arial Narrow" w:hAnsi="Arial Narrow"/>
                <w:sz w:val="22"/>
                <w:szCs w:val="22"/>
              </w:rPr>
              <w:t>-</w:t>
            </w:r>
          </w:p>
          <w:p w:rsidR="00B63DD0" w:rsidRPr="00D32912" w:rsidRDefault="00B63DD0" w:rsidP="00D32912">
            <w:pPr>
              <w:jc w:val="center"/>
              <w:rPr>
                <w:rFonts w:ascii="Arial Narrow" w:hAnsi="Arial Narrow"/>
                <w:sz w:val="22"/>
                <w:szCs w:val="22"/>
              </w:rPr>
            </w:pPr>
          </w:p>
        </w:tc>
      </w:tr>
      <w:tr w:rsidR="00D32912" w:rsidRPr="00D32912" w:rsidTr="00503629">
        <w:trPr>
          <w:jc w:val="center"/>
        </w:trPr>
        <w:tc>
          <w:tcPr>
            <w:tcW w:w="1916" w:type="dxa"/>
            <w:vMerge/>
          </w:tcPr>
          <w:p w:rsidR="00B63DD0" w:rsidRPr="00D32912" w:rsidRDefault="00B63DD0" w:rsidP="00D32912">
            <w:pPr>
              <w:rPr>
                <w:rFonts w:ascii="Arial Narrow" w:hAnsi="Arial Narrow"/>
                <w:b/>
                <w:sz w:val="22"/>
                <w:szCs w:val="22"/>
              </w:rPr>
            </w:pPr>
          </w:p>
        </w:tc>
        <w:tc>
          <w:tcPr>
            <w:tcW w:w="2626" w:type="dxa"/>
          </w:tcPr>
          <w:p w:rsidR="00B63DD0" w:rsidRPr="00D32912" w:rsidRDefault="00B63DD0" w:rsidP="00D32912">
            <w:pPr>
              <w:jc w:val="center"/>
              <w:rPr>
                <w:rFonts w:ascii="Arial Narrow" w:hAnsi="Arial Narrow"/>
                <w:b/>
                <w:i/>
                <w:sz w:val="22"/>
                <w:szCs w:val="22"/>
              </w:rPr>
            </w:pPr>
            <w:r w:rsidRPr="00D32912">
              <w:rPr>
                <w:rFonts w:ascii="Arial Narrow" w:hAnsi="Arial Narrow"/>
                <w:b/>
                <w:i/>
                <w:sz w:val="22"/>
                <w:szCs w:val="22"/>
              </w:rPr>
              <w:t>CREDIT</w:t>
            </w:r>
          </w:p>
        </w:tc>
        <w:tc>
          <w:tcPr>
            <w:tcW w:w="4419" w:type="dxa"/>
            <w:gridSpan w:val="4"/>
          </w:tcPr>
          <w:p w:rsidR="00B63DD0" w:rsidRPr="00D32912" w:rsidRDefault="00B63DD0" w:rsidP="00D32912">
            <w:pPr>
              <w:tabs>
                <w:tab w:val="left" w:pos="408"/>
              </w:tabs>
              <w:jc w:val="center"/>
              <w:rPr>
                <w:rFonts w:ascii="Arial Narrow" w:hAnsi="Arial Narrow"/>
                <w:b/>
                <w:sz w:val="22"/>
                <w:szCs w:val="22"/>
              </w:rPr>
            </w:pPr>
          </w:p>
        </w:tc>
      </w:tr>
      <w:tr w:rsidR="00D32912" w:rsidRPr="00D32912" w:rsidTr="00503629">
        <w:trPr>
          <w:jc w:val="center"/>
        </w:trPr>
        <w:tc>
          <w:tcPr>
            <w:tcW w:w="4542" w:type="dxa"/>
            <w:gridSpan w:val="2"/>
          </w:tcPr>
          <w:p w:rsidR="00B63DD0" w:rsidRPr="00D32912" w:rsidRDefault="00B63DD0" w:rsidP="00D32912">
            <w:pPr>
              <w:rPr>
                <w:rFonts w:ascii="Arial Narrow" w:hAnsi="Arial Narrow"/>
                <w:i/>
                <w:sz w:val="22"/>
                <w:szCs w:val="22"/>
              </w:rPr>
            </w:pPr>
            <w:r w:rsidRPr="00D32912">
              <w:rPr>
                <w:rFonts w:ascii="Arial Narrow" w:hAnsi="Arial Narrow"/>
                <w:b/>
                <w:i/>
                <w:sz w:val="22"/>
                <w:szCs w:val="22"/>
              </w:rPr>
              <w:t xml:space="preserve">Enseignant : </w:t>
            </w:r>
          </w:p>
          <w:p w:rsidR="00B63DD0" w:rsidRPr="00D32912" w:rsidRDefault="00B63DD0" w:rsidP="00D32912">
            <w:pPr>
              <w:rPr>
                <w:rFonts w:ascii="Arial Narrow" w:hAnsi="Arial Narrow"/>
                <w:b/>
                <w:i/>
                <w:sz w:val="22"/>
                <w:szCs w:val="22"/>
              </w:rPr>
            </w:pPr>
          </w:p>
        </w:tc>
        <w:tc>
          <w:tcPr>
            <w:tcW w:w="4419" w:type="dxa"/>
            <w:gridSpan w:val="4"/>
          </w:tcPr>
          <w:p w:rsidR="00B63DD0" w:rsidRPr="00D32912" w:rsidRDefault="00B63DD0"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61" w:type="dxa"/>
            <w:gridSpan w:val="6"/>
          </w:tcPr>
          <w:p w:rsidR="00B63DD0" w:rsidRPr="00D32912" w:rsidRDefault="00B63DD0"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B63DD0" w:rsidRPr="00D32912" w:rsidRDefault="00B63DD0" w:rsidP="00D32912">
            <w:pPr>
              <w:numPr>
                <w:ilvl w:val="0"/>
                <w:numId w:val="2"/>
              </w:numPr>
              <w:suppressAutoHyphens w:val="0"/>
              <w:autoSpaceDE w:val="0"/>
              <w:autoSpaceDN w:val="0"/>
              <w:adjustRightInd w:val="0"/>
              <w:ind w:left="671" w:hanging="283"/>
              <w:rPr>
                <w:rFonts w:ascii="Arial Narrow" w:hAnsi="Arial Narrow"/>
                <w:i/>
                <w:sz w:val="22"/>
                <w:szCs w:val="22"/>
              </w:rPr>
            </w:pPr>
          </w:p>
        </w:tc>
      </w:tr>
      <w:tr w:rsidR="00D32912" w:rsidRPr="00D32912" w:rsidTr="00503629">
        <w:trPr>
          <w:jc w:val="center"/>
        </w:trPr>
        <w:tc>
          <w:tcPr>
            <w:tcW w:w="8961" w:type="dxa"/>
            <w:gridSpan w:val="6"/>
          </w:tcPr>
          <w:p w:rsidR="00B63DD0" w:rsidRPr="00D32912" w:rsidRDefault="00B63DD0"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B63DD0" w:rsidRPr="00D32912" w:rsidRDefault="00B63DD0"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B63DD0" w:rsidRPr="00D32912" w:rsidRDefault="00B63DD0" w:rsidP="00D32912">
            <w:pPr>
              <w:jc w:val="both"/>
              <w:rPr>
                <w:rFonts w:ascii="Arial Narrow" w:hAnsi="Arial Narrow" w:cs="Arial"/>
                <w:sz w:val="22"/>
                <w:szCs w:val="22"/>
              </w:rPr>
            </w:pPr>
            <w:r w:rsidRPr="00D32912">
              <w:rPr>
                <w:rFonts w:ascii="Arial Narrow" w:hAnsi="Arial Narrow" w:cs="Arial"/>
                <w:sz w:val="22"/>
                <w:szCs w:val="22"/>
              </w:rPr>
              <w:t>Conclusion</w:t>
            </w:r>
          </w:p>
          <w:p w:rsidR="00B63DD0" w:rsidRPr="00D32912" w:rsidRDefault="00B63DD0" w:rsidP="00D32912">
            <w:pPr>
              <w:jc w:val="both"/>
              <w:rPr>
                <w:rFonts w:ascii="Arial Narrow" w:hAnsi="Arial Narrow" w:cs="Arial"/>
                <w:b/>
                <w:sz w:val="22"/>
                <w:szCs w:val="22"/>
              </w:rPr>
            </w:pPr>
          </w:p>
        </w:tc>
      </w:tr>
      <w:tr w:rsidR="00B63DD0" w:rsidRPr="00D32912" w:rsidTr="00503629">
        <w:trPr>
          <w:jc w:val="center"/>
        </w:trPr>
        <w:tc>
          <w:tcPr>
            <w:tcW w:w="8961" w:type="dxa"/>
            <w:gridSpan w:val="6"/>
          </w:tcPr>
          <w:p w:rsidR="00B63DD0" w:rsidRPr="00D32912" w:rsidRDefault="00B63DD0"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B63DD0" w:rsidRPr="00D32912" w:rsidRDefault="00B63DD0" w:rsidP="00D32912">
            <w:pPr>
              <w:jc w:val="both"/>
              <w:rPr>
                <w:rFonts w:ascii="Arial Narrow" w:hAnsi="Arial Narrow" w:cs="Tahoma"/>
                <w:sz w:val="22"/>
                <w:szCs w:val="22"/>
              </w:rPr>
            </w:pPr>
          </w:p>
          <w:p w:rsidR="00B63DD0" w:rsidRPr="00D32912" w:rsidRDefault="00B63DD0"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B63DD0" w:rsidRPr="00D32912" w:rsidRDefault="00B63DD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B63DD0" w:rsidRPr="00D32912" w:rsidRDefault="00B63DD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B63DD0" w:rsidRPr="00D32912" w:rsidRDefault="00B63DD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B63DD0" w:rsidRPr="00D32912" w:rsidRDefault="00B63DD0"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B63DD0" w:rsidRPr="00D32912" w:rsidRDefault="00B63DD0"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B63DD0" w:rsidRPr="00D32912" w:rsidRDefault="00B63DD0"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B63DD0" w:rsidRPr="00D32912" w:rsidRDefault="00B63DD0" w:rsidP="00D32912">
            <w:pPr>
              <w:rPr>
                <w:rFonts w:ascii="Arial Narrow" w:hAnsi="Arial Narrow" w:cs="Tahoma"/>
                <w:sz w:val="22"/>
                <w:szCs w:val="22"/>
              </w:rPr>
            </w:pPr>
          </w:p>
          <w:p w:rsidR="00B63DD0" w:rsidRPr="00D32912" w:rsidRDefault="00B63DD0" w:rsidP="00D32912">
            <w:pPr>
              <w:jc w:val="both"/>
              <w:rPr>
                <w:rFonts w:ascii="Arial Narrow" w:hAnsi="Arial Narrow"/>
                <w:b/>
                <w:sz w:val="22"/>
                <w:szCs w:val="22"/>
                <w:u w:val="single"/>
              </w:rPr>
            </w:pPr>
          </w:p>
        </w:tc>
      </w:tr>
    </w:tbl>
    <w:p w:rsidR="00A62334" w:rsidRPr="00D32912" w:rsidRDefault="00A62334" w:rsidP="00D32912">
      <w:pPr>
        <w:tabs>
          <w:tab w:val="left" w:pos="1080"/>
        </w:tabs>
        <w:rPr>
          <w:rFonts w:ascii="Arial Narrow" w:hAnsi="Arial Narrow"/>
          <w:b/>
          <w:sz w:val="22"/>
          <w:szCs w:val="22"/>
        </w:rPr>
      </w:pPr>
    </w:p>
    <w:p w:rsidR="00B63DD0" w:rsidRPr="00D32912" w:rsidRDefault="00B63DD0" w:rsidP="00D32912">
      <w:pPr>
        <w:tabs>
          <w:tab w:val="left" w:pos="1080"/>
        </w:tabs>
        <w:rPr>
          <w:rFonts w:ascii="Arial Narrow" w:hAnsi="Arial Narrow"/>
          <w:b/>
          <w:sz w:val="22"/>
          <w:szCs w:val="22"/>
        </w:rPr>
      </w:pPr>
    </w:p>
    <w:p w:rsidR="00B63DD0" w:rsidRPr="00D32912" w:rsidRDefault="00B63DD0" w:rsidP="00D32912">
      <w:pPr>
        <w:tabs>
          <w:tab w:val="left" w:pos="1080"/>
        </w:tabs>
        <w:rPr>
          <w:rFonts w:ascii="Arial Narrow" w:hAnsi="Arial Narrow"/>
          <w:b/>
          <w:sz w:val="22"/>
          <w:szCs w:val="22"/>
        </w:rPr>
      </w:pPr>
    </w:p>
    <w:p w:rsidR="00B63DD0" w:rsidRPr="00D32912" w:rsidRDefault="00B63DD0"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633"/>
        <w:gridCol w:w="2888"/>
        <w:gridCol w:w="978"/>
        <w:gridCol w:w="965"/>
        <w:gridCol w:w="1239"/>
        <w:gridCol w:w="1237"/>
      </w:tblGrid>
      <w:tr w:rsidR="00D32912" w:rsidRPr="00D32912" w:rsidTr="00503629">
        <w:trPr>
          <w:jc w:val="center"/>
        </w:trPr>
        <w:tc>
          <w:tcPr>
            <w:tcW w:w="1633" w:type="dxa"/>
          </w:tcPr>
          <w:p w:rsidR="00B63DD0" w:rsidRPr="00D32912" w:rsidRDefault="00B63DD0" w:rsidP="00D32912">
            <w:pPr>
              <w:rPr>
                <w:rFonts w:ascii="Arial Narrow" w:hAnsi="Arial Narrow"/>
                <w:b/>
                <w:sz w:val="22"/>
                <w:szCs w:val="22"/>
              </w:rPr>
            </w:pPr>
            <w:r w:rsidRPr="00D32912">
              <w:rPr>
                <w:rFonts w:ascii="Arial Narrow" w:hAnsi="Arial Narrow"/>
                <w:b/>
                <w:sz w:val="22"/>
                <w:szCs w:val="22"/>
              </w:rPr>
              <w:t>Code de l’ECUE</w:t>
            </w:r>
          </w:p>
        </w:tc>
        <w:tc>
          <w:tcPr>
            <w:tcW w:w="7307" w:type="dxa"/>
            <w:gridSpan w:val="5"/>
          </w:tcPr>
          <w:p w:rsidR="00B63DD0" w:rsidRPr="00D32912" w:rsidRDefault="00B63DD0" w:rsidP="00D32912">
            <w:pPr>
              <w:rPr>
                <w:rFonts w:ascii="Arial Narrow" w:hAnsi="Arial Narrow"/>
                <w:b/>
                <w:sz w:val="22"/>
                <w:szCs w:val="22"/>
              </w:rPr>
            </w:pPr>
            <w:r w:rsidRPr="00D32912">
              <w:rPr>
                <w:rFonts w:ascii="Arial Narrow" w:hAnsi="Arial Narrow"/>
                <w:b/>
                <w:sz w:val="22"/>
                <w:szCs w:val="22"/>
              </w:rPr>
              <w:t>ECUE  OU DISCIPLINE ENSEIGNEE</w:t>
            </w:r>
          </w:p>
          <w:p w:rsidR="00B63DD0" w:rsidRPr="00D32912" w:rsidRDefault="00B63DD0" w:rsidP="00D32912">
            <w:pPr>
              <w:rPr>
                <w:rFonts w:ascii="Arial Narrow" w:hAnsi="Arial Narrow"/>
                <w:b/>
                <w:sz w:val="22"/>
                <w:szCs w:val="22"/>
              </w:rPr>
            </w:pPr>
          </w:p>
        </w:tc>
      </w:tr>
      <w:tr w:rsidR="00D32912" w:rsidRPr="00D32912" w:rsidTr="00503629">
        <w:trPr>
          <w:jc w:val="center"/>
        </w:trPr>
        <w:tc>
          <w:tcPr>
            <w:tcW w:w="1633" w:type="dxa"/>
            <w:shd w:val="clear" w:color="auto" w:fill="auto"/>
          </w:tcPr>
          <w:p w:rsidR="00B63DD0" w:rsidRPr="00D32912" w:rsidRDefault="00A512EA"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GEN2121</w:t>
            </w:r>
          </w:p>
        </w:tc>
        <w:tc>
          <w:tcPr>
            <w:tcW w:w="7307" w:type="dxa"/>
            <w:gridSpan w:val="5"/>
            <w:shd w:val="clear" w:color="auto" w:fill="auto"/>
            <w:vAlign w:val="center"/>
          </w:tcPr>
          <w:p w:rsidR="00B63DD0" w:rsidRPr="00D32912" w:rsidRDefault="000F479B" w:rsidP="00D32912">
            <w:pPr>
              <w:jc w:val="both"/>
              <w:rPr>
                <w:rFonts w:ascii="Arial Narrow" w:hAnsi="Arial Narrow"/>
                <w:sz w:val="22"/>
                <w:szCs w:val="22"/>
              </w:rPr>
            </w:pPr>
            <w:r w:rsidRPr="00D32912">
              <w:rPr>
                <w:rFonts w:ascii="Arial Narrow" w:hAnsi="Arial Narrow"/>
                <w:sz w:val="22"/>
                <w:szCs w:val="22"/>
              </w:rPr>
              <w:t>Marketing</w:t>
            </w:r>
          </w:p>
        </w:tc>
      </w:tr>
      <w:tr w:rsidR="00D32912" w:rsidRPr="00D32912" w:rsidTr="00503629">
        <w:trPr>
          <w:jc w:val="center"/>
        </w:trPr>
        <w:tc>
          <w:tcPr>
            <w:tcW w:w="1633" w:type="dxa"/>
            <w:vMerge w:val="restart"/>
          </w:tcPr>
          <w:p w:rsidR="00B63DD0" w:rsidRPr="00D32912" w:rsidRDefault="00B63DD0" w:rsidP="00D32912">
            <w:pPr>
              <w:rPr>
                <w:rFonts w:ascii="Arial Narrow" w:hAnsi="Arial Narrow"/>
                <w:b/>
                <w:sz w:val="22"/>
                <w:szCs w:val="22"/>
              </w:rPr>
            </w:pPr>
          </w:p>
        </w:tc>
        <w:tc>
          <w:tcPr>
            <w:tcW w:w="2888" w:type="dxa"/>
            <w:vMerge w:val="restart"/>
          </w:tcPr>
          <w:p w:rsidR="00B63DD0" w:rsidRPr="00D32912" w:rsidRDefault="00B63DD0" w:rsidP="00D32912">
            <w:pPr>
              <w:rPr>
                <w:rFonts w:ascii="Arial Narrow" w:hAnsi="Arial Narrow"/>
                <w:b/>
                <w:sz w:val="22"/>
                <w:szCs w:val="22"/>
              </w:rPr>
            </w:pPr>
          </w:p>
        </w:tc>
        <w:tc>
          <w:tcPr>
            <w:tcW w:w="978"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VHT</w:t>
            </w:r>
          </w:p>
        </w:tc>
        <w:tc>
          <w:tcPr>
            <w:tcW w:w="965"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CM</w:t>
            </w:r>
          </w:p>
        </w:tc>
        <w:tc>
          <w:tcPr>
            <w:tcW w:w="1239"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TD</w:t>
            </w:r>
          </w:p>
        </w:tc>
        <w:tc>
          <w:tcPr>
            <w:tcW w:w="1237" w:type="dxa"/>
          </w:tcPr>
          <w:p w:rsidR="00B63DD0" w:rsidRPr="00D32912" w:rsidRDefault="00B63DD0" w:rsidP="00D32912">
            <w:pPr>
              <w:jc w:val="center"/>
              <w:rPr>
                <w:rFonts w:ascii="Arial Narrow" w:hAnsi="Arial Narrow"/>
                <w:b/>
                <w:sz w:val="22"/>
                <w:szCs w:val="22"/>
              </w:rPr>
            </w:pPr>
            <w:r w:rsidRPr="00D32912">
              <w:rPr>
                <w:rFonts w:ascii="Arial Narrow" w:hAnsi="Arial Narrow"/>
                <w:b/>
                <w:sz w:val="22"/>
                <w:szCs w:val="22"/>
              </w:rPr>
              <w:t>TP</w:t>
            </w:r>
          </w:p>
          <w:p w:rsidR="00B63DD0" w:rsidRPr="00D32912" w:rsidRDefault="00B63DD0" w:rsidP="00D32912">
            <w:pPr>
              <w:jc w:val="center"/>
              <w:rPr>
                <w:rFonts w:ascii="Arial Narrow" w:hAnsi="Arial Narrow"/>
                <w:b/>
                <w:sz w:val="22"/>
                <w:szCs w:val="22"/>
              </w:rPr>
            </w:pPr>
          </w:p>
        </w:tc>
      </w:tr>
      <w:tr w:rsidR="00D32912" w:rsidRPr="00D32912" w:rsidTr="00503629">
        <w:trPr>
          <w:jc w:val="center"/>
        </w:trPr>
        <w:tc>
          <w:tcPr>
            <w:tcW w:w="1633" w:type="dxa"/>
            <w:vMerge/>
          </w:tcPr>
          <w:p w:rsidR="00B63DD0" w:rsidRPr="00D32912" w:rsidRDefault="00B63DD0" w:rsidP="00D32912">
            <w:pPr>
              <w:rPr>
                <w:rFonts w:ascii="Arial Narrow" w:hAnsi="Arial Narrow"/>
                <w:b/>
                <w:sz w:val="22"/>
                <w:szCs w:val="22"/>
              </w:rPr>
            </w:pPr>
          </w:p>
        </w:tc>
        <w:tc>
          <w:tcPr>
            <w:tcW w:w="2888" w:type="dxa"/>
            <w:vMerge/>
          </w:tcPr>
          <w:p w:rsidR="00B63DD0" w:rsidRPr="00D32912" w:rsidRDefault="00B63DD0" w:rsidP="00D32912">
            <w:pPr>
              <w:rPr>
                <w:rFonts w:ascii="Arial Narrow" w:hAnsi="Arial Narrow"/>
                <w:b/>
                <w:sz w:val="22"/>
                <w:szCs w:val="22"/>
              </w:rPr>
            </w:pPr>
          </w:p>
        </w:tc>
        <w:tc>
          <w:tcPr>
            <w:tcW w:w="978" w:type="dxa"/>
          </w:tcPr>
          <w:p w:rsidR="00B63DD0" w:rsidRPr="00D32912" w:rsidRDefault="00B63DD0" w:rsidP="00D32912">
            <w:pPr>
              <w:jc w:val="center"/>
              <w:rPr>
                <w:rFonts w:ascii="Arial Narrow" w:hAnsi="Arial Narrow"/>
                <w:sz w:val="22"/>
                <w:szCs w:val="22"/>
              </w:rPr>
            </w:pPr>
          </w:p>
        </w:tc>
        <w:tc>
          <w:tcPr>
            <w:tcW w:w="965" w:type="dxa"/>
          </w:tcPr>
          <w:p w:rsidR="00B63DD0" w:rsidRPr="00D32912" w:rsidRDefault="00B63DD0" w:rsidP="00D32912">
            <w:pPr>
              <w:jc w:val="center"/>
              <w:rPr>
                <w:rFonts w:ascii="Arial Narrow" w:hAnsi="Arial Narrow"/>
                <w:sz w:val="22"/>
                <w:szCs w:val="22"/>
              </w:rPr>
            </w:pPr>
          </w:p>
        </w:tc>
        <w:tc>
          <w:tcPr>
            <w:tcW w:w="1239" w:type="dxa"/>
          </w:tcPr>
          <w:p w:rsidR="00B63DD0" w:rsidRPr="00D32912" w:rsidRDefault="000F479B" w:rsidP="00D32912">
            <w:pPr>
              <w:jc w:val="center"/>
              <w:rPr>
                <w:rFonts w:ascii="Arial Narrow" w:hAnsi="Arial Narrow"/>
                <w:sz w:val="22"/>
                <w:szCs w:val="22"/>
              </w:rPr>
            </w:pPr>
            <w:r w:rsidRPr="00D32912">
              <w:rPr>
                <w:rFonts w:ascii="Arial Narrow" w:hAnsi="Arial Narrow"/>
                <w:sz w:val="22"/>
                <w:szCs w:val="22"/>
              </w:rPr>
              <w:t>-</w:t>
            </w:r>
          </w:p>
        </w:tc>
        <w:tc>
          <w:tcPr>
            <w:tcW w:w="1237" w:type="dxa"/>
          </w:tcPr>
          <w:p w:rsidR="00B63DD0" w:rsidRPr="00D32912" w:rsidRDefault="00B63DD0" w:rsidP="00D32912">
            <w:pPr>
              <w:jc w:val="center"/>
              <w:rPr>
                <w:rFonts w:ascii="Arial Narrow" w:hAnsi="Arial Narrow"/>
                <w:sz w:val="22"/>
                <w:szCs w:val="22"/>
              </w:rPr>
            </w:pPr>
            <w:r w:rsidRPr="00D32912">
              <w:rPr>
                <w:rFonts w:ascii="Arial Narrow" w:hAnsi="Arial Narrow"/>
                <w:sz w:val="22"/>
                <w:szCs w:val="22"/>
              </w:rPr>
              <w:t>-</w:t>
            </w:r>
          </w:p>
          <w:p w:rsidR="00B63DD0" w:rsidRPr="00D32912" w:rsidRDefault="00B63DD0" w:rsidP="00D32912">
            <w:pPr>
              <w:jc w:val="center"/>
              <w:rPr>
                <w:rFonts w:ascii="Arial Narrow" w:hAnsi="Arial Narrow"/>
                <w:sz w:val="22"/>
                <w:szCs w:val="22"/>
              </w:rPr>
            </w:pPr>
          </w:p>
        </w:tc>
      </w:tr>
      <w:tr w:rsidR="00D32912" w:rsidRPr="00D32912" w:rsidTr="00503629">
        <w:trPr>
          <w:jc w:val="center"/>
        </w:trPr>
        <w:tc>
          <w:tcPr>
            <w:tcW w:w="1633" w:type="dxa"/>
            <w:vMerge/>
          </w:tcPr>
          <w:p w:rsidR="00B63DD0" w:rsidRPr="00D32912" w:rsidRDefault="00B63DD0" w:rsidP="00D32912">
            <w:pPr>
              <w:rPr>
                <w:rFonts w:ascii="Arial Narrow" w:hAnsi="Arial Narrow"/>
                <w:b/>
                <w:sz w:val="22"/>
                <w:szCs w:val="22"/>
              </w:rPr>
            </w:pPr>
          </w:p>
        </w:tc>
        <w:tc>
          <w:tcPr>
            <w:tcW w:w="2888" w:type="dxa"/>
          </w:tcPr>
          <w:p w:rsidR="00B63DD0" w:rsidRPr="00D32912" w:rsidRDefault="00B63DD0" w:rsidP="00D32912">
            <w:pPr>
              <w:jc w:val="center"/>
              <w:rPr>
                <w:rFonts w:ascii="Arial Narrow" w:hAnsi="Arial Narrow"/>
                <w:b/>
                <w:i/>
                <w:sz w:val="22"/>
                <w:szCs w:val="22"/>
              </w:rPr>
            </w:pPr>
            <w:r w:rsidRPr="00D32912">
              <w:rPr>
                <w:rFonts w:ascii="Arial Narrow" w:hAnsi="Arial Narrow"/>
                <w:b/>
                <w:i/>
                <w:sz w:val="22"/>
                <w:szCs w:val="22"/>
              </w:rPr>
              <w:t>CREDIT</w:t>
            </w:r>
          </w:p>
        </w:tc>
        <w:tc>
          <w:tcPr>
            <w:tcW w:w="4419" w:type="dxa"/>
            <w:gridSpan w:val="4"/>
          </w:tcPr>
          <w:p w:rsidR="00B63DD0" w:rsidRPr="00D32912" w:rsidRDefault="00B63DD0" w:rsidP="00D32912">
            <w:pPr>
              <w:tabs>
                <w:tab w:val="left" w:pos="408"/>
              </w:tabs>
              <w:jc w:val="center"/>
              <w:rPr>
                <w:rFonts w:ascii="Arial Narrow" w:hAnsi="Arial Narrow"/>
                <w:b/>
                <w:sz w:val="22"/>
                <w:szCs w:val="22"/>
              </w:rPr>
            </w:pPr>
          </w:p>
        </w:tc>
      </w:tr>
      <w:tr w:rsidR="00D32912" w:rsidRPr="00D32912" w:rsidTr="00503629">
        <w:trPr>
          <w:jc w:val="center"/>
        </w:trPr>
        <w:tc>
          <w:tcPr>
            <w:tcW w:w="4521" w:type="dxa"/>
            <w:gridSpan w:val="2"/>
          </w:tcPr>
          <w:p w:rsidR="00B63DD0" w:rsidRPr="00D32912" w:rsidRDefault="00B63DD0" w:rsidP="00D32912">
            <w:pPr>
              <w:rPr>
                <w:rFonts w:ascii="Arial Narrow" w:hAnsi="Arial Narrow"/>
                <w:i/>
                <w:sz w:val="22"/>
                <w:szCs w:val="22"/>
              </w:rPr>
            </w:pPr>
            <w:r w:rsidRPr="00D32912">
              <w:rPr>
                <w:rFonts w:ascii="Arial Narrow" w:hAnsi="Arial Narrow"/>
                <w:b/>
                <w:i/>
                <w:sz w:val="22"/>
                <w:szCs w:val="22"/>
              </w:rPr>
              <w:t xml:space="preserve">Enseignant : </w:t>
            </w:r>
          </w:p>
          <w:p w:rsidR="00B63DD0" w:rsidRPr="00D32912" w:rsidRDefault="00B63DD0" w:rsidP="00D32912">
            <w:pPr>
              <w:rPr>
                <w:rFonts w:ascii="Arial Narrow" w:hAnsi="Arial Narrow"/>
                <w:b/>
                <w:i/>
                <w:sz w:val="22"/>
                <w:szCs w:val="22"/>
              </w:rPr>
            </w:pPr>
          </w:p>
        </w:tc>
        <w:tc>
          <w:tcPr>
            <w:tcW w:w="4419" w:type="dxa"/>
            <w:gridSpan w:val="4"/>
          </w:tcPr>
          <w:p w:rsidR="00B63DD0" w:rsidRPr="00D32912" w:rsidRDefault="00B63DD0"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40" w:type="dxa"/>
            <w:gridSpan w:val="6"/>
          </w:tcPr>
          <w:p w:rsidR="00B63DD0" w:rsidRPr="00D32912" w:rsidRDefault="00B63DD0"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B63DD0" w:rsidRPr="00D32912" w:rsidRDefault="00B63DD0" w:rsidP="00D32912">
            <w:pPr>
              <w:numPr>
                <w:ilvl w:val="0"/>
                <w:numId w:val="2"/>
              </w:numPr>
              <w:suppressAutoHyphens w:val="0"/>
              <w:autoSpaceDE w:val="0"/>
              <w:autoSpaceDN w:val="0"/>
              <w:adjustRightInd w:val="0"/>
              <w:ind w:left="671" w:hanging="283"/>
              <w:rPr>
                <w:rFonts w:ascii="Arial Narrow" w:hAnsi="Arial Narrow"/>
                <w:i/>
                <w:sz w:val="22"/>
                <w:szCs w:val="22"/>
              </w:rPr>
            </w:pPr>
          </w:p>
        </w:tc>
      </w:tr>
      <w:tr w:rsidR="00D32912" w:rsidRPr="00D32912" w:rsidTr="00503629">
        <w:trPr>
          <w:jc w:val="center"/>
        </w:trPr>
        <w:tc>
          <w:tcPr>
            <w:tcW w:w="8940" w:type="dxa"/>
            <w:gridSpan w:val="6"/>
          </w:tcPr>
          <w:p w:rsidR="00B63DD0" w:rsidRPr="00D32912" w:rsidRDefault="00B63DD0"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B63DD0" w:rsidRPr="00D32912" w:rsidRDefault="00B63DD0"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B63DD0" w:rsidRPr="00D32912" w:rsidRDefault="00B63DD0" w:rsidP="00D32912">
            <w:pPr>
              <w:jc w:val="both"/>
              <w:rPr>
                <w:rFonts w:ascii="Arial Narrow" w:hAnsi="Arial Narrow" w:cs="Arial"/>
                <w:sz w:val="22"/>
                <w:szCs w:val="22"/>
              </w:rPr>
            </w:pPr>
            <w:r w:rsidRPr="00D32912">
              <w:rPr>
                <w:rFonts w:ascii="Arial Narrow" w:hAnsi="Arial Narrow" w:cs="Arial"/>
                <w:sz w:val="22"/>
                <w:szCs w:val="22"/>
              </w:rPr>
              <w:t>Conclusion</w:t>
            </w:r>
          </w:p>
          <w:p w:rsidR="00B63DD0" w:rsidRPr="00D32912" w:rsidRDefault="00B63DD0" w:rsidP="00D32912">
            <w:pPr>
              <w:jc w:val="both"/>
              <w:rPr>
                <w:rFonts w:ascii="Arial Narrow" w:hAnsi="Arial Narrow" w:cs="Arial"/>
                <w:b/>
                <w:sz w:val="22"/>
                <w:szCs w:val="22"/>
              </w:rPr>
            </w:pPr>
          </w:p>
        </w:tc>
      </w:tr>
      <w:tr w:rsidR="00B63DD0" w:rsidRPr="00D32912" w:rsidTr="00503629">
        <w:trPr>
          <w:jc w:val="center"/>
        </w:trPr>
        <w:tc>
          <w:tcPr>
            <w:tcW w:w="8940" w:type="dxa"/>
            <w:gridSpan w:val="6"/>
          </w:tcPr>
          <w:p w:rsidR="00B63DD0" w:rsidRPr="00D32912" w:rsidRDefault="00B63DD0"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B63DD0" w:rsidRPr="00D32912" w:rsidRDefault="00B63DD0" w:rsidP="00D32912">
            <w:pPr>
              <w:jc w:val="both"/>
              <w:rPr>
                <w:rFonts w:ascii="Arial Narrow" w:hAnsi="Arial Narrow" w:cs="Tahoma"/>
                <w:sz w:val="22"/>
                <w:szCs w:val="22"/>
              </w:rPr>
            </w:pPr>
          </w:p>
          <w:p w:rsidR="00B63DD0" w:rsidRPr="00D32912" w:rsidRDefault="00B63DD0"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B63DD0" w:rsidRPr="00D32912" w:rsidRDefault="00B63DD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B63DD0" w:rsidRPr="00D32912" w:rsidRDefault="00B63DD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B63DD0" w:rsidRPr="00D32912" w:rsidRDefault="00B63DD0"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B63DD0" w:rsidRPr="00D32912" w:rsidRDefault="00B63DD0"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B63DD0" w:rsidRPr="00D32912" w:rsidRDefault="00B63DD0"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B63DD0" w:rsidRPr="00D32912" w:rsidRDefault="00B63DD0"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B63DD0" w:rsidRPr="00D32912" w:rsidRDefault="00B63DD0" w:rsidP="00D32912">
            <w:pPr>
              <w:rPr>
                <w:rFonts w:ascii="Arial Narrow" w:hAnsi="Arial Narrow" w:cs="Tahoma"/>
                <w:sz w:val="22"/>
                <w:szCs w:val="22"/>
              </w:rPr>
            </w:pPr>
          </w:p>
          <w:p w:rsidR="00B63DD0" w:rsidRPr="00D32912" w:rsidRDefault="00B63DD0" w:rsidP="00D32912">
            <w:pPr>
              <w:jc w:val="both"/>
              <w:rPr>
                <w:rFonts w:ascii="Arial Narrow" w:hAnsi="Arial Narrow"/>
                <w:b/>
                <w:sz w:val="22"/>
                <w:szCs w:val="22"/>
                <w:u w:val="single"/>
              </w:rPr>
            </w:pPr>
          </w:p>
        </w:tc>
      </w:tr>
    </w:tbl>
    <w:p w:rsidR="00B63DD0" w:rsidRPr="00D32912" w:rsidRDefault="00B63DD0" w:rsidP="00D32912">
      <w:pPr>
        <w:tabs>
          <w:tab w:val="left" w:pos="1080"/>
        </w:tabs>
        <w:rPr>
          <w:rFonts w:ascii="Arial Narrow" w:hAnsi="Arial Narrow"/>
          <w:b/>
          <w:sz w:val="22"/>
          <w:szCs w:val="22"/>
        </w:rPr>
      </w:pPr>
    </w:p>
    <w:p w:rsidR="000F479B" w:rsidRPr="00D32912" w:rsidRDefault="000F479B" w:rsidP="00D32912">
      <w:pPr>
        <w:tabs>
          <w:tab w:val="left" w:pos="1080"/>
        </w:tabs>
        <w:rPr>
          <w:rFonts w:ascii="Arial Narrow" w:hAnsi="Arial Narrow"/>
          <w:b/>
          <w:sz w:val="22"/>
          <w:szCs w:val="22"/>
        </w:rPr>
      </w:pPr>
    </w:p>
    <w:p w:rsidR="003A1B8F" w:rsidRPr="00D32912" w:rsidRDefault="003A1B8F" w:rsidP="00D32912">
      <w:pPr>
        <w:tabs>
          <w:tab w:val="left" w:pos="1080"/>
        </w:tabs>
        <w:rPr>
          <w:rFonts w:ascii="Arial Narrow" w:hAnsi="Arial Narrow"/>
          <w:b/>
          <w:sz w:val="22"/>
          <w:szCs w:val="22"/>
        </w:rPr>
      </w:pPr>
    </w:p>
    <w:p w:rsidR="003A1B8F" w:rsidRPr="00D32912" w:rsidRDefault="003A1B8F"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706"/>
        <w:gridCol w:w="2781"/>
        <w:gridCol w:w="979"/>
        <w:gridCol w:w="966"/>
        <w:gridCol w:w="1240"/>
        <w:gridCol w:w="1238"/>
      </w:tblGrid>
      <w:tr w:rsidR="00D32912" w:rsidRPr="00D32912" w:rsidTr="00503629">
        <w:trPr>
          <w:jc w:val="center"/>
        </w:trPr>
        <w:tc>
          <w:tcPr>
            <w:tcW w:w="1706" w:type="dxa"/>
          </w:tcPr>
          <w:p w:rsidR="000F479B" w:rsidRPr="00D32912" w:rsidRDefault="000F479B" w:rsidP="00D32912">
            <w:pPr>
              <w:rPr>
                <w:rFonts w:ascii="Arial Narrow" w:hAnsi="Arial Narrow"/>
                <w:b/>
                <w:sz w:val="22"/>
                <w:szCs w:val="22"/>
              </w:rPr>
            </w:pPr>
            <w:r w:rsidRPr="00D32912">
              <w:rPr>
                <w:rFonts w:ascii="Arial Narrow" w:hAnsi="Arial Narrow"/>
                <w:b/>
                <w:sz w:val="22"/>
                <w:szCs w:val="22"/>
              </w:rPr>
              <w:t>Code de l’ECUE</w:t>
            </w:r>
          </w:p>
        </w:tc>
        <w:tc>
          <w:tcPr>
            <w:tcW w:w="7204" w:type="dxa"/>
            <w:gridSpan w:val="5"/>
          </w:tcPr>
          <w:p w:rsidR="000F479B" w:rsidRPr="00D32912" w:rsidRDefault="000F479B" w:rsidP="00D32912">
            <w:pPr>
              <w:rPr>
                <w:rFonts w:ascii="Arial Narrow" w:hAnsi="Arial Narrow"/>
                <w:b/>
                <w:sz w:val="22"/>
                <w:szCs w:val="22"/>
              </w:rPr>
            </w:pPr>
            <w:r w:rsidRPr="00D32912">
              <w:rPr>
                <w:rFonts w:ascii="Arial Narrow" w:hAnsi="Arial Narrow"/>
                <w:b/>
                <w:sz w:val="22"/>
                <w:szCs w:val="22"/>
              </w:rPr>
              <w:t>ECUE  OU DISCIPLINE ENSEIGNEE</w:t>
            </w:r>
          </w:p>
          <w:p w:rsidR="000F479B" w:rsidRPr="00D32912" w:rsidRDefault="000F479B" w:rsidP="00D32912">
            <w:pPr>
              <w:rPr>
                <w:rFonts w:ascii="Arial Narrow" w:hAnsi="Arial Narrow"/>
                <w:b/>
                <w:sz w:val="22"/>
                <w:szCs w:val="22"/>
              </w:rPr>
            </w:pPr>
          </w:p>
        </w:tc>
      </w:tr>
      <w:tr w:rsidR="00D32912" w:rsidRPr="00D32912" w:rsidTr="00503629">
        <w:trPr>
          <w:jc w:val="center"/>
        </w:trPr>
        <w:tc>
          <w:tcPr>
            <w:tcW w:w="1706" w:type="dxa"/>
            <w:shd w:val="clear" w:color="auto" w:fill="auto"/>
          </w:tcPr>
          <w:p w:rsidR="000F479B" w:rsidRPr="00D32912" w:rsidRDefault="00F025BE"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GEN4213</w:t>
            </w:r>
          </w:p>
        </w:tc>
        <w:tc>
          <w:tcPr>
            <w:tcW w:w="7204" w:type="dxa"/>
            <w:gridSpan w:val="5"/>
            <w:shd w:val="clear" w:color="auto" w:fill="auto"/>
            <w:vAlign w:val="center"/>
          </w:tcPr>
          <w:p w:rsidR="000F479B" w:rsidRPr="00D32912" w:rsidRDefault="003A1B8F" w:rsidP="00D32912">
            <w:pPr>
              <w:jc w:val="both"/>
              <w:rPr>
                <w:rFonts w:ascii="Arial Narrow" w:hAnsi="Arial Narrow"/>
                <w:sz w:val="22"/>
                <w:szCs w:val="22"/>
              </w:rPr>
            </w:pPr>
            <w:r w:rsidRPr="00D32912">
              <w:rPr>
                <w:rFonts w:ascii="Arial Narrow" w:hAnsi="Arial Narrow"/>
                <w:sz w:val="22"/>
                <w:szCs w:val="22"/>
              </w:rPr>
              <w:t>Finance</w:t>
            </w:r>
            <w:r w:rsidR="00F025BE" w:rsidRPr="00D32912">
              <w:rPr>
                <w:rFonts w:ascii="Arial Narrow" w:hAnsi="Arial Narrow"/>
                <w:sz w:val="22"/>
                <w:szCs w:val="22"/>
              </w:rPr>
              <w:t>s</w:t>
            </w:r>
            <w:r w:rsidRPr="00D32912">
              <w:rPr>
                <w:rFonts w:ascii="Arial Narrow" w:hAnsi="Arial Narrow"/>
                <w:sz w:val="22"/>
                <w:szCs w:val="22"/>
              </w:rPr>
              <w:t xml:space="preserve"> Publique</w:t>
            </w:r>
            <w:r w:rsidR="00F025BE" w:rsidRPr="00D32912">
              <w:rPr>
                <w:rFonts w:ascii="Arial Narrow" w:hAnsi="Arial Narrow"/>
                <w:sz w:val="22"/>
                <w:szCs w:val="22"/>
              </w:rPr>
              <w:t>s</w:t>
            </w:r>
          </w:p>
        </w:tc>
      </w:tr>
      <w:tr w:rsidR="00D32912" w:rsidRPr="00D32912" w:rsidTr="00503629">
        <w:trPr>
          <w:jc w:val="center"/>
        </w:trPr>
        <w:tc>
          <w:tcPr>
            <w:tcW w:w="1706" w:type="dxa"/>
            <w:vMerge w:val="restart"/>
          </w:tcPr>
          <w:p w:rsidR="000F479B" w:rsidRPr="00D32912" w:rsidRDefault="000F479B" w:rsidP="00D32912">
            <w:pPr>
              <w:rPr>
                <w:rFonts w:ascii="Arial Narrow" w:hAnsi="Arial Narrow"/>
                <w:b/>
                <w:sz w:val="22"/>
                <w:szCs w:val="22"/>
              </w:rPr>
            </w:pPr>
          </w:p>
        </w:tc>
        <w:tc>
          <w:tcPr>
            <w:tcW w:w="2781" w:type="dxa"/>
            <w:vMerge w:val="restart"/>
          </w:tcPr>
          <w:p w:rsidR="000F479B" w:rsidRPr="00D32912" w:rsidRDefault="000F479B" w:rsidP="00D32912">
            <w:pPr>
              <w:rPr>
                <w:rFonts w:ascii="Arial Narrow" w:hAnsi="Arial Narrow"/>
                <w:b/>
                <w:sz w:val="22"/>
                <w:szCs w:val="22"/>
              </w:rPr>
            </w:pPr>
          </w:p>
        </w:tc>
        <w:tc>
          <w:tcPr>
            <w:tcW w:w="979" w:type="dxa"/>
          </w:tcPr>
          <w:p w:rsidR="000F479B" w:rsidRPr="00D32912" w:rsidRDefault="000F479B" w:rsidP="00D32912">
            <w:pPr>
              <w:jc w:val="center"/>
              <w:rPr>
                <w:rFonts w:ascii="Arial Narrow" w:hAnsi="Arial Narrow"/>
                <w:b/>
                <w:sz w:val="22"/>
                <w:szCs w:val="22"/>
              </w:rPr>
            </w:pPr>
            <w:r w:rsidRPr="00D32912">
              <w:rPr>
                <w:rFonts w:ascii="Arial Narrow" w:hAnsi="Arial Narrow"/>
                <w:b/>
                <w:sz w:val="22"/>
                <w:szCs w:val="22"/>
              </w:rPr>
              <w:t>VHT</w:t>
            </w:r>
          </w:p>
        </w:tc>
        <w:tc>
          <w:tcPr>
            <w:tcW w:w="966" w:type="dxa"/>
          </w:tcPr>
          <w:p w:rsidR="000F479B" w:rsidRPr="00D32912" w:rsidRDefault="000F479B" w:rsidP="00D32912">
            <w:pPr>
              <w:jc w:val="center"/>
              <w:rPr>
                <w:rFonts w:ascii="Arial Narrow" w:hAnsi="Arial Narrow"/>
                <w:b/>
                <w:sz w:val="22"/>
                <w:szCs w:val="22"/>
              </w:rPr>
            </w:pPr>
            <w:r w:rsidRPr="00D32912">
              <w:rPr>
                <w:rFonts w:ascii="Arial Narrow" w:hAnsi="Arial Narrow"/>
                <w:b/>
                <w:sz w:val="22"/>
                <w:szCs w:val="22"/>
              </w:rPr>
              <w:t>CM</w:t>
            </w:r>
          </w:p>
        </w:tc>
        <w:tc>
          <w:tcPr>
            <w:tcW w:w="1240" w:type="dxa"/>
          </w:tcPr>
          <w:p w:rsidR="000F479B" w:rsidRPr="00D32912" w:rsidRDefault="000F479B" w:rsidP="00D32912">
            <w:pPr>
              <w:jc w:val="center"/>
              <w:rPr>
                <w:rFonts w:ascii="Arial Narrow" w:hAnsi="Arial Narrow"/>
                <w:b/>
                <w:sz w:val="22"/>
                <w:szCs w:val="22"/>
              </w:rPr>
            </w:pPr>
            <w:r w:rsidRPr="00D32912">
              <w:rPr>
                <w:rFonts w:ascii="Arial Narrow" w:hAnsi="Arial Narrow"/>
                <w:b/>
                <w:sz w:val="22"/>
                <w:szCs w:val="22"/>
              </w:rPr>
              <w:t>TD</w:t>
            </w:r>
          </w:p>
        </w:tc>
        <w:tc>
          <w:tcPr>
            <w:tcW w:w="1238" w:type="dxa"/>
          </w:tcPr>
          <w:p w:rsidR="000F479B" w:rsidRPr="00D32912" w:rsidRDefault="000F479B" w:rsidP="00D32912">
            <w:pPr>
              <w:jc w:val="center"/>
              <w:rPr>
                <w:rFonts w:ascii="Arial Narrow" w:hAnsi="Arial Narrow"/>
                <w:b/>
                <w:sz w:val="22"/>
                <w:szCs w:val="22"/>
              </w:rPr>
            </w:pPr>
            <w:r w:rsidRPr="00D32912">
              <w:rPr>
                <w:rFonts w:ascii="Arial Narrow" w:hAnsi="Arial Narrow"/>
                <w:b/>
                <w:sz w:val="22"/>
                <w:szCs w:val="22"/>
              </w:rPr>
              <w:t>TP</w:t>
            </w:r>
          </w:p>
          <w:p w:rsidR="000F479B" w:rsidRPr="00D32912" w:rsidRDefault="000F479B" w:rsidP="00D32912">
            <w:pPr>
              <w:jc w:val="center"/>
              <w:rPr>
                <w:rFonts w:ascii="Arial Narrow" w:hAnsi="Arial Narrow"/>
                <w:b/>
                <w:sz w:val="22"/>
                <w:szCs w:val="22"/>
              </w:rPr>
            </w:pPr>
          </w:p>
        </w:tc>
      </w:tr>
      <w:tr w:rsidR="00D32912" w:rsidRPr="00D32912" w:rsidTr="00503629">
        <w:trPr>
          <w:jc w:val="center"/>
        </w:trPr>
        <w:tc>
          <w:tcPr>
            <w:tcW w:w="1706" w:type="dxa"/>
            <w:vMerge/>
          </w:tcPr>
          <w:p w:rsidR="000F479B" w:rsidRPr="00D32912" w:rsidRDefault="000F479B" w:rsidP="00D32912">
            <w:pPr>
              <w:rPr>
                <w:rFonts w:ascii="Arial Narrow" w:hAnsi="Arial Narrow"/>
                <w:b/>
                <w:sz w:val="22"/>
                <w:szCs w:val="22"/>
              </w:rPr>
            </w:pPr>
          </w:p>
        </w:tc>
        <w:tc>
          <w:tcPr>
            <w:tcW w:w="2781" w:type="dxa"/>
            <w:vMerge/>
          </w:tcPr>
          <w:p w:rsidR="000F479B" w:rsidRPr="00D32912" w:rsidRDefault="000F479B" w:rsidP="00D32912">
            <w:pPr>
              <w:rPr>
                <w:rFonts w:ascii="Arial Narrow" w:hAnsi="Arial Narrow"/>
                <w:b/>
                <w:sz w:val="22"/>
                <w:szCs w:val="22"/>
              </w:rPr>
            </w:pPr>
          </w:p>
        </w:tc>
        <w:tc>
          <w:tcPr>
            <w:tcW w:w="979" w:type="dxa"/>
          </w:tcPr>
          <w:p w:rsidR="000F479B" w:rsidRPr="00D32912" w:rsidRDefault="000F479B" w:rsidP="00D32912">
            <w:pPr>
              <w:jc w:val="center"/>
              <w:rPr>
                <w:rFonts w:ascii="Arial Narrow" w:hAnsi="Arial Narrow"/>
                <w:sz w:val="22"/>
                <w:szCs w:val="22"/>
              </w:rPr>
            </w:pPr>
          </w:p>
        </w:tc>
        <w:tc>
          <w:tcPr>
            <w:tcW w:w="966" w:type="dxa"/>
          </w:tcPr>
          <w:p w:rsidR="000F479B" w:rsidRPr="00D32912" w:rsidRDefault="000F479B" w:rsidP="00D32912">
            <w:pPr>
              <w:jc w:val="center"/>
              <w:rPr>
                <w:rFonts w:ascii="Arial Narrow" w:hAnsi="Arial Narrow"/>
                <w:sz w:val="22"/>
                <w:szCs w:val="22"/>
              </w:rPr>
            </w:pPr>
          </w:p>
        </w:tc>
        <w:tc>
          <w:tcPr>
            <w:tcW w:w="1240" w:type="dxa"/>
          </w:tcPr>
          <w:p w:rsidR="000F479B" w:rsidRPr="00D32912" w:rsidRDefault="003A1B8F" w:rsidP="00D32912">
            <w:pPr>
              <w:jc w:val="center"/>
              <w:rPr>
                <w:rFonts w:ascii="Arial Narrow" w:hAnsi="Arial Narrow"/>
                <w:sz w:val="22"/>
                <w:szCs w:val="22"/>
              </w:rPr>
            </w:pPr>
            <w:r w:rsidRPr="00D32912">
              <w:rPr>
                <w:rFonts w:ascii="Arial Narrow" w:hAnsi="Arial Narrow"/>
                <w:sz w:val="22"/>
                <w:szCs w:val="22"/>
              </w:rPr>
              <w:t>-</w:t>
            </w:r>
          </w:p>
        </w:tc>
        <w:tc>
          <w:tcPr>
            <w:tcW w:w="1238" w:type="dxa"/>
          </w:tcPr>
          <w:p w:rsidR="000F479B" w:rsidRPr="00D32912" w:rsidRDefault="000F479B" w:rsidP="00D32912">
            <w:pPr>
              <w:jc w:val="center"/>
              <w:rPr>
                <w:rFonts w:ascii="Arial Narrow" w:hAnsi="Arial Narrow"/>
                <w:sz w:val="22"/>
                <w:szCs w:val="22"/>
              </w:rPr>
            </w:pPr>
            <w:r w:rsidRPr="00D32912">
              <w:rPr>
                <w:rFonts w:ascii="Arial Narrow" w:hAnsi="Arial Narrow"/>
                <w:sz w:val="22"/>
                <w:szCs w:val="22"/>
              </w:rPr>
              <w:t>-</w:t>
            </w:r>
          </w:p>
          <w:p w:rsidR="000F479B" w:rsidRPr="00D32912" w:rsidRDefault="000F479B" w:rsidP="00D32912">
            <w:pPr>
              <w:jc w:val="center"/>
              <w:rPr>
                <w:rFonts w:ascii="Arial Narrow" w:hAnsi="Arial Narrow"/>
                <w:sz w:val="22"/>
                <w:szCs w:val="22"/>
              </w:rPr>
            </w:pPr>
          </w:p>
        </w:tc>
      </w:tr>
      <w:tr w:rsidR="00D32912" w:rsidRPr="00D32912" w:rsidTr="00503629">
        <w:trPr>
          <w:jc w:val="center"/>
        </w:trPr>
        <w:tc>
          <w:tcPr>
            <w:tcW w:w="1706" w:type="dxa"/>
            <w:vMerge/>
          </w:tcPr>
          <w:p w:rsidR="000F479B" w:rsidRPr="00D32912" w:rsidRDefault="000F479B" w:rsidP="00D32912">
            <w:pPr>
              <w:rPr>
                <w:rFonts w:ascii="Arial Narrow" w:hAnsi="Arial Narrow"/>
                <w:b/>
                <w:sz w:val="22"/>
                <w:szCs w:val="22"/>
              </w:rPr>
            </w:pPr>
          </w:p>
        </w:tc>
        <w:tc>
          <w:tcPr>
            <w:tcW w:w="2781" w:type="dxa"/>
          </w:tcPr>
          <w:p w:rsidR="000F479B" w:rsidRPr="00D32912" w:rsidRDefault="000F479B" w:rsidP="00D32912">
            <w:pPr>
              <w:jc w:val="center"/>
              <w:rPr>
                <w:rFonts w:ascii="Arial Narrow" w:hAnsi="Arial Narrow"/>
                <w:b/>
                <w:i/>
                <w:sz w:val="22"/>
                <w:szCs w:val="22"/>
              </w:rPr>
            </w:pPr>
            <w:r w:rsidRPr="00D32912">
              <w:rPr>
                <w:rFonts w:ascii="Arial Narrow" w:hAnsi="Arial Narrow"/>
                <w:b/>
                <w:i/>
                <w:sz w:val="22"/>
                <w:szCs w:val="22"/>
              </w:rPr>
              <w:t>CREDIT</w:t>
            </w:r>
          </w:p>
        </w:tc>
        <w:tc>
          <w:tcPr>
            <w:tcW w:w="4423" w:type="dxa"/>
            <w:gridSpan w:val="4"/>
          </w:tcPr>
          <w:p w:rsidR="000F479B" w:rsidRPr="00D32912" w:rsidRDefault="000F479B" w:rsidP="00D32912">
            <w:pPr>
              <w:tabs>
                <w:tab w:val="left" w:pos="408"/>
              </w:tabs>
              <w:jc w:val="center"/>
              <w:rPr>
                <w:rFonts w:ascii="Arial Narrow" w:hAnsi="Arial Narrow"/>
                <w:b/>
                <w:sz w:val="22"/>
                <w:szCs w:val="22"/>
              </w:rPr>
            </w:pPr>
          </w:p>
        </w:tc>
      </w:tr>
      <w:tr w:rsidR="00D32912" w:rsidRPr="00D32912" w:rsidTr="00503629">
        <w:trPr>
          <w:jc w:val="center"/>
        </w:trPr>
        <w:tc>
          <w:tcPr>
            <w:tcW w:w="4487" w:type="dxa"/>
            <w:gridSpan w:val="2"/>
          </w:tcPr>
          <w:p w:rsidR="000F479B" w:rsidRPr="00D32912" w:rsidRDefault="000F479B" w:rsidP="00D32912">
            <w:pPr>
              <w:rPr>
                <w:rFonts w:ascii="Arial Narrow" w:hAnsi="Arial Narrow"/>
                <w:i/>
                <w:sz w:val="22"/>
                <w:szCs w:val="22"/>
              </w:rPr>
            </w:pPr>
            <w:r w:rsidRPr="00D32912">
              <w:rPr>
                <w:rFonts w:ascii="Arial Narrow" w:hAnsi="Arial Narrow"/>
                <w:b/>
                <w:i/>
                <w:sz w:val="22"/>
                <w:szCs w:val="22"/>
              </w:rPr>
              <w:t xml:space="preserve">Enseignant : </w:t>
            </w:r>
          </w:p>
          <w:p w:rsidR="000F479B" w:rsidRPr="00D32912" w:rsidRDefault="000F479B" w:rsidP="00D32912">
            <w:pPr>
              <w:rPr>
                <w:rFonts w:ascii="Arial Narrow" w:hAnsi="Arial Narrow"/>
                <w:b/>
                <w:i/>
                <w:sz w:val="22"/>
                <w:szCs w:val="22"/>
              </w:rPr>
            </w:pPr>
          </w:p>
        </w:tc>
        <w:tc>
          <w:tcPr>
            <w:tcW w:w="4423" w:type="dxa"/>
            <w:gridSpan w:val="4"/>
          </w:tcPr>
          <w:p w:rsidR="000F479B" w:rsidRPr="00D32912" w:rsidRDefault="000F479B"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10" w:type="dxa"/>
            <w:gridSpan w:val="6"/>
          </w:tcPr>
          <w:p w:rsidR="000F479B" w:rsidRPr="00D32912" w:rsidRDefault="000F479B"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0F479B" w:rsidRPr="00D32912" w:rsidRDefault="003A1B8F"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Donner à l’étudiant les fondements juridique et économiques de l’élaboration, de l’exécution et du contrôle du budget de l’Etat ;</w:t>
            </w:r>
          </w:p>
          <w:p w:rsidR="003A1B8F" w:rsidRPr="00D32912" w:rsidRDefault="003A1B8F"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Initier l’étudiant aux questions de financement de l’économie par l’Etat, des causes de l’implication de l’Etat dans les activités économiques, aux pr</w:t>
            </w:r>
            <w:r w:rsidR="00E80B27" w:rsidRPr="00D32912">
              <w:rPr>
                <w:rFonts w:ascii="Arial Narrow" w:hAnsi="Arial Narrow"/>
                <w:i/>
                <w:sz w:val="22"/>
                <w:szCs w:val="22"/>
              </w:rPr>
              <w:t xml:space="preserve">oblèmes budgétaires et à leurs </w:t>
            </w:r>
            <w:r w:rsidRPr="00D32912">
              <w:rPr>
                <w:rFonts w:ascii="Arial Narrow" w:hAnsi="Arial Narrow"/>
                <w:i/>
                <w:sz w:val="22"/>
                <w:szCs w:val="22"/>
              </w:rPr>
              <w:t>conséquences sur l’économie.</w:t>
            </w:r>
          </w:p>
        </w:tc>
      </w:tr>
      <w:tr w:rsidR="00D32912" w:rsidRPr="00D32912" w:rsidTr="00503629">
        <w:trPr>
          <w:jc w:val="center"/>
        </w:trPr>
        <w:tc>
          <w:tcPr>
            <w:tcW w:w="8910" w:type="dxa"/>
            <w:gridSpan w:val="6"/>
          </w:tcPr>
          <w:p w:rsidR="000F479B" w:rsidRPr="00D32912" w:rsidRDefault="000F479B"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3A1B8F" w:rsidRPr="00D32912" w:rsidRDefault="000F479B" w:rsidP="00D32912">
            <w:pPr>
              <w:jc w:val="both"/>
              <w:rPr>
                <w:rFonts w:ascii="Arial Narrow" w:hAnsi="Arial Narrow" w:cs="Arial"/>
                <w:sz w:val="22"/>
                <w:szCs w:val="22"/>
              </w:rPr>
            </w:pPr>
            <w:r w:rsidRPr="00D32912">
              <w:rPr>
                <w:rFonts w:ascii="Arial Narrow" w:hAnsi="Arial Narrow" w:cs="Arial"/>
                <w:sz w:val="22"/>
                <w:szCs w:val="22"/>
              </w:rPr>
              <w:t>Introduction :</w:t>
            </w:r>
          </w:p>
          <w:p w:rsidR="000F479B" w:rsidRPr="00D32912" w:rsidRDefault="003A1B8F" w:rsidP="00D32912">
            <w:pPr>
              <w:jc w:val="both"/>
              <w:rPr>
                <w:rFonts w:ascii="Arial Narrow" w:hAnsi="Arial Narrow" w:cs="Arial"/>
                <w:sz w:val="22"/>
                <w:szCs w:val="22"/>
              </w:rPr>
            </w:pPr>
            <w:r w:rsidRPr="00D32912">
              <w:rPr>
                <w:rFonts w:ascii="Arial Narrow" w:hAnsi="Arial Narrow" w:cs="Arial"/>
                <w:sz w:val="22"/>
                <w:szCs w:val="22"/>
              </w:rPr>
              <w:t>Première Partie</w:t>
            </w:r>
            <w:r w:rsidR="00360875" w:rsidRPr="00D32912">
              <w:rPr>
                <w:rFonts w:ascii="Arial Narrow" w:hAnsi="Arial Narrow" w:cs="Arial"/>
                <w:sz w:val="22"/>
                <w:szCs w:val="22"/>
              </w:rPr>
              <w:t> : Evolution et cadre juridique des finances publiques</w:t>
            </w: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Chapitre1 : Origine des finances publiques</w:t>
            </w: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 xml:space="preserve">     1. Historique des finances publiques</w:t>
            </w: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 xml:space="preserve">     2. Evolution des finances publiques</w:t>
            </w: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Chapitre 2 : Notion de budget et de loi de finance</w:t>
            </w:r>
          </w:p>
          <w:p w:rsidR="00360875" w:rsidRPr="00D32912" w:rsidRDefault="00360875" w:rsidP="00D32912">
            <w:pPr>
              <w:pStyle w:val="Paragraphedeliste"/>
              <w:numPr>
                <w:ilvl w:val="0"/>
                <w:numId w:val="6"/>
              </w:numPr>
              <w:spacing w:after="0" w:line="240" w:lineRule="auto"/>
              <w:jc w:val="both"/>
              <w:rPr>
                <w:rFonts w:ascii="Arial Narrow" w:hAnsi="Arial Narrow" w:cs="Arial"/>
                <w:lang w:val="fr-FR"/>
              </w:rPr>
            </w:pPr>
            <w:r w:rsidRPr="00D32912">
              <w:rPr>
                <w:rFonts w:ascii="Arial Narrow" w:hAnsi="Arial Narrow" w:cs="Arial"/>
                <w:lang w:val="fr-FR"/>
              </w:rPr>
              <w:t>Définition du budget</w:t>
            </w:r>
          </w:p>
          <w:p w:rsidR="00360875" w:rsidRPr="00D32912" w:rsidRDefault="00360875" w:rsidP="00D32912">
            <w:pPr>
              <w:pStyle w:val="Paragraphedeliste"/>
              <w:numPr>
                <w:ilvl w:val="0"/>
                <w:numId w:val="6"/>
              </w:numPr>
              <w:spacing w:after="0" w:line="240" w:lineRule="auto"/>
              <w:jc w:val="both"/>
              <w:rPr>
                <w:rFonts w:ascii="Arial Narrow" w:hAnsi="Arial Narrow" w:cs="Arial"/>
              </w:rPr>
            </w:pPr>
            <w:r w:rsidRPr="00D32912">
              <w:rPr>
                <w:rFonts w:ascii="Arial Narrow" w:hAnsi="Arial Narrow" w:cs="Arial"/>
                <w:lang w:val="fr-FR"/>
              </w:rPr>
              <w:t>Attributs du budg</w:t>
            </w:r>
            <w:r w:rsidRPr="00D32912">
              <w:rPr>
                <w:rFonts w:ascii="Arial Narrow" w:hAnsi="Arial Narrow" w:cs="Arial"/>
              </w:rPr>
              <w:t>et de l’Etat</w:t>
            </w:r>
          </w:p>
          <w:p w:rsidR="00360875" w:rsidRPr="00D32912" w:rsidRDefault="00360875" w:rsidP="00D32912">
            <w:pPr>
              <w:pStyle w:val="Paragraphedeliste"/>
              <w:numPr>
                <w:ilvl w:val="0"/>
                <w:numId w:val="6"/>
              </w:numPr>
              <w:spacing w:after="0" w:line="240" w:lineRule="auto"/>
              <w:jc w:val="both"/>
              <w:rPr>
                <w:rFonts w:ascii="Arial Narrow" w:hAnsi="Arial Narrow" w:cs="Arial"/>
              </w:rPr>
            </w:pPr>
            <w:r w:rsidRPr="00D32912">
              <w:rPr>
                <w:rFonts w:ascii="Arial Narrow" w:hAnsi="Arial Narrow" w:cs="Arial"/>
              </w:rPr>
              <w:t>Typologie des lois de finance</w:t>
            </w: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Chapitre 3 : Principe de base de finance publique</w:t>
            </w:r>
          </w:p>
          <w:p w:rsidR="00360875" w:rsidRPr="00D32912" w:rsidRDefault="00360875" w:rsidP="00D32912">
            <w:pPr>
              <w:pStyle w:val="Paragraphedeliste"/>
              <w:numPr>
                <w:ilvl w:val="0"/>
                <w:numId w:val="7"/>
              </w:numPr>
              <w:spacing w:after="0" w:line="240" w:lineRule="auto"/>
              <w:jc w:val="both"/>
              <w:rPr>
                <w:rFonts w:ascii="Arial Narrow" w:hAnsi="Arial Narrow" w:cs="Arial"/>
              </w:rPr>
            </w:pPr>
            <w:r w:rsidRPr="00D32912">
              <w:rPr>
                <w:rFonts w:ascii="Arial Narrow" w:hAnsi="Arial Narrow" w:cs="Arial"/>
              </w:rPr>
              <w:t>Principe de l’annualitébudgetaire</w:t>
            </w:r>
          </w:p>
          <w:p w:rsidR="00360875" w:rsidRPr="00D32912" w:rsidRDefault="00360875" w:rsidP="00D32912">
            <w:pPr>
              <w:pStyle w:val="Paragraphedeliste"/>
              <w:numPr>
                <w:ilvl w:val="0"/>
                <w:numId w:val="7"/>
              </w:numPr>
              <w:spacing w:after="0" w:line="240" w:lineRule="auto"/>
              <w:jc w:val="both"/>
              <w:rPr>
                <w:rFonts w:ascii="Arial Narrow" w:hAnsi="Arial Narrow" w:cs="Arial"/>
              </w:rPr>
            </w:pPr>
            <w:r w:rsidRPr="00D32912">
              <w:rPr>
                <w:rFonts w:ascii="Arial Narrow" w:hAnsi="Arial Narrow" w:cs="Arial"/>
              </w:rPr>
              <w:t>Principe de l’équilibrebudgétaire</w:t>
            </w:r>
          </w:p>
          <w:p w:rsidR="00360875" w:rsidRPr="00D32912" w:rsidRDefault="00360875" w:rsidP="00D32912">
            <w:pPr>
              <w:pStyle w:val="Paragraphedeliste"/>
              <w:numPr>
                <w:ilvl w:val="0"/>
                <w:numId w:val="7"/>
              </w:numPr>
              <w:spacing w:after="0" w:line="240" w:lineRule="auto"/>
              <w:jc w:val="both"/>
              <w:rPr>
                <w:rFonts w:ascii="Arial Narrow" w:hAnsi="Arial Narrow" w:cs="Arial"/>
              </w:rPr>
            </w:pPr>
            <w:r w:rsidRPr="00D32912">
              <w:rPr>
                <w:rFonts w:ascii="Arial Narrow" w:hAnsi="Arial Narrow" w:cs="Arial"/>
              </w:rPr>
              <w:t>Principe de l’unicitébudgétaire</w:t>
            </w:r>
          </w:p>
          <w:p w:rsidR="00360875" w:rsidRPr="00D32912" w:rsidRDefault="00360875" w:rsidP="00D32912">
            <w:pPr>
              <w:pStyle w:val="Paragraphedeliste"/>
              <w:numPr>
                <w:ilvl w:val="0"/>
                <w:numId w:val="7"/>
              </w:numPr>
              <w:spacing w:after="0" w:line="240" w:lineRule="auto"/>
              <w:jc w:val="both"/>
              <w:rPr>
                <w:rFonts w:ascii="Arial Narrow" w:hAnsi="Arial Narrow" w:cs="Arial"/>
              </w:rPr>
            </w:pPr>
            <w:r w:rsidRPr="00D32912">
              <w:rPr>
                <w:rFonts w:ascii="Arial Narrow" w:hAnsi="Arial Narrow" w:cs="Arial"/>
              </w:rPr>
              <w:t>Principe de l’universalitébudgétaire</w:t>
            </w:r>
          </w:p>
          <w:p w:rsidR="00360875" w:rsidRPr="00D32912" w:rsidRDefault="00360875" w:rsidP="00D32912">
            <w:pPr>
              <w:pStyle w:val="Paragraphedeliste"/>
              <w:numPr>
                <w:ilvl w:val="0"/>
                <w:numId w:val="7"/>
              </w:numPr>
              <w:spacing w:after="0" w:line="240" w:lineRule="auto"/>
              <w:jc w:val="both"/>
              <w:rPr>
                <w:rFonts w:ascii="Arial Narrow" w:hAnsi="Arial Narrow" w:cs="Arial"/>
              </w:rPr>
            </w:pPr>
            <w:r w:rsidRPr="00D32912">
              <w:rPr>
                <w:rFonts w:ascii="Arial Narrow" w:hAnsi="Arial Narrow" w:cs="Arial"/>
              </w:rPr>
              <w:t>Spécialité de credit</w:t>
            </w:r>
          </w:p>
          <w:p w:rsidR="00360875" w:rsidRPr="00D32912" w:rsidRDefault="00360875" w:rsidP="00D32912">
            <w:pPr>
              <w:pStyle w:val="Paragraphedeliste"/>
              <w:numPr>
                <w:ilvl w:val="0"/>
                <w:numId w:val="7"/>
              </w:numPr>
              <w:spacing w:after="0" w:line="240" w:lineRule="auto"/>
              <w:jc w:val="both"/>
              <w:rPr>
                <w:rFonts w:ascii="Arial Narrow" w:hAnsi="Arial Narrow" w:cs="Arial"/>
              </w:rPr>
            </w:pPr>
            <w:r w:rsidRPr="00D32912">
              <w:rPr>
                <w:rFonts w:ascii="Arial Narrow" w:hAnsi="Arial Narrow" w:cs="Arial"/>
              </w:rPr>
              <w:t>Les autresprincipes</w:t>
            </w:r>
          </w:p>
          <w:p w:rsidR="00360875" w:rsidRPr="00D32912" w:rsidRDefault="00360875" w:rsidP="00D32912">
            <w:pPr>
              <w:jc w:val="both"/>
              <w:rPr>
                <w:rFonts w:ascii="Arial Narrow" w:hAnsi="Arial Narrow" w:cs="Arial"/>
                <w:sz w:val="22"/>
                <w:szCs w:val="22"/>
              </w:rPr>
            </w:pP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Deuxième Partie : Cycle budgétaire de l’Etat</w:t>
            </w: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Chapitre 4 : Elaboration et modification du budget de l’Etat</w:t>
            </w:r>
          </w:p>
          <w:p w:rsidR="00360875" w:rsidRPr="00D32912" w:rsidRDefault="00360875" w:rsidP="00D32912">
            <w:pPr>
              <w:pStyle w:val="Paragraphedeliste"/>
              <w:numPr>
                <w:ilvl w:val="0"/>
                <w:numId w:val="8"/>
              </w:numPr>
              <w:spacing w:after="0" w:line="240" w:lineRule="auto"/>
              <w:jc w:val="both"/>
              <w:rPr>
                <w:rFonts w:ascii="Arial Narrow" w:hAnsi="Arial Narrow" w:cs="Arial"/>
              </w:rPr>
            </w:pPr>
            <w:r w:rsidRPr="00D32912">
              <w:rPr>
                <w:rFonts w:ascii="Arial Narrow" w:hAnsi="Arial Narrow" w:cs="Arial"/>
              </w:rPr>
              <w:t>Elaboration du budget de l’Etat</w:t>
            </w:r>
          </w:p>
          <w:p w:rsidR="00360875" w:rsidRPr="00D32912" w:rsidRDefault="00360875" w:rsidP="00D32912">
            <w:pPr>
              <w:pStyle w:val="Paragraphedeliste"/>
              <w:numPr>
                <w:ilvl w:val="0"/>
                <w:numId w:val="8"/>
              </w:numPr>
              <w:spacing w:after="0" w:line="240" w:lineRule="auto"/>
              <w:jc w:val="both"/>
              <w:rPr>
                <w:rFonts w:ascii="Arial Narrow" w:hAnsi="Arial Narrow" w:cs="Arial"/>
              </w:rPr>
            </w:pPr>
            <w:r w:rsidRPr="00D32912">
              <w:rPr>
                <w:rFonts w:ascii="Arial Narrow" w:hAnsi="Arial Narrow" w:cs="Arial"/>
              </w:rPr>
              <w:t>Modification du budget de l’Etat</w:t>
            </w:r>
          </w:p>
          <w:p w:rsidR="00360875" w:rsidRPr="00D32912" w:rsidRDefault="00360875" w:rsidP="00D32912">
            <w:pPr>
              <w:jc w:val="both"/>
              <w:rPr>
                <w:rFonts w:ascii="Arial Narrow" w:hAnsi="Arial Narrow" w:cs="Arial"/>
                <w:sz w:val="22"/>
                <w:szCs w:val="22"/>
              </w:rPr>
            </w:pPr>
            <w:r w:rsidRPr="00D32912">
              <w:rPr>
                <w:rFonts w:ascii="Arial Narrow" w:hAnsi="Arial Narrow" w:cs="Arial"/>
                <w:sz w:val="22"/>
                <w:szCs w:val="22"/>
              </w:rPr>
              <w:t>Chapitre 5 : Exécution et contrôle du budget de l’Etat</w:t>
            </w:r>
          </w:p>
          <w:p w:rsidR="00360875" w:rsidRPr="00D32912" w:rsidRDefault="00360875" w:rsidP="00D32912">
            <w:pPr>
              <w:pStyle w:val="Paragraphedeliste"/>
              <w:numPr>
                <w:ilvl w:val="0"/>
                <w:numId w:val="9"/>
              </w:numPr>
              <w:spacing w:after="0" w:line="240" w:lineRule="auto"/>
              <w:jc w:val="both"/>
              <w:rPr>
                <w:rFonts w:ascii="Arial Narrow" w:hAnsi="Arial Narrow" w:cs="Arial"/>
              </w:rPr>
            </w:pPr>
            <w:r w:rsidRPr="00D32912">
              <w:rPr>
                <w:rFonts w:ascii="Arial Narrow" w:hAnsi="Arial Narrow" w:cs="Arial"/>
              </w:rPr>
              <w:t>Exécution du budget de l’Etat</w:t>
            </w:r>
          </w:p>
          <w:p w:rsidR="003A1B8F" w:rsidRPr="00D32912" w:rsidRDefault="00360875" w:rsidP="00D32912">
            <w:pPr>
              <w:pStyle w:val="Paragraphedeliste"/>
              <w:numPr>
                <w:ilvl w:val="0"/>
                <w:numId w:val="9"/>
              </w:numPr>
              <w:spacing w:after="0" w:line="240" w:lineRule="auto"/>
              <w:jc w:val="both"/>
              <w:rPr>
                <w:rFonts w:ascii="Arial Narrow" w:hAnsi="Arial Narrow" w:cs="Arial"/>
              </w:rPr>
            </w:pPr>
            <w:r w:rsidRPr="00D32912">
              <w:rPr>
                <w:rFonts w:ascii="Arial Narrow" w:hAnsi="Arial Narrow" w:cs="Arial"/>
              </w:rPr>
              <w:t>Contrôle du budget de l’Etat</w:t>
            </w:r>
          </w:p>
          <w:p w:rsidR="000F479B" w:rsidRPr="00D32912" w:rsidRDefault="000F479B" w:rsidP="00D32912">
            <w:pPr>
              <w:jc w:val="both"/>
              <w:rPr>
                <w:rFonts w:ascii="Arial Narrow" w:hAnsi="Arial Narrow" w:cs="Arial"/>
                <w:sz w:val="22"/>
                <w:szCs w:val="22"/>
              </w:rPr>
            </w:pPr>
            <w:r w:rsidRPr="00D32912">
              <w:rPr>
                <w:rFonts w:ascii="Arial Narrow" w:hAnsi="Arial Narrow" w:cs="Arial"/>
                <w:sz w:val="22"/>
                <w:szCs w:val="22"/>
              </w:rPr>
              <w:t>Conclusion</w:t>
            </w:r>
          </w:p>
          <w:p w:rsidR="000F479B" w:rsidRPr="00D32912" w:rsidRDefault="000F479B" w:rsidP="00D32912">
            <w:pPr>
              <w:jc w:val="both"/>
              <w:rPr>
                <w:rFonts w:ascii="Arial Narrow" w:hAnsi="Arial Narrow" w:cs="Arial"/>
                <w:b/>
                <w:sz w:val="22"/>
                <w:szCs w:val="22"/>
              </w:rPr>
            </w:pPr>
          </w:p>
        </w:tc>
      </w:tr>
      <w:tr w:rsidR="000F479B" w:rsidRPr="00D32912" w:rsidTr="00503629">
        <w:trPr>
          <w:jc w:val="center"/>
        </w:trPr>
        <w:tc>
          <w:tcPr>
            <w:tcW w:w="8910" w:type="dxa"/>
            <w:gridSpan w:val="6"/>
          </w:tcPr>
          <w:p w:rsidR="000F479B" w:rsidRPr="00D32912" w:rsidRDefault="000F479B"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0F479B" w:rsidRPr="00D32912" w:rsidRDefault="000F479B" w:rsidP="00D32912">
            <w:pPr>
              <w:jc w:val="both"/>
              <w:rPr>
                <w:rFonts w:ascii="Arial Narrow" w:hAnsi="Arial Narrow" w:cs="Tahoma"/>
                <w:sz w:val="22"/>
                <w:szCs w:val="22"/>
              </w:rPr>
            </w:pPr>
          </w:p>
          <w:p w:rsidR="000F479B" w:rsidRPr="00D32912" w:rsidRDefault="000F479B"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0F479B" w:rsidRPr="00D32912" w:rsidRDefault="000F479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0F479B" w:rsidRPr="00D32912" w:rsidRDefault="000F479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0F479B" w:rsidRPr="00D32912" w:rsidRDefault="000F479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0F479B" w:rsidRPr="00D32912" w:rsidRDefault="000F479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0F479B" w:rsidRPr="00D32912" w:rsidRDefault="000F479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0F479B" w:rsidRPr="00D32912" w:rsidRDefault="000F479B"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0F479B" w:rsidRPr="00D32912" w:rsidRDefault="000F479B" w:rsidP="00D32912">
            <w:pPr>
              <w:jc w:val="both"/>
              <w:rPr>
                <w:rFonts w:ascii="Arial Narrow" w:hAnsi="Arial Narrow"/>
                <w:b/>
                <w:sz w:val="22"/>
                <w:szCs w:val="22"/>
                <w:u w:val="single"/>
              </w:rPr>
            </w:pPr>
          </w:p>
        </w:tc>
      </w:tr>
    </w:tbl>
    <w:p w:rsidR="000F479B" w:rsidRPr="00D32912" w:rsidRDefault="000F479B" w:rsidP="00D32912">
      <w:pPr>
        <w:tabs>
          <w:tab w:val="left" w:pos="1080"/>
        </w:tabs>
        <w:rPr>
          <w:rFonts w:ascii="Arial Narrow" w:hAnsi="Arial Narrow"/>
          <w:b/>
          <w:sz w:val="22"/>
          <w:szCs w:val="22"/>
        </w:rPr>
      </w:pPr>
    </w:p>
    <w:p w:rsidR="000F479B" w:rsidRPr="00D32912" w:rsidRDefault="000F479B" w:rsidP="00D32912">
      <w:pPr>
        <w:tabs>
          <w:tab w:val="left" w:pos="1080"/>
        </w:tabs>
        <w:rPr>
          <w:rFonts w:ascii="Arial Narrow" w:hAnsi="Arial Narrow"/>
          <w:b/>
          <w:sz w:val="22"/>
          <w:szCs w:val="22"/>
        </w:rPr>
      </w:pPr>
    </w:p>
    <w:p w:rsidR="00360875" w:rsidRPr="00D32912" w:rsidRDefault="00360875" w:rsidP="00D32912">
      <w:pPr>
        <w:tabs>
          <w:tab w:val="left" w:pos="1080"/>
        </w:tabs>
        <w:rPr>
          <w:rFonts w:ascii="Arial Narrow" w:hAnsi="Arial Narrow"/>
          <w:b/>
          <w:sz w:val="22"/>
          <w:szCs w:val="22"/>
        </w:rPr>
      </w:pPr>
    </w:p>
    <w:p w:rsidR="00360875" w:rsidRPr="00D32912" w:rsidRDefault="00360875" w:rsidP="00D32912">
      <w:pPr>
        <w:tabs>
          <w:tab w:val="left" w:pos="1080"/>
        </w:tabs>
        <w:rPr>
          <w:rFonts w:ascii="Arial Narrow" w:hAnsi="Arial Narrow"/>
          <w:b/>
          <w:sz w:val="22"/>
          <w:szCs w:val="22"/>
        </w:rPr>
      </w:pPr>
    </w:p>
    <w:p w:rsidR="00360875" w:rsidRPr="00D32912" w:rsidRDefault="00360875"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749"/>
        <w:gridCol w:w="2830"/>
        <w:gridCol w:w="978"/>
        <w:gridCol w:w="965"/>
        <w:gridCol w:w="1239"/>
        <w:gridCol w:w="1237"/>
      </w:tblGrid>
      <w:tr w:rsidR="00D32912" w:rsidRPr="00D32912" w:rsidTr="00503629">
        <w:trPr>
          <w:jc w:val="center"/>
        </w:trPr>
        <w:tc>
          <w:tcPr>
            <w:tcW w:w="1749" w:type="dxa"/>
          </w:tcPr>
          <w:p w:rsidR="00BB4F61" w:rsidRPr="00D32912" w:rsidRDefault="00BB4F61" w:rsidP="00D32912">
            <w:pPr>
              <w:rPr>
                <w:rFonts w:ascii="Arial Narrow" w:hAnsi="Arial Narrow"/>
                <w:b/>
                <w:sz w:val="22"/>
                <w:szCs w:val="22"/>
              </w:rPr>
            </w:pPr>
            <w:r w:rsidRPr="00D32912">
              <w:rPr>
                <w:rFonts w:ascii="Arial Narrow" w:hAnsi="Arial Narrow"/>
                <w:b/>
                <w:sz w:val="22"/>
                <w:szCs w:val="22"/>
              </w:rPr>
              <w:t>Code de l’ECUE</w:t>
            </w:r>
          </w:p>
        </w:tc>
        <w:tc>
          <w:tcPr>
            <w:tcW w:w="7249" w:type="dxa"/>
            <w:gridSpan w:val="5"/>
          </w:tcPr>
          <w:p w:rsidR="00BB4F61" w:rsidRPr="00D32912" w:rsidRDefault="00BB4F61" w:rsidP="00D32912">
            <w:pPr>
              <w:rPr>
                <w:rFonts w:ascii="Arial Narrow" w:hAnsi="Arial Narrow"/>
                <w:b/>
                <w:sz w:val="22"/>
                <w:szCs w:val="22"/>
              </w:rPr>
            </w:pPr>
            <w:r w:rsidRPr="00D32912">
              <w:rPr>
                <w:rFonts w:ascii="Arial Narrow" w:hAnsi="Arial Narrow"/>
                <w:b/>
                <w:sz w:val="22"/>
                <w:szCs w:val="22"/>
              </w:rPr>
              <w:t>ECUE  OU DISCIPLINE ENSEIGNEE</w:t>
            </w:r>
          </w:p>
          <w:p w:rsidR="00BB4F61" w:rsidRPr="00D32912" w:rsidRDefault="00BB4F61" w:rsidP="00D32912">
            <w:pPr>
              <w:rPr>
                <w:rFonts w:ascii="Arial Narrow" w:hAnsi="Arial Narrow"/>
                <w:b/>
                <w:sz w:val="22"/>
                <w:szCs w:val="22"/>
              </w:rPr>
            </w:pPr>
          </w:p>
        </w:tc>
      </w:tr>
      <w:tr w:rsidR="00D32912" w:rsidRPr="00D32912" w:rsidTr="00503629">
        <w:trPr>
          <w:jc w:val="center"/>
        </w:trPr>
        <w:tc>
          <w:tcPr>
            <w:tcW w:w="1749" w:type="dxa"/>
            <w:shd w:val="clear" w:color="auto" w:fill="auto"/>
          </w:tcPr>
          <w:p w:rsidR="00BB4F61" w:rsidRPr="00D32912" w:rsidRDefault="00E80B27"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GEN1132</w:t>
            </w:r>
          </w:p>
        </w:tc>
        <w:tc>
          <w:tcPr>
            <w:tcW w:w="7249" w:type="dxa"/>
            <w:gridSpan w:val="5"/>
            <w:shd w:val="clear" w:color="auto" w:fill="auto"/>
            <w:vAlign w:val="center"/>
          </w:tcPr>
          <w:p w:rsidR="00BB4F61" w:rsidRPr="00D32912" w:rsidRDefault="00BB4F61" w:rsidP="00D32912">
            <w:pPr>
              <w:jc w:val="both"/>
              <w:rPr>
                <w:rFonts w:ascii="Arial Narrow" w:hAnsi="Arial Narrow"/>
                <w:sz w:val="22"/>
                <w:szCs w:val="22"/>
              </w:rPr>
            </w:pPr>
            <w:r w:rsidRPr="00D32912">
              <w:rPr>
                <w:rFonts w:ascii="Arial Narrow" w:hAnsi="Arial Narrow"/>
                <w:sz w:val="22"/>
                <w:szCs w:val="22"/>
              </w:rPr>
              <w:t>Organisation et Gestion d’entreprise</w:t>
            </w:r>
          </w:p>
        </w:tc>
      </w:tr>
      <w:tr w:rsidR="00D32912" w:rsidRPr="00D32912" w:rsidTr="00503629">
        <w:trPr>
          <w:jc w:val="center"/>
        </w:trPr>
        <w:tc>
          <w:tcPr>
            <w:tcW w:w="1749" w:type="dxa"/>
            <w:vMerge w:val="restart"/>
          </w:tcPr>
          <w:p w:rsidR="00BB4F61" w:rsidRPr="00D32912" w:rsidRDefault="00BB4F61" w:rsidP="00D32912">
            <w:pPr>
              <w:rPr>
                <w:rFonts w:ascii="Arial Narrow" w:hAnsi="Arial Narrow"/>
                <w:b/>
                <w:sz w:val="22"/>
                <w:szCs w:val="22"/>
              </w:rPr>
            </w:pPr>
          </w:p>
        </w:tc>
        <w:tc>
          <w:tcPr>
            <w:tcW w:w="2830" w:type="dxa"/>
            <w:vMerge w:val="restart"/>
          </w:tcPr>
          <w:p w:rsidR="00BB4F61" w:rsidRPr="00D32912" w:rsidRDefault="00BB4F61" w:rsidP="00D32912">
            <w:pPr>
              <w:rPr>
                <w:rFonts w:ascii="Arial Narrow" w:hAnsi="Arial Narrow"/>
                <w:b/>
                <w:sz w:val="22"/>
                <w:szCs w:val="22"/>
              </w:rPr>
            </w:pPr>
          </w:p>
        </w:tc>
        <w:tc>
          <w:tcPr>
            <w:tcW w:w="978" w:type="dxa"/>
          </w:tcPr>
          <w:p w:rsidR="00BB4F61" w:rsidRPr="00D32912" w:rsidRDefault="00BB4F61" w:rsidP="00D32912">
            <w:pPr>
              <w:jc w:val="center"/>
              <w:rPr>
                <w:rFonts w:ascii="Arial Narrow" w:hAnsi="Arial Narrow"/>
                <w:b/>
                <w:sz w:val="22"/>
                <w:szCs w:val="22"/>
              </w:rPr>
            </w:pPr>
            <w:r w:rsidRPr="00D32912">
              <w:rPr>
                <w:rFonts w:ascii="Arial Narrow" w:hAnsi="Arial Narrow"/>
                <w:b/>
                <w:sz w:val="22"/>
                <w:szCs w:val="22"/>
              </w:rPr>
              <w:t>VHT</w:t>
            </w:r>
          </w:p>
        </w:tc>
        <w:tc>
          <w:tcPr>
            <w:tcW w:w="965" w:type="dxa"/>
          </w:tcPr>
          <w:p w:rsidR="00BB4F61" w:rsidRPr="00D32912" w:rsidRDefault="00BB4F61" w:rsidP="00D32912">
            <w:pPr>
              <w:jc w:val="center"/>
              <w:rPr>
                <w:rFonts w:ascii="Arial Narrow" w:hAnsi="Arial Narrow"/>
                <w:b/>
                <w:sz w:val="22"/>
                <w:szCs w:val="22"/>
              </w:rPr>
            </w:pPr>
            <w:r w:rsidRPr="00D32912">
              <w:rPr>
                <w:rFonts w:ascii="Arial Narrow" w:hAnsi="Arial Narrow"/>
                <w:b/>
                <w:sz w:val="22"/>
                <w:szCs w:val="22"/>
              </w:rPr>
              <w:t>CM</w:t>
            </w:r>
          </w:p>
        </w:tc>
        <w:tc>
          <w:tcPr>
            <w:tcW w:w="1239" w:type="dxa"/>
          </w:tcPr>
          <w:p w:rsidR="00BB4F61" w:rsidRPr="00D32912" w:rsidRDefault="00BB4F61" w:rsidP="00D32912">
            <w:pPr>
              <w:jc w:val="center"/>
              <w:rPr>
                <w:rFonts w:ascii="Arial Narrow" w:hAnsi="Arial Narrow"/>
                <w:b/>
                <w:sz w:val="22"/>
                <w:szCs w:val="22"/>
              </w:rPr>
            </w:pPr>
            <w:r w:rsidRPr="00D32912">
              <w:rPr>
                <w:rFonts w:ascii="Arial Narrow" w:hAnsi="Arial Narrow"/>
                <w:b/>
                <w:sz w:val="22"/>
                <w:szCs w:val="22"/>
              </w:rPr>
              <w:t>TD</w:t>
            </w:r>
          </w:p>
        </w:tc>
        <w:tc>
          <w:tcPr>
            <w:tcW w:w="1237" w:type="dxa"/>
          </w:tcPr>
          <w:p w:rsidR="00BB4F61" w:rsidRPr="00D32912" w:rsidRDefault="00BB4F61" w:rsidP="00D32912">
            <w:pPr>
              <w:jc w:val="center"/>
              <w:rPr>
                <w:rFonts w:ascii="Arial Narrow" w:hAnsi="Arial Narrow"/>
                <w:b/>
                <w:sz w:val="22"/>
                <w:szCs w:val="22"/>
              </w:rPr>
            </w:pPr>
            <w:r w:rsidRPr="00D32912">
              <w:rPr>
                <w:rFonts w:ascii="Arial Narrow" w:hAnsi="Arial Narrow"/>
                <w:b/>
                <w:sz w:val="22"/>
                <w:szCs w:val="22"/>
              </w:rPr>
              <w:t>TP</w:t>
            </w:r>
          </w:p>
          <w:p w:rsidR="00BB4F61" w:rsidRPr="00D32912" w:rsidRDefault="00BB4F61" w:rsidP="00D32912">
            <w:pPr>
              <w:jc w:val="center"/>
              <w:rPr>
                <w:rFonts w:ascii="Arial Narrow" w:hAnsi="Arial Narrow"/>
                <w:b/>
                <w:sz w:val="22"/>
                <w:szCs w:val="22"/>
              </w:rPr>
            </w:pPr>
          </w:p>
        </w:tc>
      </w:tr>
      <w:tr w:rsidR="00D32912" w:rsidRPr="00D32912" w:rsidTr="00503629">
        <w:trPr>
          <w:jc w:val="center"/>
        </w:trPr>
        <w:tc>
          <w:tcPr>
            <w:tcW w:w="1749" w:type="dxa"/>
            <w:vMerge/>
          </w:tcPr>
          <w:p w:rsidR="00BB4F61" w:rsidRPr="00D32912" w:rsidRDefault="00BB4F61" w:rsidP="00D32912">
            <w:pPr>
              <w:rPr>
                <w:rFonts w:ascii="Arial Narrow" w:hAnsi="Arial Narrow"/>
                <w:b/>
                <w:sz w:val="22"/>
                <w:szCs w:val="22"/>
              </w:rPr>
            </w:pPr>
          </w:p>
        </w:tc>
        <w:tc>
          <w:tcPr>
            <w:tcW w:w="2830" w:type="dxa"/>
            <w:vMerge/>
          </w:tcPr>
          <w:p w:rsidR="00BB4F61" w:rsidRPr="00D32912" w:rsidRDefault="00BB4F61" w:rsidP="00D32912">
            <w:pPr>
              <w:rPr>
                <w:rFonts w:ascii="Arial Narrow" w:hAnsi="Arial Narrow"/>
                <w:b/>
                <w:sz w:val="22"/>
                <w:szCs w:val="22"/>
              </w:rPr>
            </w:pPr>
          </w:p>
        </w:tc>
        <w:tc>
          <w:tcPr>
            <w:tcW w:w="978" w:type="dxa"/>
          </w:tcPr>
          <w:p w:rsidR="00BB4F61" w:rsidRPr="00D32912" w:rsidRDefault="00BB4F61" w:rsidP="00D32912">
            <w:pPr>
              <w:jc w:val="center"/>
              <w:rPr>
                <w:rFonts w:ascii="Arial Narrow" w:hAnsi="Arial Narrow"/>
                <w:sz w:val="22"/>
                <w:szCs w:val="22"/>
              </w:rPr>
            </w:pPr>
          </w:p>
        </w:tc>
        <w:tc>
          <w:tcPr>
            <w:tcW w:w="965" w:type="dxa"/>
          </w:tcPr>
          <w:p w:rsidR="00BB4F61" w:rsidRPr="00D32912" w:rsidRDefault="00BB4F61" w:rsidP="00D32912">
            <w:pPr>
              <w:jc w:val="center"/>
              <w:rPr>
                <w:rFonts w:ascii="Arial Narrow" w:hAnsi="Arial Narrow"/>
                <w:sz w:val="22"/>
                <w:szCs w:val="22"/>
              </w:rPr>
            </w:pPr>
          </w:p>
        </w:tc>
        <w:tc>
          <w:tcPr>
            <w:tcW w:w="1239" w:type="dxa"/>
          </w:tcPr>
          <w:p w:rsidR="00BB4F61" w:rsidRPr="00D32912" w:rsidRDefault="00BB4F61" w:rsidP="00D32912">
            <w:pPr>
              <w:jc w:val="center"/>
              <w:rPr>
                <w:rFonts w:ascii="Arial Narrow" w:hAnsi="Arial Narrow"/>
                <w:sz w:val="22"/>
                <w:szCs w:val="22"/>
              </w:rPr>
            </w:pPr>
            <w:r w:rsidRPr="00D32912">
              <w:rPr>
                <w:rFonts w:ascii="Arial Narrow" w:hAnsi="Arial Narrow"/>
                <w:sz w:val="22"/>
                <w:szCs w:val="22"/>
              </w:rPr>
              <w:t>-</w:t>
            </w:r>
          </w:p>
        </w:tc>
        <w:tc>
          <w:tcPr>
            <w:tcW w:w="1237" w:type="dxa"/>
          </w:tcPr>
          <w:p w:rsidR="00BB4F61" w:rsidRPr="00D32912" w:rsidRDefault="00BB4F61" w:rsidP="00D32912">
            <w:pPr>
              <w:jc w:val="center"/>
              <w:rPr>
                <w:rFonts w:ascii="Arial Narrow" w:hAnsi="Arial Narrow"/>
                <w:sz w:val="22"/>
                <w:szCs w:val="22"/>
              </w:rPr>
            </w:pPr>
            <w:r w:rsidRPr="00D32912">
              <w:rPr>
                <w:rFonts w:ascii="Arial Narrow" w:hAnsi="Arial Narrow"/>
                <w:sz w:val="22"/>
                <w:szCs w:val="22"/>
              </w:rPr>
              <w:t>-</w:t>
            </w:r>
          </w:p>
          <w:p w:rsidR="00BB4F61" w:rsidRPr="00D32912" w:rsidRDefault="00BB4F61" w:rsidP="00D32912">
            <w:pPr>
              <w:jc w:val="center"/>
              <w:rPr>
                <w:rFonts w:ascii="Arial Narrow" w:hAnsi="Arial Narrow"/>
                <w:sz w:val="22"/>
                <w:szCs w:val="22"/>
              </w:rPr>
            </w:pPr>
          </w:p>
        </w:tc>
      </w:tr>
      <w:tr w:rsidR="00D32912" w:rsidRPr="00D32912" w:rsidTr="00503629">
        <w:trPr>
          <w:jc w:val="center"/>
        </w:trPr>
        <w:tc>
          <w:tcPr>
            <w:tcW w:w="1749" w:type="dxa"/>
            <w:vMerge/>
          </w:tcPr>
          <w:p w:rsidR="00BB4F61" w:rsidRPr="00D32912" w:rsidRDefault="00BB4F61" w:rsidP="00D32912">
            <w:pPr>
              <w:rPr>
                <w:rFonts w:ascii="Arial Narrow" w:hAnsi="Arial Narrow"/>
                <w:b/>
                <w:sz w:val="22"/>
                <w:szCs w:val="22"/>
              </w:rPr>
            </w:pPr>
          </w:p>
        </w:tc>
        <w:tc>
          <w:tcPr>
            <w:tcW w:w="2830" w:type="dxa"/>
          </w:tcPr>
          <w:p w:rsidR="00BB4F61" w:rsidRPr="00D32912" w:rsidRDefault="00BB4F61" w:rsidP="00D32912">
            <w:pPr>
              <w:jc w:val="center"/>
              <w:rPr>
                <w:rFonts w:ascii="Arial Narrow" w:hAnsi="Arial Narrow"/>
                <w:b/>
                <w:i/>
                <w:sz w:val="22"/>
                <w:szCs w:val="22"/>
              </w:rPr>
            </w:pPr>
            <w:r w:rsidRPr="00D32912">
              <w:rPr>
                <w:rFonts w:ascii="Arial Narrow" w:hAnsi="Arial Narrow"/>
                <w:b/>
                <w:i/>
                <w:sz w:val="22"/>
                <w:szCs w:val="22"/>
              </w:rPr>
              <w:t>CREDIT</w:t>
            </w:r>
          </w:p>
        </w:tc>
        <w:tc>
          <w:tcPr>
            <w:tcW w:w="4419" w:type="dxa"/>
            <w:gridSpan w:val="4"/>
          </w:tcPr>
          <w:p w:rsidR="00BB4F61" w:rsidRPr="00D32912" w:rsidRDefault="00BB4F61" w:rsidP="00D32912">
            <w:pPr>
              <w:tabs>
                <w:tab w:val="left" w:pos="408"/>
              </w:tabs>
              <w:jc w:val="center"/>
              <w:rPr>
                <w:rFonts w:ascii="Arial Narrow" w:hAnsi="Arial Narrow"/>
                <w:b/>
                <w:sz w:val="22"/>
                <w:szCs w:val="22"/>
              </w:rPr>
            </w:pPr>
          </w:p>
        </w:tc>
      </w:tr>
      <w:tr w:rsidR="00D32912" w:rsidRPr="00D32912" w:rsidTr="00503629">
        <w:trPr>
          <w:jc w:val="center"/>
        </w:trPr>
        <w:tc>
          <w:tcPr>
            <w:tcW w:w="4579" w:type="dxa"/>
            <w:gridSpan w:val="2"/>
          </w:tcPr>
          <w:p w:rsidR="00BB4F61" w:rsidRPr="00D32912" w:rsidRDefault="00BB4F61" w:rsidP="00D32912">
            <w:pPr>
              <w:rPr>
                <w:rFonts w:ascii="Arial Narrow" w:hAnsi="Arial Narrow"/>
                <w:i/>
                <w:sz w:val="22"/>
                <w:szCs w:val="22"/>
              </w:rPr>
            </w:pPr>
            <w:r w:rsidRPr="00D32912">
              <w:rPr>
                <w:rFonts w:ascii="Arial Narrow" w:hAnsi="Arial Narrow"/>
                <w:b/>
                <w:i/>
                <w:sz w:val="22"/>
                <w:szCs w:val="22"/>
              </w:rPr>
              <w:t xml:space="preserve">Enseignant : </w:t>
            </w:r>
          </w:p>
          <w:p w:rsidR="00BB4F61" w:rsidRPr="00D32912" w:rsidRDefault="00BB4F61" w:rsidP="00D32912">
            <w:pPr>
              <w:rPr>
                <w:rFonts w:ascii="Arial Narrow" w:hAnsi="Arial Narrow"/>
                <w:b/>
                <w:i/>
                <w:sz w:val="22"/>
                <w:szCs w:val="22"/>
              </w:rPr>
            </w:pPr>
          </w:p>
        </w:tc>
        <w:tc>
          <w:tcPr>
            <w:tcW w:w="4419" w:type="dxa"/>
            <w:gridSpan w:val="4"/>
          </w:tcPr>
          <w:p w:rsidR="00BB4F61" w:rsidRPr="00D32912" w:rsidRDefault="00BB4F61"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503629">
        <w:trPr>
          <w:jc w:val="center"/>
        </w:trPr>
        <w:tc>
          <w:tcPr>
            <w:tcW w:w="8998" w:type="dxa"/>
            <w:gridSpan w:val="6"/>
          </w:tcPr>
          <w:p w:rsidR="00BB4F61" w:rsidRPr="00D32912" w:rsidRDefault="00BB4F61"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BB4F61" w:rsidRPr="00D32912" w:rsidRDefault="00BB4F61" w:rsidP="00D32912">
            <w:pPr>
              <w:numPr>
                <w:ilvl w:val="0"/>
                <w:numId w:val="2"/>
              </w:numPr>
              <w:suppressAutoHyphens w:val="0"/>
              <w:autoSpaceDE w:val="0"/>
              <w:autoSpaceDN w:val="0"/>
              <w:adjustRightInd w:val="0"/>
              <w:ind w:left="671" w:hanging="283"/>
              <w:rPr>
                <w:rFonts w:ascii="Arial Narrow" w:hAnsi="Arial Narrow"/>
                <w:i/>
                <w:sz w:val="22"/>
                <w:szCs w:val="22"/>
              </w:rPr>
            </w:pPr>
          </w:p>
        </w:tc>
      </w:tr>
      <w:tr w:rsidR="00D32912" w:rsidRPr="00D32912" w:rsidTr="00503629">
        <w:trPr>
          <w:jc w:val="center"/>
        </w:trPr>
        <w:tc>
          <w:tcPr>
            <w:tcW w:w="8998" w:type="dxa"/>
            <w:gridSpan w:val="6"/>
          </w:tcPr>
          <w:p w:rsidR="00BB4F61" w:rsidRPr="00D32912" w:rsidRDefault="00BB4F61"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BB4F61" w:rsidRPr="00D32912" w:rsidRDefault="00BB4F61"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BB4F61" w:rsidRPr="00D32912" w:rsidRDefault="00BB4F61" w:rsidP="00D32912">
            <w:pPr>
              <w:jc w:val="both"/>
              <w:rPr>
                <w:rFonts w:ascii="Arial Narrow" w:hAnsi="Arial Narrow" w:cs="Arial"/>
                <w:sz w:val="22"/>
                <w:szCs w:val="22"/>
              </w:rPr>
            </w:pPr>
            <w:r w:rsidRPr="00D32912">
              <w:rPr>
                <w:rFonts w:ascii="Arial Narrow" w:hAnsi="Arial Narrow" w:cs="Arial"/>
                <w:sz w:val="22"/>
                <w:szCs w:val="22"/>
              </w:rPr>
              <w:t>Chapitre 1 :</w:t>
            </w:r>
            <w:r w:rsidR="00C0101E" w:rsidRPr="00D32912">
              <w:rPr>
                <w:rFonts w:ascii="Arial Narrow" w:hAnsi="Arial Narrow" w:cs="Arial"/>
                <w:sz w:val="22"/>
                <w:szCs w:val="22"/>
              </w:rPr>
              <w:t xml:space="preserve"> Information et système d’information</w:t>
            </w:r>
          </w:p>
          <w:p w:rsidR="00BB4F61" w:rsidRPr="00D32912" w:rsidRDefault="00BB4F61" w:rsidP="00D32912">
            <w:pPr>
              <w:jc w:val="both"/>
              <w:rPr>
                <w:rFonts w:ascii="Arial Narrow" w:hAnsi="Arial Narrow" w:cs="Arial"/>
                <w:sz w:val="22"/>
                <w:szCs w:val="22"/>
              </w:rPr>
            </w:pPr>
            <w:r w:rsidRPr="00D32912">
              <w:rPr>
                <w:rFonts w:ascii="Arial Narrow" w:hAnsi="Arial Narrow" w:cs="Arial"/>
                <w:sz w:val="22"/>
                <w:szCs w:val="22"/>
              </w:rPr>
              <w:t>Chapitre 2 :</w:t>
            </w:r>
            <w:r w:rsidR="00C0101E" w:rsidRPr="00D32912">
              <w:rPr>
                <w:rFonts w:ascii="Arial Narrow" w:hAnsi="Arial Narrow" w:cs="Arial"/>
                <w:sz w:val="22"/>
                <w:szCs w:val="22"/>
              </w:rPr>
              <w:t>Comunication</w:t>
            </w:r>
          </w:p>
          <w:p w:rsidR="00BB4F61" w:rsidRPr="00D32912" w:rsidRDefault="00BB4F61" w:rsidP="00D32912">
            <w:pPr>
              <w:jc w:val="both"/>
              <w:rPr>
                <w:rFonts w:ascii="Arial Narrow" w:hAnsi="Arial Narrow" w:cs="Arial"/>
                <w:sz w:val="22"/>
                <w:szCs w:val="22"/>
              </w:rPr>
            </w:pPr>
            <w:r w:rsidRPr="00D32912">
              <w:rPr>
                <w:rFonts w:ascii="Arial Narrow" w:hAnsi="Arial Narrow" w:cs="Arial"/>
                <w:sz w:val="22"/>
                <w:szCs w:val="22"/>
              </w:rPr>
              <w:t>Chapitre 3 :</w:t>
            </w:r>
            <w:r w:rsidR="00C0101E" w:rsidRPr="00D32912">
              <w:rPr>
                <w:rFonts w:ascii="Arial Narrow" w:hAnsi="Arial Narrow" w:cs="Arial"/>
                <w:sz w:val="22"/>
                <w:szCs w:val="22"/>
              </w:rPr>
              <w:t xml:space="preserve"> Décision</w:t>
            </w:r>
          </w:p>
          <w:p w:rsidR="00BB4F61" w:rsidRPr="00D32912" w:rsidRDefault="00BB4F61" w:rsidP="00D32912">
            <w:pPr>
              <w:jc w:val="both"/>
              <w:rPr>
                <w:rFonts w:ascii="Arial Narrow" w:hAnsi="Arial Narrow" w:cs="Arial"/>
                <w:sz w:val="22"/>
                <w:szCs w:val="22"/>
              </w:rPr>
            </w:pPr>
            <w:r w:rsidRPr="00D32912">
              <w:rPr>
                <w:rFonts w:ascii="Arial Narrow" w:hAnsi="Arial Narrow" w:cs="Arial"/>
                <w:sz w:val="22"/>
                <w:szCs w:val="22"/>
              </w:rPr>
              <w:t>Chapitre 4 :</w:t>
            </w:r>
            <w:r w:rsidR="00C0101E" w:rsidRPr="00D32912">
              <w:rPr>
                <w:rFonts w:ascii="Arial Narrow" w:hAnsi="Arial Narrow" w:cs="Arial"/>
                <w:sz w:val="22"/>
                <w:szCs w:val="22"/>
              </w:rPr>
              <w:t xml:space="preserve"> Direction</w:t>
            </w:r>
          </w:p>
          <w:p w:rsidR="00BB4F61" w:rsidRPr="00D32912" w:rsidRDefault="00BB4F61" w:rsidP="00D32912">
            <w:pPr>
              <w:jc w:val="both"/>
              <w:rPr>
                <w:rFonts w:ascii="Arial Narrow" w:hAnsi="Arial Narrow" w:cs="Arial"/>
                <w:sz w:val="22"/>
                <w:szCs w:val="22"/>
              </w:rPr>
            </w:pPr>
            <w:r w:rsidRPr="00D32912">
              <w:rPr>
                <w:rFonts w:ascii="Arial Narrow" w:hAnsi="Arial Narrow" w:cs="Arial"/>
                <w:sz w:val="22"/>
                <w:szCs w:val="22"/>
              </w:rPr>
              <w:t>Chapitre 5 :</w:t>
            </w:r>
            <w:r w:rsidR="00C0101E" w:rsidRPr="00D32912">
              <w:rPr>
                <w:rFonts w:ascii="Arial Narrow" w:hAnsi="Arial Narrow" w:cs="Arial"/>
                <w:sz w:val="22"/>
                <w:szCs w:val="22"/>
              </w:rPr>
              <w:t xml:space="preserve"> Politique générale</w:t>
            </w:r>
          </w:p>
          <w:p w:rsidR="00BB4F61" w:rsidRPr="00D32912" w:rsidRDefault="00C0101E" w:rsidP="00D32912">
            <w:pPr>
              <w:jc w:val="both"/>
              <w:rPr>
                <w:rFonts w:ascii="Arial Narrow" w:hAnsi="Arial Narrow" w:cs="Arial"/>
                <w:sz w:val="22"/>
                <w:szCs w:val="22"/>
              </w:rPr>
            </w:pPr>
            <w:r w:rsidRPr="00D32912">
              <w:rPr>
                <w:rFonts w:ascii="Arial Narrow" w:hAnsi="Arial Narrow" w:cs="Arial"/>
                <w:sz w:val="22"/>
                <w:szCs w:val="22"/>
              </w:rPr>
              <w:t>Chapitre 6</w:t>
            </w:r>
            <w:r w:rsidR="00BB4F61" w:rsidRPr="00D32912">
              <w:rPr>
                <w:rFonts w:ascii="Arial Narrow" w:hAnsi="Arial Narrow" w:cs="Arial"/>
                <w:sz w:val="22"/>
                <w:szCs w:val="22"/>
              </w:rPr>
              <w:t> :</w:t>
            </w:r>
            <w:r w:rsidRPr="00D32912">
              <w:rPr>
                <w:rFonts w:ascii="Arial Narrow" w:hAnsi="Arial Narrow" w:cs="Arial"/>
                <w:sz w:val="22"/>
                <w:szCs w:val="22"/>
              </w:rPr>
              <w:t xml:space="preserve"> Stratégie</w:t>
            </w:r>
          </w:p>
          <w:p w:rsidR="00BB4F61" w:rsidRPr="00D32912" w:rsidRDefault="00BB4F61" w:rsidP="00D32912">
            <w:pPr>
              <w:jc w:val="both"/>
              <w:rPr>
                <w:rFonts w:ascii="Arial Narrow" w:hAnsi="Arial Narrow" w:cs="Arial"/>
                <w:sz w:val="22"/>
                <w:szCs w:val="22"/>
              </w:rPr>
            </w:pPr>
            <w:r w:rsidRPr="00D32912">
              <w:rPr>
                <w:rFonts w:ascii="Arial Narrow" w:hAnsi="Arial Narrow" w:cs="Arial"/>
                <w:sz w:val="22"/>
                <w:szCs w:val="22"/>
              </w:rPr>
              <w:t>Conclusion</w:t>
            </w:r>
          </w:p>
          <w:p w:rsidR="00BB4F61" w:rsidRPr="00D32912" w:rsidRDefault="00BB4F61" w:rsidP="00D32912">
            <w:pPr>
              <w:jc w:val="both"/>
              <w:rPr>
                <w:rFonts w:ascii="Arial Narrow" w:hAnsi="Arial Narrow" w:cs="Arial"/>
                <w:b/>
                <w:sz w:val="22"/>
                <w:szCs w:val="22"/>
              </w:rPr>
            </w:pPr>
          </w:p>
        </w:tc>
      </w:tr>
      <w:tr w:rsidR="00BB4F61" w:rsidRPr="00D32912" w:rsidTr="00503629">
        <w:trPr>
          <w:jc w:val="center"/>
        </w:trPr>
        <w:tc>
          <w:tcPr>
            <w:tcW w:w="8998" w:type="dxa"/>
            <w:gridSpan w:val="6"/>
          </w:tcPr>
          <w:p w:rsidR="00BB4F61" w:rsidRPr="00D32912" w:rsidRDefault="00BB4F61"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BB4F61" w:rsidRPr="00D32912" w:rsidRDefault="00BB4F61" w:rsidP="00D32912">
            <w:pPr>
              <w:jc w:val="both"/>
              <w:rPr>
                <w:rFonts w:ascii="Arial Narrow" w:hAnsi="Arial Narrow" w:cs="Tahoma"/>
                <w:sz w:val="22"/>
                <w:szCs w:val="22"/>
              </w:rPr>
            </w:pPr>
          </w:p>
          <w:p w:rsidR="00BB4F61" w:rsidRPr="00D32912" w:rsidRDefault="00BB4F61"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BB4F61" w:rsidRPr="00D32912" w:rsidRDefault="00BB4F61"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BB4F61" w:rsidRPr="00D32912" w:rsidRDefault="00BB4F61"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BB4F61" w:rsidRPr="00D32912" w:rsidRDefault="00BB4F61"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BB4F61" w:rsidRPr="00D32912" w:rsidRDefault="00BB4F61"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BB4F61" w:rsidRPr="00D32912" w:rsidRDefault="00BB4F61"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BB4F61" w:rsidRPr="00D32912" w:rsidRDefault="00BB4F61"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BB4F61" w:rsidRPr="00D32912" w:rsidRDefault="00BB4F61" w:rsidP="00D32912">
            <w:pPr>
              <w:rPr>
                <w:rFonts w:ascii="Arial Narrow" w:hAnsi="Arial Narrow" w:cs="Tahoma"/>
                <w:sz w:val="22"/>
                <w:szCs w:val="22"/>
              </w:rPr>
            </w:pPr>
          </w:p>
          <w:p w:rsidR="00BB4F61" w:rsidRPr="00D32912" w:rsidRDefault="00BB4F61" w:rsidP="00D32912">
            <w:pPr>
              <w:jc w:val="both"/>
              <w:rPr>
                <w:rFonts w:ascii="Arial Narrow" w:hAnsi="Arial Narrow"/>
                <w:b/>
                <w:sz w:val="22"/>
                <w:szCs w:val="22"/>
                <w:u w:val="single"/>
              </w:rPr>
            </w:pPr>
          </w:p>
        </w:tc>
      </w:tr>
    </w:tbl>
    <w:p w:rsidR="00360875" w:rsidRPr="00D32912" w:rsidRDefault="00360875" w:rsidP="00D32912">
      <w:pPr>
        <w:tabs>
          <w:tab w:val="left" w:pos="1080"/>
        </w:tabs>
        <w:rPr>
          <w:rFonts w:ascii="Arial Narrow" w:hAnsi="Arial Narrow"/>
          <w:b/>
          <w:sz w:val="22"/>
          <w:szCs w:val="22"/>
        </w:rPr>
      </w:pPr>
    </w:p>
    <w:p w:rsidR="00BB4F61" w:rsidRDefault="00BB4F61" w:rsidP="00D32912">
      <w:pPr>
        <w:tabs>
          <w:tab w:val="left" w:pos="1080"/>
        </w:tabs>
        <w:rPr>
          <w:rFonts w:ascii="Arial Narrow" w:hAnsi="Arial Narrow"/>
          <w:b/>
          <w:sz w:val="22"/>
          <w:szCs w:val="22"/>
        </w:rPr>
      </w:pPr>
    </w:p>
    <w:p w:rsidR="00AD6203" w:rsidRDefault="00AD6203" w:rsidP="00D32912">
      <w:pPr>
        <w:tabs>
          <w:tab w:val="left" w:pos="1080"/>
        </w:tabs>
        <w:rPr>
          <w:rFonts w:ascii="Arial Narrow" w:hAnsi="Arial Narrow"/>
          <w:b/>
          <w:sz w:val="22"/>
          <w:szCs w:val="22"/>
        </w:rPr>
      </w:pPr>
    </w:p>
    <w:p w:rsidR="00AD6203" w:rsidRDefault="00AD6203" w:rsidP="00D32912">
      <w:pPr>
        <w:tabs>
          <w:tab w:val="left" w:pos="1080"/>
        </w:tabs>
        <w:rPr>
          <w:rFonts w:ascii="Arial Narrow" w:hAnsi="Arial Narrow"/>
          <w:b/>
          <w:sz w:val="22"/>
          <w:szCs w:val="22"/>
        </w:rPr>
      </w:pPr>
    </w:p>
    <w:p w:rsidR="00AD6203" w:rsidRDefault="00AD6203" w:rsidP="00D32912">
      <w:pPr>
        <w:tabs>
          <w:tab w:val="left" w:pos="1080"/>
        </w:tabs>
        <w:rPr>
          <w:rFonts w:ascii="Arial Narrow" w:hAnsi="Arial Narrow"/>
          <w:b/>
          <w:sz w:val="22"/>
          <w:szCs w:val="22"/>
        </w:rPr>
      </w:pPr>
    </w:p>
    <w:p w:rsidR="00AD6203" w:rsidRDefault="00AD6203" w:rsidP="00D32912">
      <w:pPr>
        <w:tabs>
          <w:tab w:val="left" w:pos="1080"/>
        </w:tabs>
        <w:rPr>
          <w:rFonts w:ascii="Arial Narrow" w:hAnsi="Arial Narrow"/>
          <w:b/>
          <w:sz w:val="22"/>
          <w:szCs w:val="22"/>
        </w:rPr>
      </w:pPr>
    </w:p>
    <w:p w:rsidR="00AD6203" w:rsidRDefault="00AD6203" w:rsidP="00D32912">
      <w:pPr>
        <w:tabs>
          <w:tab w:val="left" w:pos="1080"/>
        </w:tabs>
        <w:rPr>
          <w:rFonts w:ascii="Arial Narrow" w:hAnsi="Arial Narrow"/>
          <w:b/>
          <w:sz w:val="22"/>
          <w:szCs w:val="22"/>
        </w:rPr>
      </w:pPr>
    </w:p>
    <w:p w:rsidR="00AD6203" w:rsidRDefault="00AD6203" w:rsidP="00D32912">
      <w:pPr>
        <w:tabs>
          <w:tab w:val="left" w:pos="1080"/>
        </w:tabs>
        <w:rPr>
          <w:rFonts w:ascii="Arial Narrow" w:hAnsi="Arial Narrow"/>
          <w:b/>
          <w:sz w:val="22"/>
          <w:szCs w:val="22"/>
        </w:rPr>
      </w:pPr>
    </w:p>
    <w:p w:rsidR="00AD6203" w:rsidRPr="00D32912" w:rsidRDefault="00AD6203" w:rsidP="00D32912">
      <w:pPr>
        <w:tabs>
          <w:tab w:val="left" w:pos="1080"/>
        </w:tabs>
        <w:rPr>
          <w:rFonts w:ascii="Arial Narrow" w:hAnsi="Arial Narrow"/>
          <w:b/>
          <w:sz w:val="22"/>
          <w:szCs w:val="22"/>
        </w:rPr>
      </w:pPr>
    </w:p>
    <w:p w:rsidR="00BB4F61" w:rsidRPr="00D32912" w:rsidRDefault="00BB4F61" w:rsidP="00D32912">
      <w:pPr>
        <w:tabs>
          <w:tab w:val="left" w:pos="1080"/>
        </w:tabs>
        <w:rPr>
          <w:rFonts w:ascii="Arial Narrow" w:hAnsi="Arial Narrow"/>
          <w:b/>
          <w:sz w:val="22"/>
          <w:szCs w:val="22"/>
        </w:rPr>
      </w:pPr>
    </w:p>
    <w:p w:rsidR="00BB4F61" w:rsidRPr="00D32912" w:rsidRDefault="00BB4F61"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775"/>
        <w:gridCol w:w="2786"/>
        <w:gridCol w:w="979"/>
        <w:gridCol w:w="966"/>
        <w:gridCol w:w="1241"/>
        <w:gridCol w:w="1239"/>
      </w:tblGrid>
      <w:tr w:rsidR="00D32912" w:rsidRPr="00D32912" w:rsidTr="00CE41A6">
        <w:trPr>
          <w:jc w:val="center"/>
        </w:trPr>
        <w:tc>
          <w:tcPr>
            <w:tcW w:w="1775" w:type="dxa"/>
          </w:tcPr>
          <w:p w:rsidR="008556EB" w:rsidRPr="00D32912" w:rsidRDefault="008556EB" w:rsidP="00D32912">
            <w:pPr>
              <w:rPr>
                <w:rFonts w:ascii="Arial Narrow" w:hAnsi="Arial Narrow"/>
                <w:b/>
                <w:sz w:val="22"/>
                <w:szCs w:val="22"/>
              </w:rPr>
            </w:pPr>
            <w:r w:rsidRPr="00D32912">
              <w:rPr>
                <w:rFonts w:ascii="Arial Narrow" w:hAnsi="Arial Narrow"/>
                <w:b/>
                <w:sz w:val="22"/>
                <w:szCs w:val="22"/>
              </w:rPr>
              <w:t>Code de l’ECUE</w:t>
            </w:r>
          </w:p>
        </w:tc>
        <w:tc>
          <w:tcPr>
            <w:tcW w:w="7211" w:type="dxa"/>
            <w:gridSpan w:val="5"/>
          </w:tcPr>
          <w:p w:rsidR="008556EB" w:rsidRPr="00D32912" w:rsidRDefault="008556EB" w:rsidP="00D32912">
            <w:pPr>
              <w:rPr>
                <w:rFonts w:ascii="Arial Narrow" w:hAnsi="Arial Narrow"/>
                <w:b/>
                <w:sz w:val="22"/>
                <w:szCs w:val="22"/>
              </w:rPr>
            </w:pPr>
            <w:r w:rsidRPr="00D32912">
              <w:rPr>
                <w:rFonts w:ascii="Arial Narrow" w:hAnsi="Arial Narrow"/>
                <w:b/>
                <w:sz w:val="22"/>
                <w:szCs w:val="22"/>
              </w:rPr>
              <w:t>ECUE  OU DISCIPLINE ENSEIGNEE</w:t>
            </w:r>
          </w:p>
          <w:p w:rsidR="008556EB" w:rsidRPr="00D32912" w:rsidRDefault="008556EB" w:rsidP="00D32912">
            <w:pPr>
              <w:rPr>
                <w:rFonts w:ascii="Arial Narrow" w:hAnsi="Arial Narrow"/>
                <w:b/>
                <w:sz w:val="22"/>
                <w:szCs w:val="22"/>
              </w:rPr>
            </w:pPr>
          </w:p>
        </w:tc>
      </w:tr>
      <w:tr w:rsidR="00D32912" w:rsidRPr="00D32912" w:rsidTr="00CE41A6">
        <w:trPr>
          <w:jc w:val="center"/>
        </w:trPr>
        <w:tc>
          <w:tcPr>
            <w:tcW w:w="1775" w:type="dxa"/>
            <w:shd w:val="clear" w:color="auto" w:fill="auto"/>
          </w:tcPr>
          <w:p w:rsidR="008556EB" w:rsidRPr="00D32912" w:rsidRDefault="00E80B27"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GEN3212</w:t>
            </w:r>
          </w:p>
        </w:tc>
        <w:tc>
          <w:tcPr>
            <w:tcW w:w="7211" w:type="dxa"/>
            <w:gridSpan w:val="5"/>
            <w:shd w:val="clear" w:color="auto" w:fill="auto"/>
            <w:vAlign w:val="center"/>
          </w:tcPr>
          <w:p w:rsidR="008556EB" w:rsidRPr="00D32912" w:rsidRDefault="007A3A7B" w:rsidP="00D32912">
            <w:pPr>
              <w:jc w:val="both"/>
              <w:rPr>
                <w:rFonts w:ascii="Arial Narrow" w:hAnsi="Arial Narrow"/>
                <w:sz w:val="22"/>
                <w:szCs w:val="22"/>
              </w:rPr>
            </w:pPr>
            <w:r w:rsidRPr="00D32912">
              <w:rPr>
                <w:rFonts w:ascii="Arial Narrow" w:hAnsi="Arial Narrow"/>
                <w:sz w:val="22"/>
                <w:szCs w:val="22"/>
              </w:rPr>
              <w:t>Analyse Financière</w:t>
            </w:r>
          </w:p>
        </w:tc>
      </w:tr>
      <w:tr w:rsidR="00D32912" w:rsidRPr="00D32912" w:rsidTr="00CE41A6">
        <w:trPr>
          <w:jc w:val="center"/>
        </w:trPr>
        <w:tc>
          <w:tcPr>
            <w:tcW w:w="1775" w:type="dxa"/>
            <w:vMerge w:val="restart"/>
          </w:tcPr>
          <w:p w:rsidR="008556EB" w:rsidRPr="00D32912" w:rsidRDefault="008556EB" w:rsidP="00D32912">
            <w:pPr>
              <w:rPr>
                <w:rFonts w:ascii="Arial Narrow" w:hAnsi="Arial Narrow"/>
                <w:b/>
                <w:sz w:val="22"/>
                <w:szCs w:val="22"/>
              </w:rPr>
            </w:pPr>
          </w:p>
        </w:tc>
        <w:tc>
          <w:tcPr>
            <w:tcW w:w="2786" w:type="dxa"/>
            <w:vMerge w:val="restart"/>
          </w:tcPr>
          <w:p w:rsidR="008556EB" w:rsidRPr="00D32912" w:rsidRDefault="008556EB" w:rsidP="00D32912">
            <w:pPr>
              <w:rPr>
                <w:rFonts w:ascii="Arial Narrow" w:hAnsi="Arial Narrow"/>
                <w:b/>
                <w:sz w:val="22"/>
                <w:szCs w:val="22"/>
              </w:rPr>
            </w:pPr>
          </w:p>
        </w:tc>
        <w:tc>
          <w:tcPr>
            <w:tcW w:w="979" w:type="dxa"/>
          </w:tcPr>
          <w:p w:rsidR="008556EB" w:rsidRPr="00D32912" w:rsidRDefault="008556EB" w:rsidP="00D32912">
            <w:pPr>
              <w:jc w:val="center"/>
              <w:rPr>
                <w:rFonts w:ascii="Arial Narrow" w:hAnsi="Arial Narrow"/>
                <w:b/>
                <w:sz w:val="22"/>
                <w:szCs w:val="22"/>
              </w:rPr>
            </w:pPr>
            <w:r w:rsidRPr="00D32912">
              <w:rPr>
                <w:rFonts w:ascii="Arial Narrow" w:hAnsi="Arial Narrow"/>
                <w:b/>
                <w:sz w:val="22"/>
                <w:szCs w:val="22"/>
              </w:rPr>
              <w:t>VHT</w:t>
            </w:r>
          </w:p>
        </w:tc>
        <w:tc>
          <w:tcPr>
            <w:tcW w:w="966" w:type="dxa"/>
          </w:tcPr>
          <w:p w:rsidR="008556EB" w:rsidRPr="00D32912" w:rsidRDefault="008556EB" w:rsidP="00D32912">
            <w:pPr>
              <w:jc w:val="center"/>
              <w:rPr>
                <w:rFonts w:ascii="Arial Narrow" w:hAnsi="Arial Narrow"/>
                <w:b/>
                <w:sz w:val="22"/>
                <w:szCs w:val="22"/>
              </w:rPr>
            </w:pPr>
            <w:r w:rsidRPr="00D32912">
              <w:rPr>
                <w:rFonts w:ascii="Arial Narrow" w:hAnsi="Arial Narrow"/>
                <w:b/>
                <w:sz w:val="22"/>
                <w:szCs w:val="22"/>
              </w:rPr>
              <w:t>CM</w:t>
            </w:r>
          </w:p>
        </w:tc>
        <w:tc>
          <w:tcPr>
            <w:tcW w:w="1241" w:type="dxa"/>
          </w:tcPr>
          <w:p w:rsidR="008556EB" w:rsidRPr="00D32912" w:rsidRDefault="008556EB" w:rsidP="00D32912">
            <w:pPr>
              <w:jc w:val="center"/>
              <w:rPr>
                <w:rFonts w:ascii="Arial Narrow" w:hAnsi="Arial Narrow"/>
                <w:b/>
                <w:sz w:val="22"/>
                <w:szCs w:val="22"/>
              </w:rPr>
            </w:pPr>
            <w:r w:rsidRPr="00D32912">
              <w:rPr>
                <w:rFonts w:ascii="Arial Narrow" w:hAnsi="Arial Narrow"/>
                <w:b/>
                <w:sz w:val="22"/>
                <w:szCs w:val="22"/>
              </w:rPr>
              <w:t>TD</w:t>
            </w:r>
          </w:p>
        </w:tc>
        <w:tc>
          <w:tcPr>
            <w:tcW w:w="1239" w:type="dxa"/>
          </w:tcPr>
          <w:p w:rsidR="008556EB" w:rsidRPr="00D32912" w:rsidRDefault="008556EB" w:rsidP="00D32912">
            <w:pPr>
              <w:jc w:val="center"/>
              <w:rPr>
                <w:rFonts w:ascii="Arial Narrow" w:hAnsi="Arial Narrow"/>
                <w:b/>
                <w:sz w:val="22"/>
                <w:szCs w:val="22"/>
              </w:rPr>
            </w:pPr>
            <w:r w:rsidRPr="00D32912">
              <w:rPr>
                <w:rFonts w:ascii="Arial Narrow" w:hAnsi="Arial Narrow"/>
                <w:b/>
                <w:sz w:val="22"/>
                <w:szCs w:val="22"/>
              </w:rPr>
              <w:t>TP</w:t>
            </w:r>
          </w:p>
          <w:p w:rsidR="008556EB" w:rsidRPr="00D32912" w:rsidRDefault="008556EB" w:rsidP="00D32912">
            <w:pPr>
              <w:jc w:val="center"/>
              <w:rPr>
                <w:rFonts w:ascii="Arial Narrow" w:hAnsi="Arial Narrow"/>
                <w:b/>
                <w:sz w:val="22"/>
                <w:szCs w:val="22"/>
              </w:rPr>
            </w:pPr>
          </w:p>
        </w:tc>
      </w:tr>
      <w:tr w:rsidR="00D32912" w:rsidRPr="00D32912" w:rsidTr="00CE41A6">
        <w:trPr>
          <w:jc w:val="center"/>
        </w:trPr>
        <w:tc>
          <w:tcPr>
            <w:tcW w:w="1775" w:type="dxa"/>
            <w:vMerge/>
          </w:tcPr>
          <w:p w:rsidR="008556EB" w:rsidRPr="00D32912" w:rsidRDefault="008556EB" w:rsidP="00D32912">
            <w:pPr>
              <w:rPr>
                <w:rFonts w:ascii="Arial Narrow" w:hAnsi="Arial Narrow"/>
                <w:b/>
                <w:sz w:val="22"/>
                <w:szCs w:val="22"/>
              </w:rPr>
            </w:pPr>
          </w:p>
        </w:tc>
        <w:tc>
          <w:tcPr>
            <w:tcW w:w="2786" w:type="dxa"/>
            <w:vMerge/>
          </w:tcPr>
          <w:p w:rsidR="008556EB" w:rsidRPr="00D32912" w:rsidRDefault="008556EB" w:rsidP="00D32912">
            <w:pPr>
              <w:rPr>
                <w:rFonts w:ascii="Arial Narrow" w:hAnsi="Arial Narrow"/>
                <w:b/>
                <w:sz w:val="22"/>
                <w:szCs w:val="22"/>
              </w:rPr>
            </w:pPr>
          </w:p>
        </w:tc>
        <w:tc>
          <w:tcPr>
            <w:tcW w:w="979" w:type="dxa"/>
          </w:tcPr>
          <w:p w:rsidR="008556EB" w:rsidRPr="00D32912" w:rsidRDefault="008556EB" w:rsidP="00D32912">
            <w:pPr>
              <w:jc w:val="center"/>
              <w:rPr>
                <w:rFonts w:ascii="Arial Narrow" w:hAnsi="Arial Narrow"/>
                <w:sz w:val="22"/>
                <w:szCs w:val="22"/>
              </w:rPr>
            </w:pPr>
          </w:p>
        </w:tc>
        <w:tc>
          <w:tcPr>
            <w:tcW w:w="966" w:type="dxa"/>
          </w:tcPr>
          <w:p w:rsidR="008556EB" w:rsidRPr="00D32912" w:rsidRDefault="008556EB" w:rsidP="00D32912">
            <w:pPr>
              <w:jc w:val="center"/>
              <w:rPr>
                <w:rFonts w:ascii="Arial Narrow" w:hAnsi="Arial Narrow"/>
                <w:sz w:val="22"/>
                <w:szCs w:val="22"/>
              </w:rPr>
            </w:pPr>
          </w:p>
        </w:tc>
        <w:tc>
          <w:tcPr>
            <w:tcW w:w="1241" w:type="dxa"/>
          </w:tcPr>
          <w:p w:rsidR="008556EB" w:rsidRPr="00D32912" w:rsidRDefault="008556EB" w:rsidP="00D32912">
            <w:pPr>
              <w:jc w:val="center"/>
              <w:rPr>
                <w:rFonts w:ascii="Arial Narrow" w:hAnsi="Arial Narrow"/>
                <w:sz w:val="22"/>
                <w:szCs w:val="22"/>
              </w:rPr>
            </w:pPr>
          </w:p>
        </w:tc>
        <w:tc>
          <w:tcPr>
            <w:tcW w:w="1239" w:type="dxa"/>
          </w:tcPr>
          <w:p w:rsidR="008556EB" w:rsidRPr="00D32912" w:rsidRDefault="008556EB" w:rsidP="00D32912">
            <w:pPr>
              <w:jc w:val="center"/>
              <w:rPr>
                <w:rFonts w:ascii="Arial Narrow" w:hAnsi="Arial Narrow"/>
                <w:sz w:val="22"/>
                <w:szCs w:val="22"/>
              </w:rPr>
            </w:pPr>
            <w:r w:rsidRPr="00D32912">
              <w:rPr>
                <w:rFonts w:ascii="Arial Narrow" w:hAnsi="Arial Narrow"/>
                <w:sz w:val="22"/>
                <w:szCs w:val="22"/>
              </w:rPr>
              <w:t>-</w:t>
            </w:r>
          </w:p>
          <w:p w:rsidR="008556EB" w:rsidRPr="00D32912" w:rsidRDefault="008556EB" w:rsidP="00D32912">
            <w:pPr>
              <w:jc w:val="center"/>
              <w:rPr>
                <w:rFonts w:ascii="Arial Narrow" w:hAnsi="Arial Narrow"/>
                <w:sz w:val="22"/>
                <w:szCs w:val="22"/>
              </w:rPr>
            </w:pPr>
          </w:p>
        </w:tc>
      </w:tr>
      <w:tr w:rsidR="00D32912" w:rsidRPr="00D32912" w:rsidTr="00CE41A6">
        <w:trPr>
          <w:jc w:val="center"/>
        </w:trPr>
        <w:tc>
          <w:tcPr>
            <w:tcW w:w="1775" w:type="dxa"/>
            <w:vMerge/>
          </w:tcPr>
          <w:p w:rsidR="008556EB" w:rsidRPr="00D32912" w:rsidRDefault="008556EB" w:rsidP="00D32912">
            <w:pPr>
              <w:rPr>
                <w:rFonts w:ascii="Arial Narrow" w:hAnsi="Arial Narrow"/>
                <w:b/>
                <w:sz w:val="22"/>
                <w:szCs w:val="22"/>
              </w:rPr>
            </w:pPr>
          </w:p>
        </w:tc>
        <w:tc>
          <w:tcPr>
            <w:tcW w:w="2786" w:type="dxa"/>
          </w:tcPr>
          <w:p w:rsidR="008556EB" w:rsidRPr="00D32912" w:rsidRDefault="008556EB" w:rsidP="00D32912">
            <w:pPr>
              <w:jc w:val="center"/>
              <w:rPr>
                <w:rFonts w:ascii="Arial Narrow" w:hAnsi="Arial Narrow"/>
                <w:b/>
                <w:i/>
                <w:sz w:val="22"/>
                <w:szCs w:val="22"/>
              </w:rPr>
            </w:pPr>
            <w:r w:rsidRPr="00D32912">
              <w:rPr>
                <w:rFonts w:ascii="Arial Narrow" w:hAnsi="Arial Narrow"/>
                <w:b/>
                <w:i/>
                <w:sz w:val="22"/>
                <w:szCs w:val="22"/>
              </w:rPr>
              <w:t>CREDIT</w:t>
            </w:r>
          </w:p>
        </w:tc>
        <w:tc>
          <w:tcPr>
            <w:tcW w:w="4425" w:type="dxa"/>
            <w:gridSpan w:val="4"/>
          </w:tcPr>
          <w:p w:rsidR="008556EB" w:rsidRPr="00D32912" w:rsidRDefault="008556EB" w:rsidP="00D32912">
            <w:pPr>
              <w:tabs>
                <w:tab w:val="left" w:pos="408"/>
              </w:tabs>
              <w:jc w:val="center"/>
              <w:rPr>
                <w:rFonts w:ascii="Arial Narrow" w:hAnsi="Arial Narrow"/>
                <w:b/>
                <w:sz w:val="22"/>
                <w:szCs w:val="22"/>
              </w:rPr>
            </w:pPr>
          </w:p>
        </w:tc>
      </w:tr>
      <w:tr w:rsidR="00D32912" w:rsidRPr="00D32912" w:rsidTr="00CE41A6">
        <w:trPr>
          <w:jc w:val="center"/>
        </w:trPr>
        <w:tc>
          <w:tcPr>
            <w:tcW w:w="4561" w:type="dxa"/>
            <w:gridSpan w:val="2"/>
          </w:tcPr>
          <w:p w:rsidR="005C31CA" w:rsidRPr="00D32912" w:rsidRDefault="008556EB" w:rsidP="00D32912">
            <w:pPr>
              <w:rPr>
                <w:rFonts w:ascii="Arial Narrow" w:hAnsi="Arial Narrow"/>
                <w:b/>
                <w:i/>
                <w:sz w:val="22"/>
                <w:szCs w:val="22"/>
              </w:rPr>
            </w:pPr>
            <w:r w:rsidRPr="00D32912">
              <w:rPr>
                <w:rFonts w:ascii="Arial Narrow" w:hAnsi="Arial Narrow"/>
                <w:b/>
                <w:i/>
                <w:sz w:val="22"/>
                <w:szCs w:val="22"/>
              </w:rPr>
              <w:t xml:space="preserve">Enseignant : </w:t>
            </w:r>
          </w:p>
          <w:p w:rsidR="008556EB" w:rsidRPr="00D32912" w:rsidRDefault="008556EB" w:rsidP="00D32912">
            <w:pPr>
              <w:rPr>
                <w:rFonts w:ascii="Arial Narrow" w:hAnsi="Arial Narrow"/>
                <w:b/>
                <w:i/>
                <w:sz w:val="22"/>
                <w:szCs w:val="22"/>
              </w:rPr>
            </w:pPr>
          </w:p>
        </w:tc>
        <w:tc>
          <w:tcPr>
            <w:tcW w:w="4425" w:type="dxa"/>
            <w:gridSpan w:val="4"/>
          </w:tcPr>
          <w:p w:rsidR="008556EB" w:rsidRPr="00D32912" w:rsidRDefault="008556EB"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CE41A6">
        <w:trPr>
          <w:jc w:val="center"/>
        </w:trPr>
        <w:tc>
          <w:tcPr>
            <w:tcW w:w="8986" w:type="dxa"/>
            <w:gridSpan w:val="6"/>
          </w:tcPr>
          <w:p w:rsidR="008556EB" w:rsidRPr="00D32912" w:rsidRDefault="008556EB"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8556EB" w:rsidRPr="00D32912" w:rsidRDefault="005C31CA"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Maîtriser les concepts fondamentaux de l’analyse financière et du raisonnement financier ;</w:t>
            </w:r>
          </w:p>
          <w:p w:rsidR="005C31CA" w:rsidRPr="00D32912" w:rsidRDefault="005C31CA"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Apprécier la situation financière d’une entreprise afin de dégager une synthèse et pouvoir prévoir l’évolution probable de cette situation ;</w:t>
            </w:r>
          </w:p>
          <w:p w:rsidR="005C31CA" w:rsidRPr="00D32912" w:rsidRDefault="005C31CA" w:rsidP="00D32912">
            <w:pPr>
              <w:numPr>
                <w:ilvl w:val="0"/>
                <w:numId w:val="2"/>
              </w:numPr>
              <w:suppressAutoHyphens w:val="0"/>
              <w:autoSpaceDE w:val="0"/>
              <w:autoSpaceDN w:val="0"/>
              <w:adjustRightInd w:val="0"/>
              <w:ind w:left="671" w:hanging="283"/>
              <w:rPr>
                <w:rFonts w:ascii="Arial Narrow" w:hAnsi="Arial Narrow"/>
                <w:i/>
                <w:sz w:val="22"/>
                <w:szCs w:val="22"/>
              </w:rPr>
            </w:pPr>
            <w:r w:rsidRPr="00D32912">
              <w:rPr>
                <w:rFonts w:ascii="Arial Narrow" w:hAnsi="Arial Narrow"/>
                <w:i/>
                <w:sz w:val="22"/>
                <w:szCs w:val="22"/>
              </w:rPr>
              <w:t>Apporter les éléments nécessaires  à une prise de décision.</w:t>
            </w:r>
          </w:p>
        </w:tc>
      </w:tr>
      <w:tr w:rsidR="00D32912" w:rsidRPr="00D32912" w:rsidTr="00CE41A6">
        <w:trPr>
          <w:jc w:val="center"/>
        </w:trPr>
        <w:tc>
          <w:tcPr>
            <w:tcW w:w="8986" w:type="dxa"/>
            <w:gridSpan w:val="6"/>
          </w:tcPr>
          <w:p w:rsidR="008556EB" w:rsidRPr="00D32912" w:rsidRDefault="008556EB"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8556EB" w:rsidRPr="00D32912" w:rsidRDefault="008556EB"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1 : Les documents comptables</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2 :L’analyse du compte des résultats</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3 : L’approche fonctionnelle et financière du bilan</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4 : Les équilibres financiers et la méthode des ratios</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5 : La balance de mutation</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6 : Le tableau de financement</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7 : Le tableau financier des ressources et des emplois</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8 : Le plan de financement</w:t>
            </w:r>
          </w:p>
          <w:p w:rsidR="005C31CA" w:rsidRPr="00D32912" w:rsidRDefault="005C31CA" w:rsidP="00D32912">
            <w:pPr>
              <w:jc w:val="both"/>
              <w:rPr>
                <w:rFonts w:ascii="Arial Narrow" w:hAnsi="Arial Narrow" w:cs="Arial"/>
                <w:sz w:val="22"/>
                <w:szCs w:val="22"/>
              </w:rPr>
            </w:pPr>
            <w:r w:rsidRPr="00D32912">
              <w:rPr>
                <w:rFonts w:ascii="Arial Narrow" w:hAnsi="Arial Narrow" w:cs="Arial"/>
                <w:sz w:val="22"/>
                <w:szCs w:val="22"/>
              </w:rPr>
              <w:t>Chapitre 9 : L’analyse du Besoin en Fonds de Roulement</w:t>
            </w:r>
          </w:p>
          <w:p w:rsidR="005C31CA" w:rsidRPr="00D32912" w:rsidRDefault="005C31CA" w:rsidP="00D32912">
            <w:pPr>
              <w:jc w:val="both"/>
              <w:rPr>
                <w:rFonts w:ascii="Arial Narrow" w:hAnsi="Arial Narrow" w:cs="Arial"/>
                <w:sz w:val="22"/>
                <w:szCs w:val="22"/>
              </w:rPr>
            </w:pPr>
          </w:p>
          <w:p w:rsidR="008556EB" w:rsidRPr="00D32912" w:rsidRDefault="008556EB" w:rsidP="00D32912">
            <w:pPr>
              <w:jc w:val="both"/>
              <w:rPr>
                <w:rFonts w:ascii="Arial Narrow" w:hAnsi="Arial Narrow" w:cs="Arial"/>
                <w:sz w:val="22"/>
                <w:szCs w:val="22"/>
              </w:rPr>
            </w:pPr>
            <w:r w:rsidRPr="00D32912">
              <w:rPr>
                <w:rFonts w:ascii="Arial Narrow" w:hAnsi="Arial Narrow" w:cs="Arial"/>
                <w:sz w:val="22"/>
                <w:szCs w:val="22"/>
              </w:rPr>
              <w:t>Conclusion</w:t>
            </w:r>
          </w:p>
          <w:p w:rsidR="008556EB" w:rsidRPr="00D32912" w:rsidRDefault="008556EB" w:rsidP="00D32912">
            <w:pPr>
              <w:jc w:val="both"/>
              <w:rPr>
                <w:rFonts w:ascii="Arial Narrow" w:hAnsi="Arial Narrow" w:cs="Arial"/>
                <w:b/>
                <w:sz w:val="22"/>
                <w:szCs w:val="22"/>
              </w:rPr>
            </w:pPr>
          </w:p>
        </w:tc>
      </w:tr>
      <w:tr w:rsidR="008556EB" w:rsidRPr="00D32912" w:rsidTr="00CE41A6">
        <w:trPr>
          <w:jc w:val="center"/>
        </w:trPr>
        <w:tc>
          <w:tcPr>
            <w:tcW w:w="8986" w:type="dxa"/>
            <w:gridSpan w:val="6"/>
          </w:tcPr>
          <w:p w:rsidR="008556EB" w:rsidRPr="00D32912" w:rsidRDefault="008556EB"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8556EB" w:rsidRPr="00D32912" w:rsidRDefault="008556EB" w:rsidP="00D32912">
            <w:pPr>
              <w:jc w:val="both"/>
              <w:rPr>
                <w:rFonts w:ascii="Arial Narrow" w:hAnsi="Arial Narrow" w:cs="Tahoma"/>
                <w:sz w:val="22"/>
                <w:szCs w:val="22"/>
              </w:rPr>
            </w:pPr>
          </w:p>
          <w:p w:rsidR="008556EB" w:rsidRPr="00D32912" w:rsidRDefault="008556EB"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8556EB" w:rsidRPr="00D32912" w:rsidRDefault="008556E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8556EB" w:rsidRPr="00D32912" w:rsidRDefault="008556E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8556EB" w:rsidRPr="00D32912" w:rsidRDefault="008556E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8556EB" w:rsidRPr="00D32912" w:rsidRDefault="008556E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8556EB" w:rsidRPr="00D32912" w:rsidRDefault="008556E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8556EB" w:rsidRPr="00D32912" w:rsidRDefault="008556EB"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8556EB" w:rsidRPr="00D32912" w:rsidRDefault="008556EB" w:rsidP="00D32912">
            <w:pPr>
              <w:rPr>
                <w:rFonts w:ascii="Arial Narrow" w:hAnsi="Arial Narrow" w:cs="Tahoma"/>
                <w:sz w:val="22"/>
                <w:szCs w:val="22"/>
              </w:rPr>
            </w:pPr>
          </w:p>
          <w:p w:rsidR="008556EB" w:rsidRPr="00D32912" w:rsidRDefault="008556EB" w:rsidP="00D32912">
            <w:pPr>
              <w:jc w:val="both"/>
              <w:rPr>
                <w:rFonts w:ascii="Arial Narrow" w:hAnsi="Arial Narrow"/>
                <w:b/>
                <w:sz w:val="22"/>
                <w:szCs w:val="22"/>
                <w:u w:val="single"/>
              </w:rPr>
            </w:pPr>
          </w:p>
        </w:tc>
      </w:tr>
    </w:tbl>
    <w:p w:rsidR="008556EB" w:rsidRPr="00D32912" w:rsidRDefault="008556EB" w:rsidP="00D32912">
      <w:pPr>
        <w:tabs>
          <w:tab w:val="left" w:pos="1080"/>
        </w:tabs>
        <w:rPr>
          <w:rFonts w:ascii="Arial Narrow" w:hAnsi="Arial Narrow"/>
          <w:b/>
          <w:sz w:val="22"/>
          <w:szCs w:val="22"/>
        </w:rPr>
      </w:pPr>
    </w:p>
    <w:p w:rsidR="007A3A7B" w:rsidRPr="00D32912" w:rsidRDefault="007A3A7B" w:rsidP="00D32912">
      <w:pPr>
        <w:tabs>
          <w:tab w:val="left" w:pos="1080"/>
        </w:tabs>
        <w:rPr>
          <w:rFonts w:ascii="Arial Narrow" w:hAnsi="Arial Narrow"/>
          <w:b/>
          <w:sz w:val="22"/>
          <w:szCs w:val="22"/>
        </w:rPr>
      </w:pPr>
    </w:p>
    <w:p w:rsidR="00783BE9" w:rsidRPr="00D32912" w:rsidRDefault="00783BE9"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863"/>
        <w:gridCol w:w="2677"/>
        <w:gridCol w:w="979"/>
        <w:gridCol w:w="966"/>
        <w:gridCol w:w="1239"/>
        <w:gridCol w:w="1238"/>
      </w:tblGrid>
      <w:tr w:rsidR="00D32912" w:rsidRPr="00D32912" w:rsidTr="00CE41A6">
        <w:trPr>
          <w:jc w:val="center"/>
        </w:trPr>
        <w:tc>
          <w:tcPr>
            <w:tcW w:w="1863" w:type="dxa"/>
          </w:tcPr>
          <w:p w:rsidR="007A3A7B" w:rsidRPr="00D32912" w:rsidRDefault="007A3A7B" w:rsidP="00D32912">
            <w:pPr>
              <w:rPr>
                <w:rFonts w:ascii="Arial Narrow" w:hAnsi="Arial Narrow"/>
                <w:b/>
                <w:sz w:val="22"/>
                <w:szCs w:val="22"/>
              </w:rPr>
            </w:pPr>
            <w:r w:rsidRPr="00D32912">
              <w:rPr>
                <w:rFonts w:ascii="Arial Narrow" w:hAnsi="Arial Narrow"/>
                <w:b/>
                <w:sz w:val="22"/>
                <w:szCs w:val="22"/>
              </w:rPr>
              <w:t>Code de l’ECUE</w:t>
            </w:r>
          </w:p>
        </w:tc>
        <w:tc>
          <w:tcPr>
            <w:tcW w:w="7099" w:type="dxa"/>
            <w:gridSpan w:val="5"/>
          </w:tcPr>
          <w:p w:rsidR="007A3A7B" w:rsidRPr="00D32912" w:rsidRDefault="007A3A7B" w:rsidP="00D32912">
            <w:pPr>
              <w:rPr>
                <w:rFonts w:ascii="Arial Narrow" w:hAnsi="Arial Narrow"/>
                <w:b/>
                <w:sz w:val="22"/>
                <w:szCs w:val="22"/>
              </w:rPr>
            </w:pPr>
            <w:r w:rsidRPr="00D32912">
              <w:rPr>
                <w:rFonts w:ascii="Arial Narrow" w:hAnsi="Arial Narrow"/>
                <w:b/>
                <w:sz w:val="22"/>
                <w:szCs w:val="22"/>
              </w:rPr>
              <w:t>ECUE  OU DISCIPLINE ENSEIGNEE</w:t>
            </w:r>
          </w:p>
          <w:p w:rsidR="007A3A7B" w:rsidRPr="00D32912" w:rsidRDefault="007A3A7B" w:rsidP="00D32912">
            <w:pPr>
              <w:rPr>
                <w:rFonts w:ascii="Arial Narrow" w:hAnsi="Arial Narrow"/>
                <w:b/>
                <w:sz w:val="22"/>
                <w:szCs w:val="22"/>
              </w:rPr>
            </w:pPr>
          </w:p>
        </w:tc>
      </w:tr>
      <w:tr w:rsidR="00D32912" w:rsidRPr="00D32912" w:rsidTr="00CE41A6">
        <w:trPr>
          <w:jc w:val="center"/>
        </w:trPr>
        <w:tc>
          <w:tcPr>
            <w:tcW w:w="1863" w:type="dxa"/>
            <w:shd w:val="clear" w:color="auto" w:fill="auto"/>
          </w:tcPr>
          <w:p w:rsidR="007A3A7B" w:rsidRPr="00D32912" w:rsidRDefault="00224B23"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GEN3211</w:t>
            </w:r>
          </w:p>
        </w:tc>
        <w:tc>
          <w:tcPr>
            <w:tcW w:w="7099" w:type="dxa"/>
            <w:gridSpan w:val="5"/>
            <w:shd w:val="clear" w:color="auto" w:fill="auto"/>
            <w:vAlign w:val="center"/>
          </w:tcPr>
          <w:p w:rsidR="007A3A7B" w:rsidRPr="00D32912" w:rsidRDefault="002178E7" w:rsidP="00D32912">
            <w:pPr>
              <w:jc w:val="both"/>
              <w:rPr>
                <w:rFonts w:ascii="Arial Narrow" w:hAnsi="Arial Narrow"/>
                <w:sz w:val="22"/>
                <w:szCs w:val="22"/>
              </w:rPr>
            </w:pPr>
            <w:r w:rsidRPr="00D32912">
              <w:rPr>
                <w:rFonts w:ascii="Arial Narrow" w:hAnsi="Arial Narrow"/>
                <w:sz w:val="22"/>
                <w:szCs w:val="22"/>
              </w:rPr>
              <w:t>Comptabilité Analytique d’Exploitation</w:t>
            </w:r>
          </w:p>
        </w:tc>
      </w:tr>
      <w:tr w:rsidR="00D32912" w:rsidRPr="00D32912" w:rsidTr="00CE41A6">
        <w:trPr>
          <w:jc w:val="center"/>
        </w:trPr>
        <w:tc>
          <w:tcPr>
            <w:tcW w:w="1863" w:type="dxa"/>
            <w:vMerge w:val="restart"/>
          </w:tcPr>
          <w:p w:rsidR="007A3A7B" w:rsidRPr="00D32912" w:rsidRDefault="007A3A7B" w:rsidP="00D32912">
            <w:pPr>
              <w:rPr>
                <w:rFonts w:ascii="Arial Narrow" w:hAnsi="Arial Narrow"/>
                <w:b/>
                <w:sz w:val="22"/>
                <w:szCs w:val="22"/>
              </w:rPr>
            </w:pPr>
          </w:p>
        </w:tc>
        <w:tc>
          <w:tcPr>
            <w:tcW w:w="2677" w:type="dxa"/>
            <w:vMerge w:val="restart"/>
          </w:tcPr>
          <w:p w:rsidR="007A3A7B" w:rsidRPr="00D32912" w:rsidRDefault="007A3A7B" w:rsidP="00D32912">
            <w:pPr>
              <w:rPr>
                <w:rFonts w:ascii="Arial Narrow" w:hAnsi="Arial Narrow"/>
                <w:b/>
                <w:sz w:val="22"/>
                <w:szCs w:val="22"/>
              </w:rPr>
            </w:pPr>
          </w:p>
        </w:tc>
        <w:tc>
          <w:tcPr>
            <w:tcW w:w="979"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VHT</w:t>
            </w:r>
          </w:p>
        </w:tc>
        <w:tc>
          <w:tcPr>
            <w:tcW w:w="966"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CM</w:t>
            </w:r>
          </w:p>
        </w:tc>
        <w:tc>
          <w:tcPr>
            <w:tcW w:w="1239"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TD</w:t>
            </w:r>
          </w:p>
        </w:tc>
        <w:tc>
          <w:tcPr>
            <w:tcW w:w="1238"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TP</w:t>
            </w:r>
          </w:p>
          <w:p w:rsidR="007A3A7B" w:rsidRPr="00D32912" w:rsidRDefault="007A3A7B" w:rsidP="00D32912">
            <w:pPr>
              <w:jc w:val="center"/>
              <w:rPr>
                <w:rFonts w:ascii="Arial Narrow" w:hAnsi="Arial Narrow"/>
                <w:b/>
                <w:sz w:val="22"/>
                <w:szCs w:val="22"/>
              </w:rPr>
            </w:pPr>
          </w:p>
        </w:tc>
      </w:tr>
      <w:tr w:rsidR="00D32912" w:rsidRPr="00D32912" w:rsidTr="00CE41A6">
        <w:trPr>
          <w:jc w:val="center"/>
        </w:trPr>
        <w:tc>
          <w:tcPr>
            <w:tcW w:w="1863" w:type="dxa"/>
            <w:vMerge/>
          </w:tcPr>
          <w:p w:rsidR="007A3A7B" w:rsidRPr="00D32912" w:rsidRDefault="007A3A7B" w:rsidP="00D32912">
            <w:pPr>
              <w:rPr>
                <w:rFonts w:ascii="Arial Narrow" w:hAnsi="Arial Narrow"/>
                <w:b/>
                <w:sz w:val="22"/>
                <w:szCs w:val="22"/>
              </w:rPr>
            </w:pPr>
          </w:p>
        </w:tc>
        <w:tc>
          <w:tcPr>
            <w:tcW w:w="2677" w:type="dxa"/>
            <w:vMerge/>
          </w:tcPr>
          <w:p w:rsidR="007A3A7B" w:rsidRPr="00D32912" w:rsidRDefault="007A3A7B" w:rsidP="00D32912">
            <w:pPr>
              <w:rPr>
                <w:rFonts w:ascii="Arial Narrow" w:hAnsi="Arial Narrow"/>
                <w:b/>
                <w:sz w:val="22"/>
                <w:szCs w:val="22"/>
              </w:rPr>
            </w:pPr>
          </w:p>
        </w:tc>
        <w:tc>
          <w:tcPr>
            <w:tcW w:w="979" w:type="dxa"/>
          </w:tcPr>
          <w:p w:rsidR="007A3A7B" w:rsidRPr="00D32912" w:rsidRDefault="007A3A7B" w:rsidP="00D32912">
            <w:pPr>
              <w:jc w:val="center"/>
              <w:rPr>
                <w:rFonts w:ascii="Arial Narrow" w:hAnsi="Arial Narrow"/>
                <w:sz w:val="22"/>
                <w:szCs w:val="22"/>
              </w:rPr>
            </w:pPr>
          </w:p>
        </w:tc>
        <w:tc>
          <w:tcPr>
            <w:tcW w:w="966" w:type="dxa"/>
          </w:tcPr>
          <w:p w:rsidR="007A3A7B" w:rsidRPr="00D32912" w:rsidRDefault="007A3A7B" w:rsidP="00D32912">
            <w:pPr>
              <w:jc w:val="center"/>
              <w:rPr>
                <w:rFonts w:ascii="Arial Narrow" w:hAnsi="Arial Narrow"/>
                <w:sz w:val="22"/>
                <w:szCs w:val="22"/>
              </w:rPr>
            </w:pPr>
          </w:p>
        </w:tc>
        <w:tc>
          <w:tcPr>
            <w:tcW w:w="1239" w:type="dxa"/>
          </w:tcPr>
          <w:p w:rsidR="007A3A7B" w:rsidRPr="00D32912" w:rsidRDefault="007A3A7B" w:rsidP="00D32912">
            <w:pPr>
              <w:jc w:val="center"/>
              <w:rPr>
                <w:rFonts w:ascii="Arial Narrow" w:hAnsi="Arial Narrow"/>
                <w:sz w:val="22"/>
                <w:szCs w:val="22"/>
              </w:rPr>
            </w:pPr>
          </w:p>
        </w:tc>
        <w:tc>
          <w:tcPr>
            <w:tcW w:w="1238" w:type="dxa"/>
          </w:tcPr>
          <w:p w:rsidR="007A3A7B" w:rsidRPr="00D32912" w:rsidRDefault="007A3A7B" w:rsidP="00D32912">
            <w:pPr>
              <w:jc w:val="center"/>
              <w:rPr>
                <w:rFonts w:ascii="Arial Narrow" w:hAnsi="Arial Narrow"/>
                <w:sz w:val="22"/>
                <w:szCs w:val="22"/>
              </w:rPr>
            </w:pPr>
            <w:r w:rsidRPr="00D32912">
              <w:rPr>
                <w:rFonts w:ascii="Arial Narrow" w:hAnsi="Arial Narrow"/>
                <w:sz w:val="22"/>
                <w:szCs w:val="22"/>
              </w:rPr>
              <w:t>-</w:t>
            </w:r>
          </w:p>
          <w:p w:rsidR="007A3A7B" w:rsidRPr="00D32912" w:rsidRDefault="007A3A7B" w:rsidP="00D32912">
            <w:pPr>
              <w:jc w:val="center"/>
              <w:rPr>
                <w:rFonts w:ascii="Arial Narrow" w:hAnsi="Arial Narrow"/>
                <w:sz w:val="22"/>
                <w:szCs w:val="22"/>
              </w:rPr>
            </w:pPr>
          </w:p>
        </w:tc>
      </w:tr>
      <w:tr w:rsidR="00D32912" w:rsidRPr="00D32912" w:rsidTr="00CE41A6">
        <w:trPr>
          <w:jc w:val="center"/>
        </w:trPr>
        <w:tc>
          <w:tcPr>
            <w:tcW w:w="1863" w:type="dxa"/>
            <w:vMerge/>
          </w:tcPr>
          <w:p w:rsidR="007A3A7B" w:rsidRPr="00D32912" w:rsidRDefault="007A3A7B" w:rsidP="00D32912">
            <w:pPr>
              <w:rPr>
                <w:rFonts w:ascii="Arial Narrow" w:hAnsi="Arial Narrow"/>
                <w:b/>
                <w:sz w:val="22"/>
                <w:szCs w:val="22"/>
              </w:rPr>
            </w:pPr>
          </w:p>
        </w:tc>
        <w:tc>
          <w:tcPr>
            <w:tcW w:w="2677" w:type="dxa"/>
          </w:tcPr>
          <w:p w:rsidR="007A3A7B" w:rsidRPr="00D32912" w:rsidRDefault="007A3A7B" w:rsidP="00D32912">
            <w:pPr>
              <w:jc w:val="center"/>
              <w:rPr>
                <w:rFonts w:ascii="Arial Narrow" w:hAnsi="Arial Narrow"/>
                <w:b/>
                <w:i/>
                <w:sz w:val="22"/>
                <w:szCs w:val="22"/>
              </w:rPr>
            </w:pPr>
            <w:r w:rsidRPr="00D32912">
              <w:rPr>
                <w:rFonts w:ascii="Arial Narrow" w:hAnsi="Arial Narrow"/>
                <w:b/>
                <w:i/>
                <w:sz w:val="22"/>
                <w:szCs w:val="22"/>
              </w:rPr>
              <w:t>CREDIT</w:t>
            </w:r>
          </w:p>
        </w:tc>
        <w:tc>
          <w:tcPr>
            <w:tcW w:w="4422" w:type="dxa"/>
            <w:gridSpan w:val="4"/>
          </w:tcPr>
          <w:p w:rsidR="007A3A7B" w:rsidRPr="00D32912" w:rsidRDefault="007A3A7B" w:rsidP="00D32912">
            <w:pPr>
              <w:tabs>
                <w:tab w:val="left" w:pos="408"/>
              </w:tabs>
              <w:jc w:val="center"/>
              <w:rPr>
                <w:rFonts w:ascii="Arial Narrow" w:hAnsi="Arial Narrow"/>
                <w:b/>
                <w:sz w:val="22"/>
                <w:szCs w:val="22"/>
              </w:rPr>
            </w:pPr>
          </w:p>
        </w:tc>
      </w:tr>
      <w:tr w:rsidR="00D32912" w:rsidRPr="00D32912" w:rsidTr="00CE41A6">
        <w:trPr>
          <w:jc w:val="center"/>
        </w:trPr>
        <w:tc>
          <w:tcPr>
            <w:tcW w:w="4540" w:type="dxa"/>
            <w:gridSpan w:val="2"/>
          </w:tcPr>
          <w:p w:rsidR="007A3A7B" w:rsidRPr="00D32912" w:rsidRDefault="007A3A7B" w:rsidP="00D32912">
            <w:pPr>
              <w:rPr>
                <w:rFonts w:ascii="Arial Narrow" w:hAnsi="Arial Narrow"/>
                <w:i/>
                <w:sz w:val="22"/>
                <w:szCs w:val="22"/>
              </w:rPr>
            </w:pPr>
            <w:r w:rsidRPr="00D32912">
              <w:rPr>
                <w:rFonts w:ascii="Arial Narrow" w:hAnsi="Arial Narrow"/>
                <w:b/>
                <w:i/>
                <w:sz w:val="22"/>
                <w:szCs w:val="22"/>
              </w:rPr>
              <w:t xml:space="preserve">Enseignant : </w:t>
            </w:r>
          </w:p>
          <w:p w:rsidR="007A3A7B" w:rsidRPr="00D32912" w:rsidRDefault="007A3A7B" w:rsidP="00D32912">
            <w:pPr>
              <w:rPr>
                <w:rFonts w:ascii="Arial Narrow" w:hAnsi="Arial Narrow"/>
                <w:b/>
                <w:i/>
                <w:sz w:val="22"/>
                <w:szCs w:val="22"/>
              </w:rPr>
            </w:pPr>
          </w:p>
        </w:tc>
        <w:tc>
          <w:tcPr>
            <w:tcW w:w="4422" w:type="dxa"/>
            <w:gridSpan w:val="4"/>
          </w:tcPr>
          <w:p w:rsidR="007A3A7B" w:rsidRPr="00D32912" w:rsidRDefault="007A3A7B"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CE41A6">
        <w:trPr>
          <w:jc w:val="center"/>
        </w:trPr>
        <w:tc>
          <w:tcPr>
            <w:tcW w:w="8962" w:type="dxa"/>
            <w:gridSpan w:val="6"/>
          </w:tcPr>
          <w:p w:rsidR="007A3A7B" w:rsidRPr="00D32912" w:rsidRDefault="007A3A7B"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CC0105" w:rsidRPr="00D32912" w:rsidRDefault="00CC0105" w:rsidP="00D32912">
            <w:pPr>
              <w:pStyle w:val="Paragraphedeliste"/>
              <w:numPr>
                <w:ilvl w:val="0"/>
                <w:numId w:val="2"/>
              </w:numPr>
              <w:spacing w:after="0" w:line="240" w:lineRule="auto"/>
              <w:jc w:val="both"/>
              <w:rPr>
                <w:rFonts w:ascii="Arial Narrow" w:hAnsi="Arial Narrow"/>
                <w:lang w:val="fr-FR"/>
              </w:rPr>
            </w:pPr>
            <w:r w:rsidRPr="00D32912">
              <w:rPr>
                <w:rFonts w:ascii="Arial Narrow" w:hAnsi="Arial Narrow"/>
                <w:lang w:val="fr-FR"/>
              </w:rPr>
              <w:t>Maîtriser les notions des coûts;</w:t>
            </w:r>
          </w:p>
          <w:p w:rsidR="007A3A7B" w:rsidRPr="00D32912" w:rsidRDefault="00CC0105" w:rsidP="00D32912">
            <w:pPr>
              <w:pStyle w:val="Paragraphedeliste"/>
              <w:numPr>
                <w:ilvl w:val="0"/>
                <w:numId w:val="2"/>
              </w:numPr>
              <w:spacing w:after="0" w:line="240" w:lineRule="auto"/>
              <w:jc w:val="both"/>
              <w:rPr>
                <w:rFonts w:ascii="Arial Narrow" w:hAnsi="Arial Narrow"/>
                <w:lang w:val="fr-FR"/>
              </w:rPr>
            </w:pPr>
            <w:r w:rsidRPr="00D32912">
              <w:rPr>
                <w:rFonts w:ascii="Arial Narrow" w:eastAsiaTheme="minorHAnsi" w:hAnsi="Arial Narrow" w:cs="TimesNewRoman"/>
                <w:lang w:val="fr-FR"/>
              </w:rPr>
              <w:t>Collecter les informations</w:t>
            </w:r>
            <w:r w:rsidR="00783BE9" w:rsidRPr="00D32912">
              <w:rPr>
                <w:rFonts w:ascii="Arial Narrow" w:eastAsiaTheme="minorHAnsi" w:hAnsi="Arial Narrow" w:cs="TimesNewRoman"/>
                <w:lang w:val="fr-FR"/>
              </w:rPr>
              <w:t xml:space="preserve"> nécessaires pour permettre de </w:t>
            </w:r>
            <w:r w:rsidRPr="00D32912">
              <w:rPr>
                <w:rFonts w:ascii="Arial Narrow" w:eastAsiaTheme="minorHAnsi" w:hAnsi="Arial Narrow" w:cs="TimesNewRoman"/>
                <w:lang w:val="fr-FR"/>
              </w:rPr>
              <w:t>prendre des décisions pertinentes,</w:t>
            </w:r>
          </w:p>
        </w:tc>
      </w:tr>
      <w:tr w:rsidR="00D32912" w:rsidRPr="00D32912" w:rsidTr="00CE41A6">
        <w:trPr>
          <w:jc w:val="center"/>
        </w:trPr>
        <w:tc>
          <w:tcPr>
            <w:tcW w:w="8962" w:type="dxa"/>
            <w:gridSpan w:val="6"/>
          </w:tcPr>
          <w:p w:rsidR="007A3A7B" w:rsidRPr="00D32912" w:rsidRDefault="007A3A7B"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7A3A7B" w:rsidRPr="00D32912" w:rsidRDefault="007A3A7B"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r w:rsidRPr="00D32912">
              <w:rPr>
                <w:rFonts w:ascii="Arial Narrow" w:eastAsiaTheme="minorHAnsi" w:hAnsi="Arial Narrow" w:cs="Times New Roman"/>
                <w:b/>
                <w:bCs/>
                <w:i/>
                <w:iCs/>
                <w:kern w:val="0"/>
                <w:sz w:val="22"/>
                <w:szCs w:val="22"/>
                <w:lang w:eastAsia="en-US" w:bidi="ar-SA"/>
              </w:rPr>
              <w:t>Chapitre I : INTRODUCTION – DES MODELES DIFFERENTS POUR DES USAGES</w:t>
            </w:r>
          </w:p>
          <w:p w:rsidR="007A3A7B" w:rsidRPr="00D32912" w:rsidRDefault="002178E7"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r w:rsidRPr="00D32912">
              <w:rPr>
                <w:rFonts w:ascii="Arial Narrow" w:eastAsiaTheme="minorHAnsi" w:hAnsi="Arial Narrow" w:cs="Times New Roman"/>
                <w:b/>
                <w:bCs/>
                <w:i/>
                <w:iCs/>
                <w:kern w:val="0"/>
                <w:sz w:val="22"/>
                <w:szCs w:val="22"/>
                <w:lang w:eastAsia="en-US" w:bidi="ar-SA"/>
              </w:rPr>
              <w:t>DISTINCTS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r w:rsidRPr="00D32912">
              <w:rPr>
                <w:rFonts w:ascii="Arial Narrow" w:eastAsiaTheme="minorHAnsi" w:hAnsi="Arial Narrow" w:cs="Times New Roman"/>
                <w:b/>
                <w:bCs/>
                <w:i/>
                <w:iCs/>
                <w:kern w:val="0"/>
                <w:sz w:val="22"/>
                <w:szCs w:val="22"/>
                <w:lang w:eastAsia="en-US" w:bidi="ar-SA"/>
              </w:rPr>
              <w:t>Chapitre II : LE CALCUL DES COUTS COMP</w:t>
            </w:r>
            <w:r w:rsidR="002178E7" w:rsidRPr="00D32912">
              <w:rPr>
                <w:rFonts w:ascii="Arial Narrow" w:eastAsiaTheme="minorHAnsi" w:hAnsi="Arial Narrow" w:cs="Times New Roman"/>
                <w:b/>
                <w:bCs/>
                <w:i/>
                <w:iCs/>
                <w:kern w:val="0"/>
                <w:sz w:val="22"/>
                <w:szCs w:val="22"/>
                <w:lang w:eastAsia="en-US" w:bidi="ar-SA"/>
              </w:rPr>
              <w:t>LETS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1. Princip</w:t>
            </w:r>
            <w:r w:rsidR="002178E7" w:rsidRPr="00D32912">
              <w:rPr>
                <w:rFonts w:ascii="Arial Narrow" w:eastAsiaTheme="minorHAnsi" w:hAnsi="Arial Narrow" w:cs="Times New Roman"/>
                <w:b/>
                <w:bCs/>
                <w:kern w:val="0"/>
                <w:sz w:val="22"/>
                <w:szCs w:val="22"/>
                <w:lang w:eastAsia="en-US" w:bidi="ar-SA"/>
              </w:rPr>
              <w:t>es généraux et définitions..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1.1. Les différents ty</w:t>
            </w:r>
            <w:r w:rsidR="00CC0105" w:rsidRPr="00D32912">
              <w:rPr>
                <w:rFonts w:ascii="Arial Narrow" w:eastAsiaTheme="minorHAnsi" w:hAnsi="Arial Narrow" w:cs="Times New Roman"/>
                <w:kern w:val="0"/>
                <w:sz w:val="22"/>
                <w:szCs w:val="22"/>
                <w:lang w:eastAsia="en-US" w:bidi="ar-SA"/>
              </w:rPr>
              <w:t>pes de coûts .</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1.2. Eléments de b</w:t>
            </w:r>
            <w:r w:rsidR="00CC0105" w:rsidRPr="00D32912">
              <w:rPr>
                <w:rFonts w:ascii="Arial Narrow" w:eastAsiaTheme="minorHAnsi" w:hAnsi="Arial Narrow" w:cs="Times New Roman"/>
                <w:kern w:val="0"/>
                <w:sz w:val="22"/>
                <w:szCs w:val="22"/>
                <w:lang w:eastAsia="en-US" w:bidi="ar-SA"/>
              </w:rPr>
              <w:t>ase du calcul des coûts.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1.</w:t>
            </w:r>
            <w:r w:rsidR="00CC0105" w:rsidRPr="00D32912">
              <w:rPr>
                <w:rFonts w:ascii="Arial Narrow" w:eastAsiaTheme="minorHAnsi" w:hAnsi="Arial Narrow" w:cs="Times New Roman"/>
                <w:kern w:val="0"/>
                <w:sz w:val="22"/>
                <w:szCs w:val="22"/>
                <w:lang w:eastAsia="en-US" w:bidi="ar-SA"/>
              </w:rPr>
              <w:t xml:space="preserve">3. La période de calcul </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1.4. Charges directes</w:t>
            </w:r>
            <w:r w:rsidR="00CC0105" w:rsidRPr="00D32912">
              <w:rPr>
                <w:rFonts w:ascii="Arial Narrow" w:eastAsiaTheme="minorHAnsi" w:hAnsi="Arial Narrow" w:cs="Times New Roman"/>
                <w:kern w:val="0"/>
                <w:sz w:val="22"/>
                <w:szCs w:val="22"/>
                <w:lang w:eastAsia="en-US" w:bidi="ar-SA"/>
              </w:rPr>
              <w:t xml:space="preserve"> et indirectes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2. L'organisation</w:t>
            </w:r>
            <w:r w:rsidR="00CC0105" w:rsidRPr="00D32912">
              <w:rPr>
                <w:rFonts w:ascii="Arial Narrow" w:eastAsiaTheme="minorHAnsi" w:hAnsi="Arial Narrow" w:cs="Times New Roman"/>
                <w:b/>
                <w:bCs/>
                <w:kern w:val="0"/>
                <w:sz w:val="22"/>
                <w:szCs w:val="22"/>
                <w:lang w:eastAsia="en-US" w:bidi="ar-SA"/>
              </w:rPr>
              <w:t xml:space="preserve"> de l'analyse.</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2.1. Les centres d'analys</w:t>
            </w:r>
            <w:r w:rsidR="00CC0105" w:rsidRPr="00D32912">
              <w:rPr>
                <w:rFonts w:ascii="Arial Narrow" w:eastAsiaTheme="minorHAnsi" w:hAnsi="Arial Narrow" w:cs="Times New Roman"/>
                <w:kern w:val="0"/>
                <w:sz w:val="22"/>
                <w:szCs w:val="22"/>
                <w:lang w:eastAsia="en-US" w:bidi="ar-SA"/>
              </w:rPr>
              <w:t>e.</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2.2. La prise en compte des décalages dans le temps - les stocks .</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2.3. Choix des unités d</w:t>
            </w:r>
            <w:r w:rsidR="00F40376" w:rsidRPr="00D32912">
              <w:rPr>
                <w:rFonts w:ascii="Arial Narrow" w:eastAsiaTheme="minorHAnsi" w:hAnsi="Arial Narrow" w:cs="Times New Roman"/>
                <w:kern w:val="0"/>
                <w:sz w:val="22"/>
                <w:szCs w:val="22"/>
                <w:lang w:eastAsia="en-US" w:bidi="ar-SA"/>
              </w:rPr>
              <w:t>'oeuvre</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2.4. Choix des taux de frais et des clés de</w:t>
            </w:r>
            <w:r w:rsidR="00F40376" w:rsidRPr="00D32912">
              <w:rPr>
                <w:rFonts w:ascii="Arial Narrow" w:eastAsiaTheme="minorHAnsi" w:hAnsi="Arial Narrow" w:cs="Times New Roman"/>
                <w:kern w:val="0"/>
                <w:sz w:val="22"/>
                <w:szCs w:val="22"/>
                <w:lang w:eastAsia="en-US" w:bidi="ar-SA"/>
              </w:rPr>
              <w:t xml:space="preserve"> ventilation.</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3. La relation entre comptabilité analyti</w:t>
            </w:r>
            <w:r w:rsidR="00F40376" w:rsidRPr="00D32912">
              <w:rPr>
                <w:rFonts w:ascii="Arial Narrow" w:eastAsiaTheme="minorHAnsi" w:hAnsi="Arial Narrow" w:cs="Times New Roman"/>
                <w:b/>
                <w:bCs/>
                <w:kern w:val="0"/>
                <w:sz w:val="22"/>
                <w:szCs w:val="22"/>
                <w:lang w:eastAsia="en-US" w:bidi="ar-SA"/>
              </w:rPr>
              <w:t>que et comptabilité générale</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4. La saisie des données - le coû</w:t>
            </w:r>
            <w:r w:rsidR="00F40376" w:rsidRPr="00D32912">
              <w:rPr>
                <w:rFonts w:ascii="Arial Narrow" w:eastAsiaTheme="minorHAnsi" w:hAnsi="Arial Narrow" w:cs="Times New Roman"/>
                <w:b/>
                <w:bCs/>
                <w:kern w:val="0"/>
                <w:sz w:val="22"/>
                <w:szCs w:val="22"/>
                <w:lang w:eastAsia="en-US" w:bidi="ar-SA"/>
              </w:rPr>
              <w:t xml:space="preserve">t de l'information </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5. Les inconvénients des coû</w:t>
            </w:r>
            <w:r w:rsidR="00F40376" w:rsidRPr="00D32912">
              <w:rPr>
                <w:rFonts w:ascii="Arial Narrow" w:eastAsiaTheme="minorHAnsi" w:hAnsi="Arial Narrow" w:cs="Times New Roman"/>
                <w:b/>
                <w:bCs/>
                <w:kern w:val="0"/>
                <w:sz w:val="22"/>
                <w:szCs w:val="22"/>
                <w:lang w:eastAsia="en-US" w:bidi="ar-SA"/>
              </w:rPr>
              <w:t>ts complets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 xml:space="preserve">5.1. Coûts </w:t>
            </w:r>
            <w:r w:rsidR="00F40376" w:rsidRPr="00D32912">
              <w:rPr>
                <w:rFonts w:ascii="Arial Narrow" w:eastAsiaTheme="minorHAnsi" w:hAnsi="Arial Narrow" w:cs="Times New Roman"/>
                <w:kern w:val="0"/>
                <w:sz w:val="22"/>
                <w:szCs w:val="22"/>
                <w:lang w:eastAsia="en-US" w:bidi="ar-SA"/>
              </w:rPr>
              <w:t xml:space="preserve">complets et contrôle </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 xml:space="preserve">5.2. Coûts complets </w:t>
            </w:r>
            <w:r w:rsidR="00F40376" w:rsidRPr="00D32912">
              <w:rPr>
                <w:rFonts w:ascii="Arial Narrow" w:eastAsiaTheme="minorHAnsi" w:hAnsi="Arial Narrow" w:cs="Times New Roman"/>
                <w:kern w:val="0"/>
                <w:sz w:val="22"/>
                <w:szCs w:val="22"/>
                <w:lang w:eastAsia="en-US" w:bidi="ar-SA"/>
              </w:rPr>
              <w:t>et décision.</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kern w:val="0"/>
                <w:sz w:val="22"/>
                <w:szCs w:val="22"/>
                <w:lang w:eastAsia="en-US" w:bidi="ar-SA"/>
              </w:rPr>
            </w:pPr>
            <w:r w:rsidRPr="00D32912">
              <w:rPr>
                <w:rFonts w:ascii="Arial Narrow" w:eastAsiaTheme="minorHAnsi" w:hAnsi="Arial Narrow" w:cs="Times New Roman"/>
                <w:kern w:val="0"/>
                <w:sz w:val="22"/>
                <w:szCs w:val="22"/>
                <w:lang w:eastAsia="en-US" w:bidi="ar-SA"/>
              </w:rPr>
              <w:t xml:space="preserve">5.3. Les autres systèmes de comptabilité </w:t>
            </w:r>
            <w:r w:rsidR="00F40376" w:rsidRPr="00D32912">
              <w:rPr>
                <w:rFonts w:ascii="Arial Narrow" w:eastAsiaTheme="minorHAnsi" w:hAnsi="Arial Narrow" w:cs="Times New Roman"/>
                <w:kern w:val="0"/>
                <w:sz w:val="22"/>
                <w:szCs w:val="22"/>
                <w:lang w:eastAsia="en-US" w:bidi="ar-SA"/>
              </w:rPr>
              <w:t>analytique.</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r w:rsidRPr="00D32912">
              <w:rPr>
                <w:rFonts w:ascii="Arial Narrow" w:eastAsiaTheme="minorHAnsi" w:hAnsi="Arial Narrow" w:cs="Times New Roman"/>
                <w:b/>
                <w:bCs/>
                <w:i/>
                <w:iCs/>
                <w:kern w:val="0"/>
                <w:sz w:val="22"/>
                <w:szCs w:val="22"/>
                <w:lang w:eastAsia="en-US" w:bidi="ar-SA"/>
              </w:rPr>
              <w:t>Chapitre III : LES METHODES FONDEES SUR L'ANALYSE DE LA VARIABILITE</w:t>
            </w:r>
          </w:p>
          <w:p w:rsidR="007A3A7B" w:rsidRPr="00D32912" w:rsidRDefault="00F40376"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r w:rsidRPr="00D32912">
              <w:rPr>
                <w:rFonts w:ascii="Arial Narrow" w:eastAsiaTheme="minorHAnsi" w:hAnsi="Arial Narrow" w:cs="Times New Roman"/>
                <w:b/>
                <w:bCs/>
                <w:i/>
                <w:iCs/>
                <w:kern w:val="0"/>
                <w:sz w:val="22"/>
                <w:szCs w:val="22"/>
                <w:lang w:eastAsia="en-US" w:bidi="ar-SA"/>
              </w:rPr>
              <w:t>DES COUTS.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1. La v</w:t>
            </w:r>
            <w:r w:rsidR="00F40376" w:rsidRPr="00D32912">
              <w:rPr>
                <w:rFonts w:ascii="Arial Narrow" w:eastAsiaTheme="minorHAnsi" w:hAnsi="Arial Narrow" w:cs="Times New Roman"/>
                <w:b/>
                <w:bCs/>
                <w:kern w:val="0"/>
                <w:sz w:val="22"/>
                <w:szCs w:val="22"/>
                <w:lang w:eastAsia="en-US" w:bidi="ar-SA"/>
              </w:rPr>
              <w:t>ariabilité des coûts</w:t>
            </w:r>
          </w:p>
          <w:p w:rsidR="007A3A7B" w:rsidRPr="00D32912" w:rsidRDefault="00F40376"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2. Le direct costing</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3. L'</w:t>
            </w:r>
            <w:r w:rsidR="00F40376" w:rsidRPr="00D32912">
              <w:rPr>
                <w:rFonts w:ascii="Arial Narrow" w:eastAsiaTheme="minorHAnsi" w:hAnsi="Arial Narrow" w:cs="Times New Roman"/>
                <w:b/>
                <w:bCs/>
                <w:kern w:val="0"/>
                <w:sz w:val="22"/>
                <w:szCs w:val="22"/>
                <w:lang w:eastAsia="en-US" w:bidi="ar-SA"/>
              </w:rPr>
              <w:t xml:space="preserve">imputation rationnelle </w:t>
            </w:r>
          </w:p>
          <w:p w:rsidR="002178E7" w:rsidRPr="00D32912" w:rsidRDefault="002178E7"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r w:rsidRPr="00D32912">
              <w:rPr>
                <w:rFonts w:ascii="Arial Narrow" w:eastAsiaTheme="minorHAnsi" w:hAnsi="Arial Narrow" w:cs="Times New Roman"/>
                <w:b/>
                <w:bCs/>
                <w:i/>
                <w:iCs/>
                <w:kern w:val="0"/>
                <w:sz w:val="22"/>
                <w:szCs w:val="22"/>
                <w:lang w:eastAsia="en-US" w:bidi="ar-SA"/>
              </w:rPr>
              <w:t xml:space="preserve">Chapitre </w:t>
            </w:r>
            <w:r w:rsidR="002178E7" w:rsidRPr="00D32912">
              <w:rPr>
                <w:rFonts w:ascii="Arial Narrow" w:eastAsiaTheme="minorHAnsi" w:hAnsi="Arial Narrow" w:cs="Times New Roman"/>
                <w:b/>
                <w:bCs/>
                <w:iCs/>
                <w:kern w:val="0"/>
                <w:sz w:val="22"/>
                <w:szCs w:val="22"/>
                <w:lang w:eastAsia="en-US" w:bidi="ar-SA"/>
              </w:rPr>
              <w:t>I</w:t>
            </w:r>
            <w:r w:rsidRPr="00D32912">
              <w:rPr>
                <w:rFonts w:ascii="Arial Narrow" w:eastAsiaTheme="minorHAnsi" w:hAnsi="Arial Narrow" w:cs="Times New Roman"/>
                <w:b/>
                <w:bCs/>
                <w:i/>
                <w:iCs/>
                <w:kern w:val="0"/>
                <w:sz w:val="22"/>
                <w:szCs w:val="22"/>
                <w:lang w:eastAsia="en-US" w:bidi="ar-SA"/>
              </w:rPr>
              <w:t>V : LES EVOLUTIONS RECENTES DE LA COMPTABILITE ANALYTIQUE</w:t>
            </w:r>
          </w:p>
          <w:p w:rsidR="007A3A7B" w:rsidRPr="00D32912" w:rsidRDefault="002178E7" w:rsidP="00D32912">
            <w:pPr>
              <w:widowControl/>
              <w:suppressAutoHyphens w:val="0"/>
              <w:autoSpaceDE w:val="0"/>
              <w:autoSpaceDN w:val="0"/>
              <w:adjustRightInd w:val="0"/>
              <w:rPr>
                <w:rFonts w:ascii="Arial Narrow" w:eastAsiaTheme="minorHAnsi" w:hAnsi="Arial Narrow" w:cs="Times New Roman"/>
                <w:b/>
                <w:bCs/>
                <w:i/>
                <w:iCs/>
                <w:kern w:val="0"/>
                <w:sz w:val="22"/>
                <w:szCs w:val="22"/>
                <w:lang w:eastAsia="en-US" w:bidi="ar-SA"/>
              </w:rPr>
            </w:pPr>
            <w:r w:rsidRPr="00D32912">
              <w:rPr>
                <w:rFonts w:ascii="Arial Narrow" w:eastAsiaTheme="minorHAnsi" w:hAnsi="Arial Narrow" w:cs="Times New Roman"/>
                <w:b/>
                <w:bCs/>
                <w:i/>
                <w:iCs/>
                <w:kern w:val="0"/>
                <w:sz w:val="22"/>
                <w:szCs w:val="22"/>
                <w:lang w:eastAsia="en-US" w:bidi="ar-SA"/>
              </w:rPr>
              <w:t>:</w:t>
            </w:r>
            <w:r w:rsidR="007A3A7B" w:rsidRPr="00D32912">
              <w:rPr>
                <w:rFonts w:ascii="Arial Narrow" w:eastAsiaTheme="minorHAnsi" w:hAnsi="Arial Narrow" w:cs="Times New Roman"/>
                <w:b/>
                <w:bCs/>
                <w:i/>
                <w:iCs/>
                <w:kern w:val="0"/>
                <w:sz w:val="22"/>
                <w:szCs w:val="22"/>
                <w:lang w:eastAsia="en-US" w:bidi="ar-SA"/>
              </w:rPr>
              <w:t xml:space="preserve"> LA COMPTABILITE </w:t>
            </w:r>
            <w:r w:rsidR="00F40376" w:rsidRPr="00D32912">
              <w:rPr>
                <w:rFonts w:ascii="Arial Narrow" w:eastAsiaTheme="minorHAnsi" w:hAnsi="Arial Narrow" w:cs="Times New Roman"/>
                <w:b/>
                <w:bCs/>
                <w:i/>
                <w:iCs/>
                <w:kern w:val="0"/>
                <w:sz w:val="22"/>
                <w:szCs w:val="22"/>
                <w:lang w:eastAsia="en-US" w:bidi="ar-SA"/>
              </w:rPr>
              <w:t>PAR ACTIVITES</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1. La moindre importance de la main d'oeuvre directe, et l'envolée des charges indirectes49</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2. Diversifier les unités d'oeuvre et moins s'intéresser au coût des produits qu'à la gestion</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même des "act</w:t>
            </w:r>
            <w:r w:rsidR="00F40376" w:rsidRPr="00D32912">
              <w:rPr>
                <w:rFonts w:ascii="Arial Narrow" w:eastAsiaTheme="minorHAnsi" w:hAnsi="Arial Narrow" w:cs="Times New Roman"/>
                <w:b/>
                <w:bCs/>
                <w:kern w:val="0"/>
                <w:sz w:val="22"/>
                <w:szCs w:val="22"/>
                <w:lang w:eastAsia="en-US" w:bidi="ar-SA"/>
              </w:rPr>
              <w:t xml:space="preserve">ivités" </w:t>
            </w:r>
          </w:p>
          <w:p w:rsidR="007A3A7B" w:rsidRPr="00D32912" w:rsidRDefault="007A3A7B" w:rsidP="00D32912">
            <w:pPr>
              <w:widowControl/>
              <w:suppressAutoHyphens w:val="0"/>
              <w:autoSpaceDE w:val="0"/>
              <w:autoSpaceDN w:val="0"/>
              <w:adjustRightInd w:val="0"/>
              <w:rPr>
                <w:rFonts w:ascii="Arial Narrow" w:eastAsiaTheme="minorHAnsi" w:hAnsi="Arial Narrow" w:cs="Times New Roman"/>
                <w:b/>
                <w:bCs/>
                <w:kern w:val="0"/>
                <w:sz w:val="22"/>
                <w:szCs w:val="22"/>
                <w:lang w:eastAsia="en-US" w:bidi="ar-SA"/>
              </w:rPr>
            </w:pPr>
            <w:r w:rsidRPr="00D32912">
              <w:rPr>
                <w:rFonts w:ascii="Arial Narrow" w:eastAsiaTheme="minorHAnsi" w:hAnsi="Arial Narrow" w:cs="Times New Roman"/>
                <w:b/>
                <w:bCs/>
                <w:kern w:val="0"/>
                <w:sz w:val="22"/>
                <w:szCs w:val="22"/>
                <w:lang w:eastAsia="en-US" w:bidi="ar-SA"/>
              </w:rPr>
              <w:t>3. Regrouper les activités en processus transversaux</w:t>
            </w:r>
          </w:p>
          <w:p w:rsidR="007A3A7B" w:rsidRPr="00D32912" w:rsidRDefault="007A3A7B" w:rsidP="00D32912">
            <w:pPr>
              <w:jc w:val="both"/>
              <w:rPr>
                <w:rFonts w:ascii="Arial Narrow" w:hAnsi="Arial Narrow" w:cs="Arial"/>
                <w:sz w:val="22"/>
                <w:szCs w:val="22"/>
              </w:rPr>
            </w:pPr>
          </w:p>
          <w:p w:rsidR="007A3A7B" w:rsidRPr="00D32912" w:rsidRDefault="007A3A7B" w:rsidP="00D32912">
            <w:pPr>
              <w:jc w:val="both"/>
              <w:rPr>
                <w:rFonts w:ascii="Arial Narrow" w:hAnsi="Arial Narrow" w:cs="Arial"/>
                <w:sz w:val="22"/>
                <w:szCs w:val="22"/>
              </w:rPr>
            </w:pPr>
            <w:r w:rsidRPr="00D32912">
              <w:rPr>
                <w:rFonts w:ascii="Arial Narrow" w:hAnsi="Arial Narrow" w:cs="Arial"/>
                <w:sz w:val="22"/>
                <w:szCs w:val="22"/>
              </w:rPr>
              <w:t>Conclusion</w:t>
            </w:r>
          </w:p>
          <w:p w:rsidR="007A3A7B" w:rsidRPr="00D32912" w:rsidRDefault="007A3A7B" w:rsidP="00D32912">
            <w:pPr>
              <w:jc w:val="both"/>
              <w:rPr>
                <w:rFonts w:ascii="Arial Narrow" w:hAnsi="Arial Narrow" w:cs="Arial"/>
                <w:b/>
                <w:sz w:val="22"/>
                <w:szCs w:val="22"/>
              </w:rPr>
            </w:pPr>
          </w:p>
        </w:tc>
      </w:tr>
      <w:tr w:rsidR="007A3A7B" w:rsidRPr="00D32912" w:rsidTr="00CE41A6">
        <w:trPr>
          <w:jc w:val="center"/>
        </w:trPr>
        <w:tc>
          <w:tcPr>
            <w:tcW w:w="8962" w:type="dxa"/>
            <w:gridSpan w:val="6"/>
          </w:tcPr>
          <w:p w:rsidR="007A3A7B" w:rsidRPr="00D32912" w:rsidRDefault="007A3A7B"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7A3A7B" w:rsidRPr="00D32912" w:rsidRDefault="007A3A7B" w:rsidP="00D32912">
            <w:pPr>
              <w:jc w:val="both"/>
              <w:rPr>
                <w:rFonts w:ascii="Arial Narrow" w:hAnsi="Arial Narrow" w:cs="Tahoma"/>
                <w:sz w:val="22"/>
                <w:szCs w:val="22"/>
              </w:rPr>
            </w:pPr>
          </w:p>
          <w:p w:rsidR="007A3A7B" w:rsidRPr="00D32912" w:rsidRDefault="007A3A7B"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7A3A7B" w:rsidRPr="00D32912" w:rsidRDefault="007A3A7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7A3A7B" w:rsidRPr="00D32912" w:rsidRDefault="007A3A7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7A3A7B" w:rsidRPr="00D32912" w:rsidRDefault="007A3A7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7A3A7B" w:rsidRPr="00D32912" w:rsidRDefault="007A3A7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7A3A7B" w:rsidRPr="00D32912" w:rsidRDefault="007A3A7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7A3A7B" w:rsidRPr="00D32912" w:rsidRDefault="007A3A7B"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7A3A7B" w:rsidRPr="00D32912" w:rsidRDefault="007A3A7B" w:rsidP="00D32912">
            <w:pPr>
              <w:jc w:val="both"/>
              <w:rPr>
                <w:rFonts w:ascii="Arial Narrow" w:hAnsi="Arial Narrow"/>
                <w:b/>
                <w:sz w:val="22"/>
                <w:szCs w:val="22"/>
                <w:u w:val="single"/>
              </w:rPr>
            </w:pPr>
          </w:p>
        </w:tc>
      </w:tr>
    </w:tbl>
    <w:p w:rsidR="007A3A7B" w:rsidRPr="00D32912" w:rsidRDefault="007A3A7B" w:rsidP="00D32912">
      <w:pPr>
        <w:tabs>
          <w:tab w:val="left" w:pos="1080"/>
        </w:tabs>
        <w:rPr>
          <w:rFonts w:ascii="Arial Narrow" w:hAnsi="Arial Narrow"/>
          <w:b/>
          <w:sz w:val="22"/>
          <w:szCs w:val="22"/>
        </w:rPr>
      </w:pPr>
    </w:p>
    <w:p w:rsidR="007A3A7B" w:rsidRPr="00D32912" w:rsidRDefault="007A3A7B" w:rsidP="00D32912">
      <w:pPr>
        <w:tabs>
          <w:tab w:val="left" w:pos="1080"/>
        </w:tabs>
        <w:rPr>
          <w:rFonts w:ascii="Arial Narrow" w:hAnsi="Arial Narrow"/>
          <w:b/>
          <w:sz w:val="22"/>
          <w:szCs w:val="22"/>
        </w:rPr>
      </w:pPr>
    </w:p>
    <w:p w:rsidR="007A3A7B" w:rsidRPr="00D32912" w:rsidRDefault="007A3A7B" w:rsidP="00D32912">
      <w:pPr>
        <w:tabs>
          <w:tab w:val="left" w:pos="1080"/>
        </w:tabs>
        <w:rPr>
          <w:rFonts w:ascii="Arial Narrow" w:hAnsi="Arial Narrow"/>
          <w:b/>
          <w:sz w:val="22"/>
          <w:szCs w:val="22"/>
        </w:rPr>
      </w:pPr>
    </w:p>
    <w:p w:rsidR="007A3A7B" w:rsidRPr="00D32912" w:rsidRDefault="007A3A7B"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1775"/>
        <w:gridCol w:w="2758"/>
        <w:gridCol w:w="978"/>
        <w:gridCol w:w="965"/>
        <w:gridCol w:w="1239"/>
        <w:gridCol w:w="1237"/>
      </w:tblGrid>
      <w:tr w:rsidR="00D32912" w:rsidRPr="00D32912" w:rsidTr="00CE41A6">
        <w:trPr>
          <w:jc w:val="center"/>
        </w:trPr>
        <w:tc>
          <w:tcPr>
            <w:tcW w:w="1775" w:type="dxa"/>
          </w:tcPr>
          <w:p w:rsidR="007A3A7B" w:rsidRPr="00D32912" w:rsidRDefault="007A3A7B" w:rsidP="00D32912">
            <w:pPr>
              <w:rPr>
                <w:rFonts w:ascii="Arial Narrow" w:hAnsi="Arial Narrow"/>
                <w:b/>
                <w:sz w:val="22"/>
                <w:szCs w:val="22"/>
              </w:rPr>
            </w:pPr>
            <w:r w:rsidRPr="00D32912">
              <w:rPr>
                <w:rFonts w:ascii="Arial Narrow" w:hAnsi="Arial Narrow"/>
                <w:b/>
                <w:sz w:val="22"/>
                <w:szCs w:val="22"/>
              </w:rPr>
              <w:t>Code de l’ECUE</w:t>
            </w:r>
          </w:p>
        </w:tc>
        <w:tc>
          <w:tcPr>
            <w:tcW w:w="7177" w:type="dxa"/>
            <w:gridSpan w:val="5"/>
          </w:tcPr>
          <w:p w:rsidR="007A3A7B" w:rsidRPr="00D32912" w:rsidRDefault="007A3A7B" w:rsidP="00D32912">
            <w:pPr>
              <w:rPr>
                <w:rFonts w:ascii="Arial Narrow" w:hAnsi="Arial Narrow"/>
                <w:b/>
                <w:sz w:val="22"/>
                <w:szCs w:val="22"/>
              </w:rPr>
            </w:pPr>
            <w:r w:rsidRPr="00D32912">
              <w:rPr>
                <w:rFonts w:ascii="Arial Narrow" w:hAnsi="Arial Narrow"/>
                <w:b/>
                <w:sz w:val="22"/>
                <w:szCs w:val="22"/>
              </w:rPr>
              <w:t>ECUE  OU DISCIPLINE ENSEIGNEE</w:t>
            </w:r>
          </w:p>
          <w:p w:rsidR="007A3A7B" w:rsidRPr="00D32912" w:rsidRDefault="007A3A7B" w:rsidP="00D32912">
            <w:pPr>
              <w:rPr>
                <w:rFonts w:ascii="Arial Narrow" w:hAnsi="Arial Narrow"/>
                <w:b/>
                <w:sz w:val="22"/>
                <w:szCs w:val="22"/>
              </w:rPr>
            </w:pPr>
          </w:p>
        </w:tc>
      </w:tr>
      <w:tr w:rsidR="00D32912" w:rsidRPr="00D32912" w:rsidTr="00CE41A6">
        <w:trPr>
          <w:jc w:val="center"/>
        </w:trPr>
        <w:tc>
          <w:tcPr>
            <w:tcW w:w="1775" w:type="dxa"/>
            <w:shd w:val="clear" w:color="auto" w:fill="auto"/>
          </w:tcPr>
          <w:p w:rsidR="007A3A7B" w:rsidRPr="00D32912" w:rsidRDefault="00ED6D10" w:rsidP="00D32912">
            <w:pPr>
              <w:jc w:val="both"/>
              <w:rPr>
                <w:rFonts w:ascii="Arial Narrow" w:hAnsi="Arial Narrow" w:cs="Times New Roman"/>
                <w:sz w:val="22"/>
                <w:szCs w:val="22"/>
                <w:lang w:eastAsia="fr-FR"/>
              </w:rPr>
            </w:pPr>
            <w:r w:rsidRPr="00D32912">
              <w:rPr>
                <w:rFonts w:ascii="Arial Narrow" w:hAnsi="Arial Narrow" w:cs="Times New Roman"/>
                <w:sz w:val="22"/>
                <w:szCs w:val="22"/>
                <w:lang w:eastAsia="fr-FR"/>
              </w:rPr>
              <w:t>GEN5321</w:t>
            </w:r>
          </w:p>
        </w:tc>
        <w:tc>
          <w:tcPr>
            <w:tcW w:w="7177" w:type="dxa"/>
            <w:gridSpan w:val="5"/>
            <w:shd w:val="clear" w:color="auto" w:fill="auto"/>
            <w:vAlign w:val="center"/>
          </w:tcPr>
          <w:p w:rsidR="007A3A7B" w:rsidRPr="00D32912" w:rsidRDefault="00CC0105" w:rsidP="00D32912">
            <w:pPr>
              <w:jc w:val="both"/>
              <w:rPr>
                <w:rFonts w:ascii="Arial Narrow" w:hAnsi="Arial Narrow"/>
                <w:sz w:val="22"/>
                <w:szCs w:val="22"/>
              </w:rPr>
            </w:pPr>
            <w:r w:rsidRPr="00D32912">
              <w:rPr>
                <w:rFonts w:ascii="Arial Narrow" w:hAnsi="Arial Narrow"/>
                <w:sz w:val="22"/>
                <w:szCs w:val="22"/>
              </w:rPr>
              <w:t>Contrôle de Gestion</w:t>
            </w:r>
          </w:p>
        </w:tc>
      </w:tr>
      <w:tr w:rsidR="00D32912" w:rsidRPr="00D32912" w:rsidTr="00CE41A6">
        <w:trPr>
          <w:jc w:val="center"/>
        </w:trPr>
        <w:tc>
          <w:tcPr>
            <w:tcW w:w="1775" w:type="dxa"/>
            <w:vMerge w:val="restart"/>
          </w:tcPr>
          <w:p w:rsidR="007A3A7B" w:rsidRPr="00D32912" w:rsidRDefault="007A3A7B" w:rsidP="00D32912">
            <w:pPr>
              <w:rPr>
                <w:rFonts w:ascii="Arial Narrow" w:hAnsi="Arial Narrow"/>
                <w:b/>
                <w:sz w:val="22"/>
                <w:szCs w:val="22"/>
              </w:rPr>
            </w:pPr>
          </w:p>
        </w:tc>
        <w:tc>
          <w:tcPr>
            <w:tcW w:w="2758" w:type="dxa"/>
            <w:vMerge w:val="restart"/>
          </w:tcPr>
          <w:p w:rsidR="007A3A7B" w:rsidRPr="00D32912" w:rsidRDefault="007A3A7B" w:rsidP="00D32912">
            <w:pPr>
              <w:rPr>
                <w:rFonts w:ascii="Arial Narrow" w:hAnsi="Arial Narrow"/>
                <w:b/>
                <w:sz w:val="22"/>
                <w:szCs w:val="22"/>
              </w:rPr>
            </w:pPr>
          </w:p>
        </w:tc>
        <w:tc>
          <w:tcPr>
            <w:tcW w:w="978"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VHT</w:t>
            </w:r>
          </w:p>
        </w:tc>
        <w:tc>
          <w:tcPr>
            <w:tcW w:w="965"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CM</w:t>
            </w:r>
          </w:p>
        </w:tc>
        <w:tc>
          <w:tcPr>
            <w:tcW w:w="1239"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TD</w:t>
            </w:r>
          </w:p>
        </w:tc>
        <w:tc>
          <w:tcPr>
            <w:tcW w:w="1237" w:type="dxa"/>
          </w:tcPr>
          <w:p w:rsidR="007A3A7B" w:rsidRPr="00D32912" w:rsidRDefault="007A3A7B" w:rsidP="00D32912">
            <w:pPr>
              <w:jc w:val="center"/>
              <w:rPr>
                <w:rFonts w:ascii="Arial Narrow" w:hAnsi="Arial Narrow"/>
                <w:b/>
                <w:sz w:val="22"/>
                <w:szCs w:val="22"/>
              </w:rPr>
            </w:pPr>
            <w:r w:rsidRPr="00D32912">
              <w:rPr>
                <w:rFonts w:ascii="Arial Narrow" w:hAnsi="Arial Narrow"/>
                <w:b/>
                <w:sz w:val="22"/>
                <w:szCs w:val="22"/>
              </w:rPr>
              <w:t>TP</w:t>
            </w:r>
          </w:p>
          <w:p w:rsidR="007A3A7B" w:rsidRPr="00D32912" w:rsidRDefault="007A3A7B" w:rsidP="00D32912">
            <w:pPr>
              <w:jc w:val="center"/>
              <w:rPr>
                <w:rFonts w:ascii="Arial Narrow" w:hAnsi="Arial Narrow"/>
                <w:b/>
                <w:sz w:val="22"/>
                <w:szCs w:val="22"/>
              </w:rPr>
            </w:pPr>
          </w:p>
        </w:tc>
      </w:tr>
      <w:tr w:rsidR="00D32912" w:rsidRPr="00D32912" w:rsidTr="00CE41A6">
        <w:trPr>
          <w:jc w:val="center"/>
        </w:trPr>
        <w:tc>
          <w:tcPr>
            <w:tcW w:w="1775" w:type="dxa"/>
            <w:vMerge/>
          </w:tcPr>
          <w:p w:rsidR="007A3A7B" w:rsidRPr="00D32912" w:rsidRDefault="007A3A7B" w:rsidP="00D32912">
            <w:pPr>
              <w:rPr>
                <w:rFonts w:ascii="Arial Narrow" w:hAnsi="Arial Narrow"/>
                <w:b/>
                <w:sz w:val="22"/>
                <w:szCs w:val="22"/>
              </w:rPr>
            </w:pPr>
          </w:p>
        </w:tc>
        <w:tc>
          <w:tcPr>
            <w:tcW w:w="2758" w:type="dxa"/>
            <w:vMerge/>
          </w:tcPr>
          <w:p w:rsidR="007A3A7B" w:rsidRPr="00D32912" w:rsidRDefault="007A3A7B" w:rsidP="00D32912">
            <w:pPr>
              <w:rPr>
                <w:rFonts w:ascii="Arial Narrow" w:hAnsi="Arial Narrow"/>
                <w:b/>
                <w:sz w:val="22"/>
                <w:szCs w:val="22"/>
              </w:rPr>
            </w:pPr>
          </w:p>
        </w:tc>
        <w:tc>
          <w:tcPr>
            <w:tcW w:w="978" w:type="dxa"/>
          </w:tcPr>
          <w:p w:rsidR="007A3A7B" w:rsidRPr="00D32912" w:rsidRDefault="007A3A7B" w:rsidP="00D32912">
            <w:pPr>
              <w:jc w:val="center"/>
              <w:rPr>
                <w:rFonts w:ascii="Arial Narrow" w:hAnsi="Arial Narrow"/>
                <w:sz w:val="22"/>
                <w:szCs w:val="22"/>
              </w:rPr>
            </w:pPr>
          </w:p>
        </w:tc>
        <w:tc>
          <w:tcPr>
            <w:tcW w:w="965" w:type="dxa"/>
          </w:tcPr>
          <w:p w:rsidR="007A3A7B" w:rsidRPr="00D32912" w:rsidRDefault="007A3A7B" w:rsidP="00D32912">
            <w:pPr>
              <w:jc w:val="center"/>
              <w:rPr>
                <w:rFonts w:ascii="Arial Narrow" w:hAnsi="Arial Narrow"/>
                <w:sz w:val="22"/>
                <w:szCs w:val="22"/>
              </w:rPr>
            </w:pPr>
          </w:p>
        </w:tc>
        <w:tc>
          <w:tcPr>
            <w:tcW w:w="1239" w:type="dxa"/>
          </w:tcPr>
          <w:p w:rsidR="007A3A7B" w:rsidRPr="00D32912" w:rsidRDefault="007A3A7B" w:rsidP="00D32912">
            <w:pPr>
              <w:jc w:val="center"/>
              <w:rPr>
                <w:rFonts w:ascii="Arial Narrow" w:hAnsi="Arial Narrow"/>
                <w:sz w:val="22"/>
                <w:szCs w:val="22"/>
              </w:rPr>
            </w:pPr>
          </w:p>
        </w:tc>
        <w:tc>
          <w:tcPr>
            <w:tcW w:w="1237" w:type="dxa"/>
          </w:tcPr>
          <w:p w:rsidR="007A3A7B" w:rsidRPr="00D32912" w:rsidRDefault="007A3A7B" w:rsidP="00D32912">
            <w:pPr>
              <w:jc w:val="center"/>
              <w:rPr>
                <w:rFonts w:ascii="Arial Narrow" w:hAnsi="Arial Narrow"/>
                <w:sz w:val="22"/>
                <w:szCs w:val="22"/>
              </w:rPr>
            </w:pPr>
            <w:r w:rsidRPr="00D32912">
              <w:rPr>
                <w:rFonts w:ascii="Arial Narrow" w:hAnsi="Arial Narrow"/>
                <w:sz w:val="22"/>
                <w:szCs w:val="22"/>
              </w:rPr>
              <w:t>-</w:t>
            </w:r>
          </w:p>
          <w:p w:rsidR="007A3A7B" w:rsidRPr="00D32912" w:rsidRDefault="007A3A7B" w:rsidP="00D32912">
            <w:pPr>
              <w:jc w:val="center"/>
              <w:rPr>
                <w:rFonts w:ascii="Arial Narrow" w:hAnsi="Arial Narrow"/>
                <w:sz w:val="22"/>
                <w:szCs w:val="22"/>
              </w:rPr>
            </w:pPr>
          </w:p>
        </w:tc>
      </w:tr>
      <w:tr w:rsidR="00D32912" w:rsidRPr="00D32912" w:rsidTr="00CE41A6">
        <w:trPr>
          <w:jc w:val="center"/>
        </w:trPr>
        <w:tc>
          <w:tcPr>
            <w:tcW w:w="1775" w:type="dxa"/>
            <w:vMerge/>
          </w:tcPr>
          <w:p w:rsidR="007A3A7B" w:rsidRPr="00D32912" w:rsidRDefault="007A3A7B" w:rsidP="00D32912">
            <w:pPr>
              <w:rPr>
                <w:rFonts w:ascii="Arial Narrow" w:hAnsi="Arial Narrow"/>
                <w:b/>
                <w:sz w:val="22"/>
                <w:szCs w:val="22"/>
              </w:rPr>
            </w:pPr>
          </w:p>
        </w:tc>
        <w:tc>
          <w:tcPr>
            <w:tcW w:w="2758" w:type="dxa"/>
          </w:tcPr>
          <w:p w:rsidR="007A3A7B" w:rsidRPr="00D32912" w:rsidRDefault="007A3A7B" w:rsidP="00D32912">
            <w:pPr>
              <w:jc w:val="center"/>
              <w:rPr>
                <w:rFonts w:ascii="Arial Narrow" w:hAnsi="Arial Narrow"/>
                <w:b/>
                <w:i/>
                <w:sz w:val="22"/>
                <w:szCs w:val="22"/>
              </w:rPr>
            </w:pPr>
            <w:r w:rsidRPr="00D32912">
              <w:rPr>
                <w:rFonts w:ascii="Arial Narrow" w:hAnsi="Arial Narrow"/>
                <w:b/>
                <w:i/>
                <w:sz w:val="22"/>
                <w:szCs w:val="22"/>
              </w:rPr>
              <w:t>CREDIT</w:t>
            </w:r>
          </w:p>
        </w:tc>
        <w:tc>
          <w:tcPr>
            <w:tcW w:w="4419" w:type="dxa"/>
            <w:gridSpan w:val="4"/>
          </w:tcPr>
          <w:p w:rsidR="007A3A7B" w:rsidRPr="00D32912" w:rsidRDefault="007A3A7B" w:rsidP="00D32912">
            <w:pPr>
              <w:tabs>
                <w:tab w:val="left" w:pos="408"/>
              </w:tabs>
              <w:jc w:val="center"/>
              <w:rPr>
                <w:rFonts w:ascii="Arial Narrow" w:hAnsi="Arial Narrow"/>
                <w:b/>
                <w:sz w:val="22"/>
                <w:szCs w:val="22"/>
              </w:rPr>
            </w:pPr>
          </w:p>
        </w:tc>
      </w:tr>
      <w:tr w:rsidR="00D32912" w:rsidRPr="00D32912" w:rsidTr="00CE41A6">
        <w:trPr>
          <w:jc w:val="center"/>
        </w:trPr>
        <w:tc>
          <w:tcPr>
            <w:tcW w:w="4533" w:type="dxa"/>
            <w:gridSpan w:val="2"/>
          </w:tcPr>
          <w:p w:rsidR="007A3A7B" w:rsidRPr="00D32912" w:rsidRDefault="007A3A7B" w:rsidP="00D32912">
            <w:pPr>
              <w:rPr>
                <w:rFonts w:ascii="Arial Narrow" w:hAnsi="Arial Narrow"/>
                <w:i/>
                <w:sz w:val="22"/>
                <w:szCs w:val="22"/>
              </w:rPr>
            </w:pPr>
            <w:r w:rsidRPr="00D32912">
              <w:rPr>
                <w:rFonts w:ascii="Arial Narrow" w:hAnsi="Arial Narrow"/>
                <w:b/>
                <w:i/>
                <w:sz w:val="22"/>
                <w:szCs w:val="22"/>
              </w:rPr>
              <w:t xml:space="preserve">Enseignant : </w:t>
            </w:r>
          </w:p>
          <w:p w:rsidR="007A3A7B" w:rsidRPr="00D32912" w:rsidRDefault="007A3A7B" w:rsidP="00D32912">
            <w:pPr>
              <w:rPr>
                <w:rFonts w:ascii="Arial Narrow" w:hAnsi="Arial Narrow"/>
                <w:b/>
                <w:i/>
                <w:sz w:val="22"/>
                <w:szCs w:val="22"/>
              </w:rPr>
            </w:pPr>
          </w:p>
        </w:tc>
        <w:tc>
          <w:tcPr>
            <w:tcW w:w="4419" w:type="dxa"/>
            <w:gridSpan w:val="4"/>
          </w:tcPr>
          <w:p w:rsidR="007A3A7B" w:rsidRPr="00D32912" w:rsidRDefault="007A3A7B" w:rsidP="00D32912">
            <w:pPr>
              <w:rPr>
                <w:rFonts w:ascii="Arial Narrow" w:hAnsi="Arial Narrow"/>
                <w:b/>
                <w:i/>
                <w:caps/>
                <w:sz w:val="22"/>
                <w:szCs w:val="22"/>
              </w:rPr>
            </w:pPr>
            <w:r w:rsidRPr="00D32912">
              <w:rPr>
                <w:rFonts w:ascii="Arial Narrow" w:hAnsi="Arial Narrow"/>
                <w:b/>
                <w:i/>
                <w:caps/>
                <w:sz w:val="22"/>
                <w:szCs w:val="22"/>
              </w:rPr>
              <w:t xml:space="preserve">Grade: </w:t>
            </w:r>
          </w:p>
        </w:tc>
      </w:tr>
      <w:tr w:rsidR="00D32912" w:rsidRPr="00D32912" w:rsidTr="00CE41A6">
        <w:trPr>
          <w:jc w:val="center"/>
        </w:trPr>
        <w:tc>
          <w:tcPr>
            <w:tcW w:w="8952" w:type="dxa"/>
            <w:gridSpan w:val="6"/>
          </w:tcPr>
          <w:p w:rsidR="007A3A7B" w:rsidRPr="00D32912" w:rsidRDefault="007A3A7B" w:rsidP="00D32912">
            <w:pPr>
              <w:jc w:val="both"/>
              <w:rPr>
                <w:rFonts w:ascii="Arial Narrow" w:hAnsi="Arial Narrow"/>
                <w:b/>
                <w:sz w:val="22"/>
                <w:szCs w:val="22"/>
                <w:u w:val="single"/>
              </w:rPr>
            </w:pPr>
            <w:r w:rsidRPr="00D32912">
              <w:rPr>
                <w:rFonts w:ascii="Arial Narrow" w:hAnsi="Arial Narrow"/>
                <w:b/>
                <w:sz w:val="22"/>
                <w:szCs w:val="22"/>
                <w:u w:val="single"/>
              </w:rPr>
              <w:t xml:space="preserve">Objectif du cours : </w:t>
            </w:r>
          </w:p>
          <w:p w:rsidR="00CC0105" w:rsidRPr="00D32912" w:rsidRDefault="00CC0105"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p>
          <w:p w:rsidR="007A3A7B" w:rsidRPr="00D32912" w:rsidRDefault="00CC0105" w:rsidP="00D32912">
            <w:pPr>
              <w:pStyle w:val="Paragraphedeliste"/>
              <w:numPr>
                <w:ilvl w:val="0"/>
                <w:numId w:val="1"/>
              </w:numPr>
              <w:autoSpaceDE w:val="0"/>
              <w:autoSpaceDN w:val="0"/>
              <w:adjustRightInd w:val="0"/>
              <w:spacing w:after="0" w:line="240" w:lineRule="auto"/>
              <w:rPr>
                <w:rFonts w:ascii="Arial Narrow" w:hAnsi="Arial Narrow"/>
                <w:i/>
                <w:lang w:val="fr-FR"/>
              </w:rPr>
            </w:pPr>
            <w:r w:rsidRPr="00D32912">
              <w:rPr>
                <w:rFonts w:ascii="Arial Narrow" w:eastAsiaTheme="minorHAnsi" w:hAnsi="Arial Narrow" w:cs="TimesNewRoman"/>
                <w:lang w:val="fr-FR"/>
              </w:rPr>
              <w:t>s’assurer que leurs décisions sont bien appliquées (incitation et contrôle).</w:t>
            </w:r>
          </w:p>
        </w:tc>
      </w:tr>
      <w:tr w:rsidR="00D32912" w:rsidRPr="00D32912" w:rsidTr="00CE41A6">
        <w:trPr>
          <w:jc w:val="center"/>
        </w:trPr>
        <w:tc>
          <w:tcPr>
            <w:tcW w:w="8952" w:type="dxa"/>
            <w:gridSpan w:val="6"/>
          </w:tcPr>
          <w:p w:rsidR="007A3A7B" w:rsidRPr="00D32912" w:rsidRDefault="007A3A7B" w:rsidP="00D32912">
            <w:pPr>
              <w:jc w:val="both"/>
              <w:rPr>
                <w:rFonts w:ascii="Arial Narrow" w:hAnsi="Arial Narrow"/>
                <w:b/>
                <w:sz w:val="22"/>
                <w:szCs w:val="22"/>
                <w:u w:val="single"/>
              </w:rPr>
            </w:pPr>
            <w:r w:rsidRPr="00D32912">
              <w:rPr>
                <w:rFonts w:ascii="Arial Narrow" w:hAnsi="Arial Narrow"/>
                <w:b/>
                <w:sz w:val="22"/>
                <w:szCs w:val="22"/>
                <w:u w:val="single"/>
              </w:rPr>
              <w:t>Plan détaillé :</w:t>
            </w:r>
          </w:p>
          <w:p w:rsidR="007A3A7B" w:rsidRPr="00D32912" w:rsidRDefault="007A3A7B" w:rsidP="00D32912">
            <w:pPr>
              <w:jc w:val="both"/>
              <w:rPr>
                <w:rFonts w:ascii="Arial Narrow" w:hAnsi="Arial Narrow" w:cs="Arial"/>
                <w:sz w:val="22"/>
                <w:szCs w:val="22"/>
              </w:rPr>
            </w:pPr>
            <w:r w:rsidRPr="00D32912">
              <w:rPr>
                <w:rFonts w:ascii="Arial Narrow" w:hAnsi="Arial Narrow" w:cs="Arial"/>
                <w:sz w:val="22"/>
                <w:szCs w:val="22"/>
              </w:rPr>
              <w:t xml:space="preserve">Introduction : </w:t>
            </w:r>
          </w:p>
          <w:p w:rsidR="00CC0105" w:rsidRPr="00D32912" w:rsidRDefault="000E14CC" w:rsidP="00D32912">
            <w:pPr>
              <w:widowControl/>
              <w:suppressAutoHyphens w:val="0"/>
              <w:autoSpaceDE w:val="0"/>
              <w:autoSpaceDN w:val="0"/>
              <w:adjustRightInd w:val="0"/>
              <w:rPr>
                <w:rFonts w:ascii="Arial Narrow" w:eastAsiaTheme="minorHAnsi" w:hAnsi="Arial Narrow" w:cs="TimesNewRoman,Bold"/>
                <w:b/>
                <w:bCs/>
                <w:kern w:val="0"/>
                <w:sz w:val="22"/>
                <w:szCs w:val="22"/>
                <w:lang w:eastAsia="en-US" w:bidi="ar-SA"/>
              </w:rPr>
            </w:pPr>
            <w:r w:rsidRPr="00D32912">
              <w:rPr>
                <w:rFonts w:ascii="Arial Narrow" w:eastAsiaTheme="minorHAnsi" w:hAnsi="Arial Narrow" w:cs="TimesNewRoman,Bold"/>
                <w:b/>
                <w:bCs/>
                <w:kern w:val="0"/>
                <w:sz w:val="22"/>
                <w:szCs w:val="22"/>
                <w:lang w:eastAsia="en-US" w:bidi="ar-SA"/>
              </w:rPr>
              <w:t xml:space="preserve">1ERE  PARTIE : LA GESTION BUDGETAIRE </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1</w:t>
            </w:r>
            <w:r w:rsidR="00CC0105" w:rsidRPr="00D32912">
              <w:rPr>
                <w:rFonts w:ascii="Arial Narrow" w:eastAsiaTheme="minorHAnsi" w:hAnsi="Arial Narrow" w:cs="TimesNewRoman"/>
                <w:kern w:val="0"/>
                <w:sz w:val="22"/>
                <w:szCs w:val="22"/>
                <w:lang w:eastAsia="en-US" w:bidi="ar-SA"/>
              </w:rPr>
              <w:t xml:space="preserve"> – La démarche prévisionnelle </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2</w:t>
            </w:r>
            <w:r w:rsidR="00CC0105" w:rsidRPr="00D32912">
              <w:rPr>
                <w:rFonts w:ascii="Arial Narrow" w:eastAsiaTheme="minorHAnsi" w:hAnsi="Arial Narrow" w:cs="TimesNewRoman"/>
                <w:kern w:val="0"/>
                <w:sz w:val="22"/>
                <w:szCs w:val="22"/>
                <w:lang w:eastAsia="en-US" w:bidi="ar-SA"/>
              </w:rPr>
              <w:t xml:space="preserve"> – La gestion budgétaire des ventes </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3</w:t>
            </w:r>
            <w:r w:rsidR="00CC0105" w:rsidRPr="00D32912">
              <w:rPr>
                <w:rFonts w:ascii="Arial Narrow" w:eastAsiaTheme="minorHAnsi" w:hAnsi="Arial Narrow" w:cs="TimesNewRoman"/>
                <w:kern w:val="0"/>
                <w:sz w:val="22"/>
                <w:szCs w:val="22"/>
                <w:lang w:eastAsia="en-US" w:bidi="ar-SA"/>
              </w:rPr>
              <w:t xml:space="preserve"> – Le contrôle budgétaire des ventes</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4</w:t>
            </w:r>
            <w:r w:rsidR="00CC0105" w:rsidRPr="00D32912">
              <w:rPr>
                <w:rFonts w:ascii="Arial Narrow" w:eastAsiaTheme="minorHAnsi" w:hAnsi="Arial Narrow" w:cs="TimesNewRoman"/>
                <w:kern w:val="0"/>
                <w:sz w:val="22"/>
                <w:szCs w:val="22"/>
                <w:lang w:eastAsia="en-US" w:bidi="ar-SA"/>
              </w:rPr>
              <w:t xml:space="preserve"> – le programme de production</w:t>
            </w:r>
            <w:r w:rsidR="000E14CC" w:rsidRPr="00D32912">
              <w:rPr>
                <w:rFonts w:ascii="Arial Narrow" w:eastAsiaTheme="minorHAnsi" w:hAnsi="Arial Narrow" w:cs="TimesNewRoman"/>
                <w:kern w:val="0"/>
                <w:sz w:val="22"/>
                <w:szCs w:val="22"/>
                <w:lang w:eastAsia="en-US" w:bidi="ar-SA"/>
              </w:rPr>
              <w:t>.</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5</w:t>
            </w:r>
            <w:r w:rsidR="00CC0105" w:rsidRPr="00D32912">
              <w:rPr>
                <w:rFonts w:ascii="Arial Narrow" w:eastAsiaTheme="minorHAnsi" w:hAnsi="Arial Narrow" w:cs="TimesNewRoman"/>
                <w:kern w:val="0"/>
                <w:sz w:val="22"/>
                <w:szCs w:val="22"/>
                <w:lang w:eastAsia="en-US" w:bidi="ar-SA"/>
              </w:rPr>
              <w:t xml:space="preserve"> – le calcul du coût standard</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6</w:t>
            </w:r>
            <w:r w:rsidR="00CC0105" w:rsidRPr="00D32912">
              <w:rPr>
                <w:rFonts w:ascii="Arial Narrow" w:eastAsiaTheme="minorHAnsi" w:hAnsi="Arial Narrow" w:cs="TimesNewRoman"/>
                <w:kern w:val="0"/>
                <w:sz w:val="22"/>
                <w:szCs w:val="22"/>
                <w:lang w:eastAsia="en-US" w:bidi="ar-SA"/>
              </w:rPr>
              <w:t xml:space="preserve"> – L’analyse des </w:t>
            </w:r>
            <w:r w:rsidR="000E14CC" w:rsidRPr="00D32912">
              <w:rPr>
                <w:rFonts w:ascii="Arial Narrow" w:eastAsiaTheme="minorHAnsi" w:hAnsi="Arial Narrow" w:cs="TimesNewRoman"/>
                <w:kern w:val="0"/>
                <w:sz w:val="22"/>
                <w:szCs w:val="22"/>
                <w:lang w:eastAsia="en-US" w:bidi="ar-SA"/>
              </w:rPr>
              <w:t>écarts</w:t>
            </w:r>
            <w:r w:rsidR="00CC0105" w:rsidRPr="00D32912">
              <w:rPr>
                <w:rFonts w:ascii="Arial Narrow" w:eastAsiaTheme="minorHAnsi" w:hAnsi="Arial Narrow" w:cs="TimesNewRoman"/>
                <w:kern w:val="0"/>
                <w:sz w:val="22"/>
                <w:szCs w:val="22"/>
                <w:lang w:eastAsia="en-US" w:bidi="ar-SA"/>
              </w:rPr>
              <w:t xml:space="preserve"> sur budget de production</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7</w:t>
            </w:r>
            <w:r w:rsidR="00CC0105" w:rsidRPr="00D32912">
              <w:rPr>
                <w:rFonts w:ascii="Arial Narrow" w:eastAsiaTheme="minorHAnsi" w:hAnsi="Arial Narrow" w:cs="TimesNewRoman"/>
                <w:kern w:val="0"/>
                <w:sz w:val="22"/>
                <w:szCs w:val="22"/>
                <w:lang w:eastAsia="en-US" w:bidi="ar-SA"/>
              </w:rPr>
              <w:t xml:space="preserve"> – Le budget des approvisionnements</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8</w:t>
            </w:r>
            <w:r w:rsidR="00CC0105" w:rsidRPr="00D32912">
              <w:rPr>
                <w:rFonts w:ascii="Arial Narrow" w:eastAsiaTheme="minorHAnsi" w:hAnsi="Arial Narrow" w:cs="TimesNewRoman"/>
                <w:kern w:val="0"/>
                <w:sz w:val="22"/>
                <w:szCs w:val="22"/>
                <w:lang w:eastAsia="en-US" w:bidi="ar-SA"/>
              </w:rPr>
              <w:t xml:space="preserve"> – Des budgets aux tableaux de bord</w:t>
            </w:r>
          </w:p>
          <w:p w:rsidR="00CC0105" w:rsidRPr="00D32912" w:rsidRDefault="000E14CC" w:rsidP="00D32912">
            <w:pPr>
              <w:widowControl/>
              <w:suppressAutoHyphens w:val="0"/>
              <w:autoSpaceDE w:val="0"/>
              <w:autoSpaceDN w:val="0"/>
              <w:adjustRightInd w:val="0"/>
              <w:rPr>
                <w:rFonts w:ascii="Arial Narrow" w:eastAsiaTheme="minorHAnsi" w:hAnsi="Arial Narrow" w:cs="TimesNewRoman,Bold"/>
                <w:b/>
                <w:bCs/>
                <w:kern w:val="0"/>
                <w:sz w:val="22"/>
                <w:szCs w:val="22"/>
                <w:lang w:eastAsia="en-US" w:bidi="ar-SA"/>
              </w:rPr>
            </w:pPr>
            <w:r w:rsidRPr="00D32912">
              <w:rPr>
                <w:rFonts w:ascii="Arial Narrow" w:eastAsiaTheme="minorHAnsi" w:hAnsi="Arial Narrow" w:cs="TimesNewRoman,Bold"/>
                <w:b/>
                <w:bCs/>
                <w:kern w:val="0"/>
                <w:sz w:val="22"/>
                <w:szCs w:val="22"/>
                <w:lang w:eastAsia="en-US" w:bidi="ar-SA"/>
              </w:rPr>
              <w:t>2EME PARTIE : LA GESTION DE PROJETS</w:t>
            </w:r>
          </w:p>
          <w:p w:rsidR="00CC0105" w:rsidRPr="00D32912" w:rsidRDefault="00F40376" w:rsidP="00D32912">
            <w:pPr>
              <w:widowControl/>
              <w:suppressAutoHyphens w:val="0"/>
              <w:autoSpaceDE w:val="0"/>
              <w:autoSpaceDN w:val="0"/>
              <w:adjustRightInd w:val="0"/>
              <w:rPr>
                <w:rFonts w:ascii="Arial Narrow" w:eastAsiaTheme="minorHAnsi" w:hAnsi="Arial Narrow" w:cs="TimesNewRoman"/>
                <w:kern w:val="0"/>
                <w:sz w:val="22"/>
                <w:szCs w:val="22"/>
                <w:lang w:eastAsia="en-US" w:bidi="ar-SA"/>
              </w:rPr>
            </w:pPr>
            <w:r w:rsidRPr="00D32912">
              <w:rPr>
                <w:rFonts w:ascii="Arial Narrow" w:eastAsiaTheme="minorHAnsi" w:hAnsi="Arial Narrow" w:cs="TimesNewRoman"/>
                <w:kern w:val="0"/>
                <w:sz w:val="22"/>
                <w:szCs w:val="22"/>
                <w:lang w:eastAsia="en-US" w:bidi="ar-SA"/>
              </w:rPr>
              <w:t>Chapitre 9</w:t>
            </w:r>
            <w:r w:rsidR="00CC0105" w:rsidRPr="00D32912">
              <w:rPr>
                <w:rFonts w:ascii="Arial Narrow" w:eastAsiaTheme="minorHAnsi" w:hAnsi="Arial Narrow" w:cs="TimesNewRoman"/>
                <w:kern w:val="0"/>
                <w:sz w:val="22"/>
                <w:szCs w:val="22"/>
                <w:lang w:eastAsia="en-US" w:bidi="ar-SA"/>
              </w:rPr>
              <w:t xml:space="preserve"> – Ordonnancement d’un projet </w:t>
            </w:r>
          </w:p>
          <w:p w:rsidR="002178E7" w:rsidRPr="00D32912" w:rsidRDefault="00F40376" w:rsidP="00D32912">
            <w:pPr>
              <w:jc w:val="both"/>
              <w:rPr>
                <w:rFonts w:ascii="Arial Narrow" w:hAnsi="Arial Narrow" w:cs="Arial"/>
                <w:sz w:val="22"/>
                <w:szCs w:val="22"/>
              </w:rPr>
            </w:pPr>
            <w:r w:rsidRPr="00D32912">
              <w:rPr>
                <w:rFonts w:ascii="Arial Narrow" w:eastAsiaTheme="minorHAnsi" w:hAnsi="Arial Narrow" w:cs="TimesNewRoman"/>
                <w:kern w:val="0"/>
                <w:sz w:val="22"/>
                <w:szCs w:val="22"/>
                <w:lang w:eastAsia="en-US" w:bidi="ar-SA"/>
              </w:rPr>
              <w:t>Chapitre 10</w:t>
            </w:r>
            <w:r w:rsidR="00CC0105" w:rsidRPr="00D32912">
              <w:rPr>
                <w:rFonts w:ascii="Arial Narrow" w:eastAsiaTheme="minorHAnsi" w:hAnsi="Arial Narrow" w:cs="TimesNewRoman"/>
                <w:kern w:val="0"/>
                <w:sz w:val="22"/>
                <w:szCs w:val="22"/>
                <w:lang w:eastAsia="en-US" w:bidi="ar-SA"/>
              </w:rPr>
              <w:t xml:space="preserve"> – Coût cible et analyse de la valeur</w:t>
            </w:r>
          </w:p>
          <w:p w:rsidR="007A3A7B" w:rsidRPr="00D32912" w:rsidRDefault="007A3A7B" w:rsidP="00D32912">
            <w:pPr>
              <w:jc w:val="both"/>
              <w:rPr>
                <w:rFonts w:ascii="Arial Narrow" w:hAnsi="Arial Narrow" w:cs="Arial"/>
                <w:sz w:val="22"/>
                <w:szCs w:val="22"/>
              </w:rPr>
            </w:pPr>
            <w:r w:rsidRPr="00D32912">
              <w:rPr>
                <w:rFonts w:ascii="Arial Narrow" w:hAnsi="Arial Narrow" w:cs="Arial"/>
                <w:sz w:val="22"/>
                <w:szCs w:val="22"/>
              </w:rPr>
              <w:t>Conclusion</w:t>
            </w:r>
          </w:p>
          <w:p w:rsidR="007A3A7B" w:rsidRPr="00D32912" w:rsidRDefault="007A3A7B" w:rsidP="00D32912">
            <w:pPr>
              <w:jc w:val="both"/>
              <w:rPr>
                <w:rFonts w:ascii="Arial Narrow" w:hAnsi="Arial Narrow" w:cs="Arial"/>
                <w:b/>
                <w:sz w:val="22"/>
                <w:szCs w:val="22"/>
              </w:rPr>
            </w:pPr>
          </w:p>
        </w:tc>
      </w:tr>
      <w:tr w:rsidR="007A3A7B" w:rsidRPr="00D32912" w:rsidTr="00CE41A6">
        <w:trPr>
          <w:jc w:val="center"/>
        </w:trPr>
        <w:tc>
          <w:tcPr>
            <w:tcW w:w="8952" w:type="dxa"/>
            <w:gridSpan w:val="6"/>
          </w:tcPr>
          <w:p w:rsidR="007A3A7B" w:rsidRPr="00D32912" w:rsidRDefault="007A3A7B"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7A3A7B" w:rsidRPr="00D32912" w:rsidRDefault="007A3A7B" w:rsidP="00D32912">
            <w:pPr>
              <w:jc w:val="both"/>
              <w:rPr>
                <w:rFonts w:ascii="Arial Narrow" w:hAnsi="Arial Narrow" w:cs="Tahoma"/>
                <w:sz w:val="22"/>
                <w:szCs w:val="22"/>
              </w:rPr>
            </w:pPr>
          </w:p>
          <w:p w:rsidR="007A3A7B" w:rsidRPr="00D32912" w:rsidRDefault="007A3A7B"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7A3A7B" w:rsidRPr="00D32912" w:rsidRDefault="007A3A7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7A3A7B" w:rsidRPr="00D32912" w:rsidRDefault="007A3A7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7A3A7B" w:rsidRPr="00D32912" w:rsidRDefault="007A3A7B"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7A3A7B" w:rsidRPr="00D32912" w:rsidRDefault="007A3A7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7A3A7B" w:rsidRPr="00D32912" w:rsidRDefault="007A3A7B"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7A3A7B" w:rsidRPr="00D32912" w:rsidRDefault="007A3A7B" w:rsidP="00D32912">
            <w:pPr>
              <w:rPr>
                <w:rFonts w:ascii="Arial Narrow" w:hAnsi="Arial Narrow" w:cs="Tahoma"/>
                <w:sz w:val="22"/>
                <w:szCs w:val="22"/>
              </w:rPr>
            </w:pPr>
            <w:r w:rsidRPr="00D32912">
              <w:rPr>
                <w:rFonts w:ascii="Arial Narrow" w:hAnsi="Arial Narrow" w:cs="Tahoma"/>
                <w:sz w:val="22"/>
                <w:szCs w:val="22"/>
              </w:rPr>
              <w:t>Toutes les interrogations sont notées sur 0 à 20.</w:t>
            </w:r>
          </w:p>
        </w:tc>
      </w:tr>
    </w:tbl>
    <w:p w:rsidR="00CC0105" w:rsidRPr="00D32912" w:rsidRDefault="00CC0105" w:rsidP="00D32912">
      <w:pPr>
        <w:tabs>
          <w:tab w:val="left" w:pos="1080"/>
        </w:tabs>
        <w:rPr>
          <w:rFonts w:ascii="Arial Narrow" w:hAnsi="Arial Narrow"/>
          <w:b/>
          <w:sz w:val="22"/>
          <w:szCs w:val="22"/>
        </w:rPr>
      </w:pPr>
    </w:p>
    <w:tbl>
      <w:tblPr>
        <w:tblStyle w:val="Grilledutableau"/>
        <w:tblW w:w="0" w:type="auto"/>
        <w:jc w:val="center"/>
        <w:tblLook w:val="04A0" w:firstRow="1" w:lastRow="0" w:firstColumn="1" w:lastColumn="0" w:noHBand="0" w:noVBand="1"/>
      </w:tblPr>
      <w:tblGrid>
        <w:gridCol w:w="8981"/>
      </w:tblGrid>
      <w:tr w:rsidR="00CC0105" w:rsidRPr="00D32912" w:rsidTr="00CE41A6">
        <w:trPr>
          <w:jc w:val="center"/>
        </w:trPr>
        <w:tc>
          <w:tcPr>
            <w:tcW w:w="8981" w:type="dxa"/>
          </w:tcPr>
          <w:p w:rsidR="00CC0105" w:rsidRPr="00D32912" w:rsidRDefault="00CC0105" w:rsidP="00D32912">
            <w:pPr>
              <w:jc w:val="both"/>
              <w:rPr>
                <w:rFonts w:ascii="Arial Narrow" w:hAnsi="Arial Narrow"/>
                <w:b/>
                <w:sz w:val="22"/>
                <w:szCs w:val="22"/>
                <w:u w:val="single"/>
              </w:rPr>
            </w:pPr>
            <w:r w:rsidRPr="00D32912">
              <w:rPr>
                <w:rFonts w:ascii="Arial Narrow" w:hAnsi="Arial Narrow"/>
                <w:b/>
                <w:sz w:val="22"/>
                <w:szCs w:val="22"/>
                <w:u w:val="single"/>
              </w:rPr>
              <w:t>Modes et critères d’évaluation</w:t>
            </w:r>
          </w:p>
          <w:p w:rsidR="00CC0105" w:rsidRPr="00D32912" w:rsidRDefault="00CC0105" w:rsidP="00D32912">
            <w:pPr>
              <w:jc w:val="both"/>
              <w:rPr>
                <w:rFonts w:ascii="Arial Narrow" w:hAnsi="Arial Narrow" w:cs="Tahoma"/>
                <w:sz w:val="22"/>
                <w:szCs w:val="22"/>
              </w:rPr>
            </w:pPr>
          </w:p>
          <w:p w:rsidR="00CC0105" w:rsidRPr="00D32912" w:rsidRDefault="00CC0105" w:rsidP="00D32912">
            <w:pPr>
              <w:jc w:val="both"/>
              <w:rPr>
                <w:rFonts w:ascii="Arial Narrow" w:hAnsi="Arial Narrow" w:cs="Tahoma"/>
                <w:sz w:val="22"/>
                <w:szCs w:val="22"/>
              </w:rPr>
            </w:pPr>
            <w:r w:rsidRPr="00D32912">
              <w:rPr>
                <w:rFonts w:ascii="Arial Narrow" w:hAnsi="Arial Narrow" w:cs="Tahoma"/>
                <w:sz w:val="22"/>
                <w:szCs w:val="22"/>
              </w:rPr>
              <w:t>Les interrogations écrites ou orales sont prévues à la fin respective de deux premiers et des deux derniers chapitres.  Au besoin, elles peuvent être improvisées au début ou à la fin de chaque séance, et prendre la forme de :</w:t>
            </w:r>
          </w:p>
          <w:p w:rsidR="00CC0105" w:rsidRPr="00D32912" w:rsidRDefault="00CC010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à choix multiples (QCM) ;</w:t>
            </w:r>
          </w:p>
          <w:p w:rsidR="00CC0105" w:rsidRPr="00D32912" w:rsidRDefault="00CC010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Questions avec réponses précises ;</w:t>
            </w:r>
          </w:p>
          <w:p w:rsidR="00CC0105" w:rsidRPr="00D32912" w:rsidRDefault="00CC0105" w:rsidP="00D32912">
            <w:pPr>
              <w:pStyle w:val="Paragraphedeliste"/>
              <w:numPr>
                <w:ilvl w:val="0"/>
                <w:numId w:val="1"/>
              </w:numPr>
              <w:spacing w:after="0" w:line="240" w:lineRule="auto"/>
              <w:jc w:val="both"/>
              <w:rPr>
                <w:rFonts w:ascii="Arial Narrow" w:hAnsi="Arial Narrow" w:cs="Tahoma"/>
                <w:lang w:val="fr-FR"/>
              </w:rPr>
            </w:pPr>
            <w:r w:rsidRPr="00D32912">
              <w:rPr>
                <w:rFonts w:ascii="Arial Narrow" w:hAnsi="Arial Narrow" w:cs="Tahoma"/>
                <w:lang w:val="fr-FR"/>
              </w:rPr>
              <w:t>Définitions portant sur certaines notions ;</w:t>
            </w:r>
          </w:p>
          <w:p w:rsidR="00CC0105" w:rsidRPr="00D32912" w:rsidRDefault="00CC0105"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Réflexionsliées au cours ;</w:t>
            </w:r>
          </w:p>
          <w:p w:rsidR="00CC0105" w:rsidRPr="00D32912" w:rsidRDefault="00CC0105" w:rsidP="00D32912">
            <w:pPr>
              <w:pStyle w:val="Paragraphedeliste"/>
              <w:numPr>
                <w:ilvl w:val="0"/>
                <w:numId w:val="1"/>
              </w:numPr>
              <w:spacing w:after="0" w:line="240" w:lineRule="auto"/>
              <w:rPr>
                <w:rFonts w:ascii="Arial Narrow" w:hAnsi="Arial Narrow" w:cs="Tahoma"/>
              </w:rPr>
            </w:pPr>
            <w:r w:rsidRPr="00D32912">
              <w:rPr>
                <w:rFonts w:ascii="Arial Narrow" w:hAnsi="Arial Narrow" w:cs="Tahoma"/>
              </w:rPr>
              <w:t>Sujet de synthèse.</w:t>
            </w:r>
          </w:p>
          <w:p w:rsidR="00CC0105" w:rsidRPr="00D32912" w:rsidRDefault="00CC0105" w:rsidP="00D32912">
            <w:pPr>
              <w:rPr>
                <w:rFonts w:ascii="Arial Narrow" w:hAnsi="Arial Narrow" w:cs="Tahoma"/>
                <w:sz w:val="22"/>
                <w:szCs w:val="22"/>
              </w:rPr>
            </w:pPr>
            <w:r w:rsidRPr="00D32912">
              <w:rPr>
                <w:rFonts w:ascii="Arial Narrow" w:hAnsi="Arial Narrow" w:cs="Tahoma"/>
                <w:sz w:val="22"/>
                <w:szCs w:val="22"/>
              </w:rPr>
              <w:t xml:space="preserve">Toutes les interrogations sont notées sur 0 à 20. </w:t>
            </w:r>
          </w:p>
          <w:p w:rsidR="00CC0105" w:rsidRPr="00D32912" w:rsidRDefault="00CC0105" w:rsidP="00D32912">
            <w:pPr>
              <w:rPr>
                <w:rFonts w:ascii="Arial Narrow" w:hAnsi="Arial Narrow" w:cs="Tahoma"/>
                <w:sz w:val="22"/>
                <w:szCs w:val="22"/>
              </w:rPr>
            </w:pPr>
          </w:p>
          <w:p w:rsidR="00CC0105" w:rsidRPr="00D32912" w:rsidRDefault="00CC0105" w:rsidP="00D32912">
            <w:pPr>
              <w:jc w:val="both"/>
              <w:rPr>
                <w:rFonts w:ascii="Arial Narrow" w:hAnsi="Arial Narrow"/>
                <w:b/>
                <w:sz w:val="22"/>
                <w:szCs w:val="22"/>
                <w:u w:val="single"/>
              </w:rPr>
            </w:pPr>
          </w:p>
        </w:tc>
      </w:tr>
    </w:tbl>
    <w:p w:rsidR="00CC0105" w:rsidRPr="00D32912" w:rsidRDefault="00CC0105" w:rsidP="00D32912">
      <w:pPr>
        <w:tabs>
          <w:tab w:val="left" w:pos="1080"/>
        </w:tabs>
        <w:rPr>
          <w:rFonts w:ascii="Arial Narrow" w:hAnsi="Arial Narrow"/>
          <w:b/>
          <w:sz w:val="22"/>
          <w:szCs w:val="22"/>
        </w:rPr>
      </w:pPr>
    </w:p>
    <w:p w:rsidR="00F40376" w:rsidRPr="00D32912" w:rsidRDefault="00F40376" w:rsidP="00D32912">
      <w:pPr>
        <w:tabs>
          <w:tab w:val="left" w:pos="1080"/>
        </w:tabs>
        <w:rPr>
          <w:rFonts w:ascii="Arial Narrow" w:hAnsi="Arial Narrow"/>
          <w:b/>
          <w:sz w:val="22"/>
          <w:szCs w:val="22"/>
        </w:rPr>
      </w:pPr>
    </w:p>
    <w:p w:rsidR="00F40376" w:rsidRPr="00D32912" w:rsidRDefault="00F40376" w:rsidP="00D32912">
      <w:pPr>
        <w:tabs>
          <w:tab w:val="left" w:pos="1080"/>
        </w:tabs>
        <w:rPr>
          <w:rFonts w:ascii="Arial Narrow" w:hAnsi="Arial Narrow"/>
          <w:b/>
          <w:sz w:val="22"/>
          <w:szCs w:val="22"/>
        </w:rPr>
      </w:pPr>
    </w:p>
    <w:p w:rsidR="0042234C" w:rsidRPr="00D32912" w:rsidRDefault="0042234C" w:rsidP="00D32912">
      <w:pPr>
        <w:tabs>
          <w:tab w:val="left" w:pos="1080"/>
        </w:tabs>
        <w:rPr>
          <w:rFonts w:ascii="Arial Narrow" w:hAnsi="Arial Narrow"/>
          <w:b/>
          <w:sz w:val="22"/>
          <w:szCs w:val="22"/>
        </w:rPr>
      </w:pPr>
    </w:p>
    <w:p w:rsidR="0042234C" w:rsidRPr="00D32912" w:rsidRDefault="0042234C" w:rsidP="00D32912">
      <w:pPr>
        <w:tabs>
          <w:tab w:val="left" w:pos="1080"/>
        </w:tabs>
        <w:rPr>
          <w:rFonts w:ascii="Arial Narrow" w:hAnsi="Arial Narrow"/>
          <w:b/>
          <w:sz w:val="22"/>
          <w:szCs w:val="22"/>
        </w:rPr>
      </w:pPr>
    </w:p>
    <w:p w:rsidR="0042234C" w:rsidRPr="00D32912" w:rsidRDefault="00B02E8D" w:rsidP="00D32912">
      <w:pPr>
        <w:widowControl/>
        <w:autoSpaceDE w:val="0"/>
        <w:autoSpaceDN w:val="0"/>
        <w:adjustRightInd w:val="0"/>
        <w:jc w:val="both"/>
        <w:rPr>
          <w:rFonts w:cs="Times New Roman"/>
          <w:b/>
          <w:sz w:val="22"/>
          <w:szCs w:val="22"/>
        </w:rPr>
      </w:pPr>
      <w:r w:rsidRPr="00D32912">
        <w:rPr>
          <w:rFonts w:cs="Times New Roman"/>
          <w:b/>
          <w:sz w:val="22"/>
          <w:szCs w:val="22"/>
        </w:rPr>
        <w:t xml:space="preserve">GEN2143. </w:t>
      </w:r>
      <w:r w:rsidR="0042234C" w:rsidRPr="00D32912">
        <w:rPr>
          <w:rFonts w:cs="Times New Roman"/>
          <w:b/>
          <w:sz w:val="22"/>
          <w:szCs w:val="22"/>
        </w:rPr>
        <w:t xml:space="preserve">TECHNIQUES D’EXPRESSION FRANCAISE </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Objectif</w:t>
      </w:r>
      <w:r w:rsidRPr="00D32912">
        <w:rPr>
          <w:rFonts w:cs="Times New Roman"/>
          <w:sz w:val="22"/>
          <w:szCs w:val="22"/>
        </w:rPr>
        <w:t xml:space="preserve"> : </w:t>
      </w:r>
      <w:r w:rsidRPr="00D32912">
        <w:rPr>
          <w:rFonts w:eastAsiaTheme="minorHAnsi" w:cs="Times New Roman"/>
          <w:sz w:val="22"/>
          <w:szCs w:val="22"/>
          <w:lang w:eastAsia="en-US"/>
        </w:rPr>
        <w:t>Former les étudiants aux techniques et aux comportements dans le cadre d’entretiens de recherche de stage ou d’emploi. Développer leur</w:t>
      </w:r>
      <w:r w:rsidR="004C3898" w:rsidRPr="00D32912">
        <w:rPr>
          <w:rFonts w:eastAsiaTheme="minorHAnsi" w:cs="Times New Roman"/>
          <w:sz w:val="22"/>
          <w:szCs w:val="22"/>
          <w:lang w:eastAsia="en-US"/>
        </w:rPr>
        <w:t>s</w:t>
      </w:r>
      <w:r w:rsidRPr="00D32912">
        <w:rPr>
          <w:rFonts w:eastAsiaTheme="minorHAnsi" w:cs="Times New Roman"/>
          <w:sz w:val="22"/>
          <w:szCs w:val="22"/>
          <w:lang w:eastAsia="en-US"/>
        </w:rPr>
        <w:t xml:space="preserve"> capacités de communication écrite et orale avec, comme fil conducteur, les attentes du monde professionnel.</w:t>
      </w:r>
    </w:p>
    <w:p w:rsidR="0042234C" w:rsidRPr="00D32912" w:rsidRDefault="0042234C" w:rsidP="00D32912">
      <w:pPr>
        <w:widowControl/>
        <w:autoSpaceDE w:val="0"/>
        <w:autoSpaceDN w:val="0"/>
        <w:adjustRightInd w:val="0"/>
        <w:jc w:val="both"/>
        <w:rPr>
          <w:rFonts w:cs="Times New Roman"/>
          <w:b/>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pStyle w:val="Paragraphedeliste"/>
        <w:numPr>
          <w:ilvl w:val="0"/>
          <w:numId w:val="24"/>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 xml:space="preserve">Différence entre langue et langage </w:t>
      </w:r>
    </w:p>
    <w:p w:rsidR="0042234C" w:rsidRPr="00D32912" w:rsidRDefault="0042234C" w:rsidP="00D32912">
      <w:pPr>
        <w:pStyle w:val="Paragraphedeliste"/>
        <w:numPr>
          <w:ilvl w:val="0"/>
          <w:numId w:val="24"/>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 xml:space="preserve">Les actes de langage </w:t>
      </w:r>
    </w:p>
    <w:p w:rsidR="0042234C" w:rsidRPr="00D32912" w:rsidRDefault="0042234C" w:rsidP="00D32912">
      <w:pPr>
        <w:pStyle w:val="Paragraphedeliste"/>
        <w:numPr>
          <w:ilvl w:val="0"/>
          <w:numId w:val="24"/>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 xml:space="preserve">Communication, définition </w:t>
      </w:r>
    </w:p>
    <w:p w:rsidR="0042234C" w:rsidRPr="00D32912" w:rsidRDefault="0042234C" w:rsidP="00D32912">
      <w:pPr>
        <w:pStyle w:val="Paragraphedeliste"/>
        <w:numPr>
          <w:ilvl w:val="0"/>
          <w:numId w:val="24"/>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 xml:space="preserve">Cinq raisons de communiquer </w:t>
      </w:r>
    </w:p>
    <w:p w:rsidR="0042234C" w:rsidRPr="00D32912" w:rsidRDefault="0042234C" w:rsidP="00D32912">
      <w:pPr>
        <w:pStyle w:val="Paragraphedeliste"/>
        <w:numPr>
          <w:ilvl w:val="0"/>
          <w:numId w:val="24"/>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 xml:space="preserve">Les agents de la communication </w:t>
      </w:r>
    </w:p>
    <w:p w:rsidR="0042234C" w:rsidRPr="00D32912" w:rsidRDefault="0042234C" w:rsidP="00D32912">
      <w:pPr>
        <w:pStyle w:val="Paragraphedeliste"/>
        <w:numPr>
          <w:ilvl w:val="0"/>
          <w:numId w:val="24"/>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 xml:space="preserve">Les types de communication </w:t>
      </w:r>
    </w:p>
    <w:p w:rsidR="0042234C" w:rsidRPr="001F5C9D" w:rsidRDefault="0042234C" w:rsidP="00D32912">
      <w:pPr>
        <w:pStyle w:val="Paragraphedeliste"/>
        <w:numPr>
          <w:ilvl w:val="0"/>
          <w:numId w:val="24"/>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Les techniques de la communication orale :</w:t>
      </w:r>
    </w:p>
    <w:p w:rsidR="0042234C" w:rsidRPr="00D32912" w:rsidRDefault="0042234C" w:rsidP="00D32912">
      <w:pPr>
        <w:pStyle w:val="Paragraphedeliste"/>
        <w:numPr>
          <w:ilvl w:val="0"/>
          <w:numId w:val="25"/>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Respiration et voix</w:t>
      </w:r>
    </w:p>
    <w:p w:rsidR="0042234C" w:rsidRPr="00D32912" w:rsidRDefault="0042234C" w:rsidP="00D32912">
      <w:pPr>
        <w:pStyle w:val="Paragraphedeliste"/>
        <w:numPr>
          <w:ilvl w:val="0"/>
          <w:numId w:val="25"/>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Regards et Gestes</w:t>
      </w:r>
    </w:p>
    <w:p w:rsidR="0042234C" w:rsidRPr="00D32912" w:rsidRDefault="0042234C" w:rsidP="00D32912">
      <w:pPr>
        <w:pStyle w:val="Paragraphedeliste"/>
        <w:numPr>
          <w:ilvl w:val="0"/>
          <w:numId w:val="25"/>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Style oral</w:t>
      </w:r>
    </w:p>
    <w:p w:rsidR="0042234C" w:rsidRPr="00D32912" w:rsidRDefault="0042234C" w:rsidP="00D32912">
      <w:pPr>
        <w:pStyle w:val="Paragraphedeliste"/>
        <w:numPr>
          <w:ilvl w:val="0"/>
          <w:numId w:val="25"/>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Comprendre et maitriser le trac</w:t>
      </w:r>
    </w:p>
    <w:p w:rsidR="0042234C" w:rsidRPr="00D32912" w:rsidRDefault="0042234C" w:rsidP="00D32912">
      <w:pPr>
        <w:pStyle w:val="Paragraphedeliste"/>
        <w:numPr>
          <w:ilvl w:val="0"/>
          <w:numId w:val="25"/>
        </w:numPr>
        <w:autoSpaceDE w:val="0"/>
        <w:autoSpaceDN w:val="0"/>
        <w:adjustRightInd w:val="0"/>
        <w:spacing w:after="0" w:line="240" w:lineRule="auto"/>
        <w:jc w:val="both"/>
        <w:rPr>
          <w:rFonts w:ascii="Times New Roman" w:hAnsi="Times New Roman" w:cs="Times New Roman"/>
          <w:b/>
        </w:rPr>
      </w:pPr>
      <w:r w:rsidRPr="00D32912">
        <w:rPr>
          <w:rFonts w:ascii="Times New Roman" w:hAnsi="Times New Roman" w:cs="Times New Roman"/>
        </w:rPr>
        <w:t>Gérer le trac</w:t>
      </w:r>
    </w:p>
    <w:p w:rsidR="0042234C" w:rsidRPr="00D32912" w:rsidRDefault="0042234C" w:rsidP="00D32912">
      <w:pPr>
        <w:widowControl/>
        <w:autoSpaceDE w:val="0"/>
        <w:autoSpaceDN w:val="0"/>
        <w:adjustRightInd w:val="0"/>
        <w:jc w:val="both"/>
        <w:rPr>
          <w:rFonts w:cs="Times New Roman"/>
          <w:b/>
          <w:sz w:val="22"/>
          <w:szCs w:val="22"/>
        </w:rPr>
      </w:pPr>
    </w:p>
    <w:p w:rsidR="0042234C" w:rsidRPr="00D32912" w:rsidRDefault="0042234C" w:rsidP="00D32912">
      <w:pPr>
        <w:widowControl/>
        <w:autoSpaceDE w:val="0"/>
        <w:autoSpaceDN w:val="0"/>
        <w:adjustRightInd w:val="0"/>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1F5C9D" w:rsidRDefault="0042234C" w:rsidP="00D32912">
      <w:pPr>
        <w:pStyle w:val="Paragraphedeliste"/>
        <w:numPr>
          <w:ilvl w:val="0"/>
          <w:numId w:val="22"/>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 xml:space="preserve">Claude Germain, Joan Netten, Stratégies d’enseignement de la communication à l’oral en L2 ; </w:t>
      </w:r>
    </w:p>
    <w:p w:rsidR="0042234C" w:rsidRPr="001F5C9D" w:rsidRDefault="0042234C" w:rsidP="00D32912">
      <w:pPr>
        <w:pStyle w:val="Paragraphedeliste"/>
        <w:numPr>
          <w:ilvl w:val="0"/>
          <w:numId w:val="22"/>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Jeanine Bruchet, A mon avis, entrainement à l’expression orale, Larousse, 1987 ; 3</w:t>
      </w:r>
    </w:p>
    <w:p w:rsidR="0042234C" w:rsidRPr="001F5C9D" w:rsidRDefault="0042234C" w:rsidP="00D32912">
      <w:pPr>
        <w:pStyle w:val="Paragraphedeliste"/>
        <w:numPr>
          <w:ilvl w:val="0"/>
          <w:numId w:val="22"/>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 xml:space="preserve">René Charles, Christine Williame, La communication orale, Collection Repères pratiques, Nathan, 2005 ; </w:t>
      </w:r>
    </w:p>
    <w:p w:rsidR="0042234C" w:rsidRPr="001F5C9D" w:rsidRDefault="0042234C" w:rsidP="00D32912">
      <w:pPr>
        <w:pStyle w:val="Paragraphedeliste"/>
        <w:numPr>
          <w:ilvl w:val="0"/>
          <w:numId w:val="22"/>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 xml:space="preserve">Suzanne – G. Chartrand, Sylvie Desgagné, Gilles Mac Millan, Badiaa Sekfali, Apprendre à argumenter, ERPI, 2001 ; </w:t>
      </w:r>
    </w:p>
    <w:p w:rsidR="0042234C" w:rsidRPr="001F5C9D" w:rsidRDefault="0042234C" w:rsidP="00D32912">
      <w:pPr>
        <w:pStyle w:val="Paragraphedeliste"/>
        <w:numPr>
          <w:ilvl w:val="0"/>
          <w:numId w:val="22"/>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 xml:space="preserve">Jean-Paul Simard, Guide du savoir écrire, Edition du Club Québec loisir INC, 1999 ; </w:t>
      </w:r>
    </w:p>
    <w:p w:rsidR="0042234C" w:rsidRPr="001F5C9D" w:rsidRDefault="0042234C" w:rsidP="00D32912">
      <w:pPr>
        <w:pStyle w:val="Paragraphedeliste"/>
        <w:numPr>
          <w:ilvl w:val="0"/>
          <w:numId w:val="22"/>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 xml:space="preserve">Groupe d’auteurs, Parlez mieux, écrivez mieux, Sélection du Reader’s Digest (Canada) Ltée, 1980 ; </w:t>
      </w:r>
    </w:p>
    <w:p w:rsidR="0042234C" w:rsidRPr="001F5C9D" w:rsidRDefault="0042234C" w:rsidP="00D32912">
      <w:pPr>
        <w:pStyle w:val="Paragraphedeliste"/>
        <w:numPr>
          <w:ilvl w:val="0"/>
          <w:numId w:val="22"/>
        </w:numPr>
        <w:autoSpaceDE w:val="0"/>
        <w:autoSpaceDN w:val="0"/>
        <w:adjustRightInd w:val="0"/>
        <w:spacing w:after="0" w:line="240" w:lineRule="auto"/>
        <w:jc w:val="both"/>
        <w:rPr>
          <w:rFonts w:ascii="Times New Roman" w:hAnsi="Times New Roman" w:cs="Times New Roman"/>
          <w:b/>
          <w:lang w:val="fr-FR"/>
        </w:rPr>
      </w:pPr>
      <w:r w:rsidRPr="001F5C9D">
        <w:rPr>
          <w:rFonts w:ascii="Times New Roman" w:hAnsi="Times New Roman" w:cs="Times New Roman"/>
          <w:lang w:val="fr-FR"/>
        </w:rPr>
        <w:t>Christian Beaulieu, Exercices de Grammaire, BL du cadre européen, Collection Je pratique, Les éditions Didier, Paris, 2007</w:t>
      </w:r>
    </w:p>
    <w:p w:rsidR="0042234C" w:rsidRPr="00D32912" w:rsidRDefault="0042234C" w:rsidP="00D32912">
      <w:pPr>
        <w:widowControl/>
        <w:autoSpaceDE w:val="0"/>
        <w:autoSpaceDN w:val="0"/>
        <w:adjustRightInd w:val="0"/>
        <w:jc w:val="both"/>
        <w:rPr>
          <w:rFonts w:cs="Times New Roman"/>
          <w:sz w:val="22"/>
          <w:szCs w:val="22"/>
        </w:rPr>
      </w:pPr>
      <w:r w:rsidRPr="00D32912">
        <w:rPr>
          <w:rFonts w:cs="Times New Roman"/>
          <w:b/>
          <w:sz w:val="22"/>
          <w:szCs w:val="22"/>
        </w:rPr>
        <w:t>Stratégies d’enseignement </w:t>
      </w:r>
      <w:r w:rsidRPr="00D32912">
        <w:rPr>
          <w:rFonts w:cs="Times New Roman"/>
          <w:sz w:val="22"/>
          <w:szCs w:val="22"/>
        </w:rPr>
        <w:t>:</w:t>
      </w:r>
    </w:p>
    <w:p w:rsidR="0042234C" w:rsidRPr="00D32912" w:rsidRDefault="0042234C" w:rsidP="00D32912">
      <w:pPr>
        <w:pStyle w:val="Paragraphedeliste"/>
        <w:numPr>
          <w:ilvl w:val="0"/>
          <w:numId w:val="23"/>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hAnsi="Times New Roman" w:cs="Times New Roman"/>
        </w:rPr>
        <w:t xml:space="preserve">Exposé d’étudiant </w:t>
      </w:r>
    </w:p>
    <w:p w:rsidR="0042234C" w:rsidRPr="001F5C9D" w:rsidRDefault="0042234C" w:rsidP="00D32912">
      <w:pPr>
        <w:pStyle w:val="Paragraphedeliste"/>
        <w:numPr>
          <w:ilvl w:val="0"/>
          <w:numId w:val="23"/>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hAnsi="Times New Roman" w:cs="Times New Roman"/>
          <w:lang w:val="fr-FR"/>
        </w:rPr>
        <w:t xml:space="preserve">Travail en équipe sur thème choisi </w:t>
      </w:r>
    </w:p>
    <w:p w:rsidR="0042234C" w:rsidRPr="00D32912" w:rsidRDefault="0042234C" w:rsidP="00D32912">
      <w:pPr>
        <w:pStyle w:val="Paragraphedeliste"/>
        <w:numPr>
          <w:ilvl w:val="0"/>
          <w:numId w:val="23"/>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hAnsi="Times New Roman" w:cs="Times New Roman"/>
        </w:rPr>
        <w:t>Exposé magistral</w:t>
      </w:r>
    </w:p>
    <w:p w:rsidR="0042234C" w:rsidRPr="00D32912" w:rsidRDefault="0042234C" w:rsidP="00D32912">
      <w:pPr>
        <w:pStyle w:val="Paragraphedeliste"/>
        <w:numPr>
          <w:ilvl w:val="0"/>
          <w:numId w:val="23"/>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hAnsi="Times New Roman" w:cs="Times New Roman"/>
        </w:rPr>
        <w:t>Exercices</w:t>
      </w:r>
    </w:p>
    <w:p w:rsidR="0042234C" w:rsidRPr="00D32912" w:rsidRDefault="0042234C" w:rsidP="00D32912">
      <w:pPr>
        <w:pStyle w:val="Paragraphedeliste"/>
        <w:numPr>
          <w:ilvl w:val="0"/>
          <w:numId w:val="23"/>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hAnsi="Times New Roman" w:cs="Times New Roman"/>
        </w:rPr>
        <w:t>Travail de recherche</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B02E8D" w:rsidP="00D32912">
      <w:pPr>
        <w:pStyle w:val="Titre5"/>
        <w:jc w:val="both"/>
        <w:rPr>
          <w:rFonts w:ascii="Times New Roman" w:hAnsi="Times New Roman" w:cs="Times New Roman"/>
          <w:b/>
          <w:caps/>
          <w:color w:val="auto"/>
          <w:sz w:val="22"/>
          <w:szCs w:val="22"/>
          <w:u w:val="single"/>
          <w:lang w:val="en-US"/>
        </w:rPr>
      </w:pPr>
      <w:bookmarkStart w:id="2" w:name="_Toc71366630"/>
      <w:r w:rsidRPr="00D32912">
        <w:rPr>
          <w:rFonts w:ascii="Times New Roman" w:hAnsi="Times New Roman" w:cs="Times New Roman"/>
          <w:b/>
          <w:caps/>
          <w:color w:val="auto"/>
          <w:sz w:val="22"/>
          <w:szCs w:val="22"/>
          <w:lang w:val="en-US"/>
        </w:rPr>
        <w:t xml:space="preserve">GEN 2141. </w:t>
      </w:r>
      <w:r w:rsidR="0042234C" w:rsidRPr="00D32912">
        <w:rPr>
          <w:rFonts w:ascii="Times New Roman" w:hAnsi="Times New Roman" w:cs="Times New Roman"/>
          <w:b/>
          <w:caps/>
          <w:color w:val="auto"/>
          <w:sz w:val="22"/>
          <w:szCs w:val="22"/>
          <w:lang w:val="en-US"/>
        </w:rPr>
        <w:t>ANGLAIS I</w:t>
      </w:r>
      <w:bookmarkEnd w:id="2"/>
    </w:p>
    <w:p w:rsidR="0042234C" w:rsidRPr="00D32912" w:rsidRDefault="0042234C" w:rsidP="00D32912">
      <w:pPr>
        <w:numPr>
          <w:ilvl w:val="12"/>
          <w:numId w:val="0"/>
        </w:numPr>
        <w:jc w:val="both"/>
        <w:rPr>
          <w:rFonts w:cs="Times New Roman"/>
          <w:sz w:val="22"/>
          <w:szCs w:val="22"/>
          <w:lang w:val="en-US"/>
        </w:rPr>
      </w:pPr>
      <w:r w:rsidRPr="00D32912">
        <w:rPr>
          <w:rFonts w:cs="Times New Roman"/>
          <w:b/>
          <w:sz w:val="22"/>
          <w:szCs w:val="22"/>
          <w:lang w:val="en-US"/>
        </w:rPr>
        <w:t>General objective:</w:t>
      </w:r>
      <w:r w:rsidRPr="00D32912">
        <w:rPr>
          <w:rFonts w:cs="Times New Roman"/>
          <w:sz w:val="22"/>
          <w:szCs w:val="22"/>
          <w:lang w:val="en-US"/>
        </w:rPr>
        <w:t xml:space="preserve"> To enable students to get accustomed to the business and technological English through the explanations of some business and technical terms and the exploitation of some texts relevant to business and technology.</w:t>
      </w:r>
    </w:p>
    <w:p w:rsidR="0042234C" w:rsidRPr="00D32912" w:rsidRDefault="0042234C" w:rsidP="00D32912">
      <w:pPr>
        <w:numPr>
          <w:ilvl w:val="12"/>
          <w:numId w:val="0"/>
        </w:numPr>
        <w:jc w:val="both"/>
        <w:rPr>
          <w:rFonts w:cs="Times New Roman"/>
          <w:sz w:val="22"/>
          <w:szCs w:val="22"/>
          <w:lang w:val="en-US"/>
        </w:rPr>
      </w:pPr>
      <w:r w:rsidRPr="00D32912">
        <w:rPr>
          <w:rFonts w:cs="Times New Roman"/>
          <w:b/>
          <w:sz w:val="22"/>
          <w:szCs w:val="22"/>
          <w:lang w:val="en-US"/>
        </w:rPr>
        <w:t>Specific objectives</w:t>
      </w:r>
      <w:r w:rsidRPr="00D32912">
        <w:rPr>
          <w:rFonts w:cs="Times New Roman"/>
          <w:sz w:val="22"/>
          <w:szCs w:val="22"/>
          <w:lang w:val="en-US"/>
        </w:rPr>
        <w:t>: At the end of these classes, students should be able to:</w:t>
      </w:r>
    </w:p>
    <w:p w:rsidR="0042234C" w:rsidRPr="00D32912" w:rsidRDefault="0042234C" w:rsidP="00D32912">
      <w:pPr>
        <w:pStyle w:val="Paragraphedeliste"/>
        <w:widowControl w:val="0"/>
        <w:numPr>
          <w:ilvl w:val="0"/>
          <w:numId w:val="29"/>
        </w:numPr>
        <w:spacing w:after="0" w:line="240" w:lineRule="auto"/>
        <w:jc w:val="both"/>
        <w:rPr>
          <w:rFonts w:ascii="Times New Roman" w:hAnsi="Times New Roman" w:cs="Times New Roman"/>
        </w:rPr>
      </w:pPr>
      <w:r w:rsidRPr="00D32912">
        <w:rPr>
          <w:rFonts w:ascii="Times New Roman" w:hAnsi="Times New Roman" w:cs="Times New Roman"/>
        </w:rPr>
        <w:t>Use and form correctly the common verb tenses in their own sentences,</w:t>
      </w:r>
    </w:p>
    <w:p w:rsidR="0042234C" w:rsidRPr="00D32912" w:rsidRDefault="0042234C" w:rsidP="00D32912">
      <w:pPr>
        <w:pStyle w:val="Paragraphedeliste"/>
        <w:widowControl w:val="0"/>
        <w:numPr>
          <w:ilvl w:val="0"/>
          <w:numId w:val="29"/>
        </w:numPr>
        <w:spacing w:after="0" w:line="240" w:lineRule="auto"/>
        <w:jc w:val="both"/>
        <w:rPr>
          <w:rFonts w:ascii="Times New Roman" w:hAnsi="Times New Roman" w:cs="Times New Roman"/>
        </w:rPr>
      </w:pPr>
      <w:r w:rsidRPr="00D32912">
        <w:rPr>
          <w:rFonts w:ascii="Times New Roman" w:hAnsi="Times New Roman" w:cs="Times New Roman"/>
        </w:rPr>
        <w:t>Make correctly the who questions,</w:t>
      </w:r>
    </w:p>
    <w:p w:rsidR="0042234C" w:rsidRPr="00D32912" w:rsidRDefault="0042234C" w:rsidP="00D32912">
      <w:pPr>
        <w:pStyle w:val="Paragraphedeliste"/>
        <w:widowControl w:val="0"/>
        <w:numPr>
          <w:ilvl w:val="0"/>
          <w:numId w:val="29"/>
        </w:numPr>
        <w:spacing w:after="0" w:line="240" w:lineRule="auto"/>
        <w:jc w:val="both"/>
        <w:rPr>
          <w:rFonts w:ascii="Times New Roman" w:hAnsi="Times New Roman" w:cs="Times New Roman"/>
        </w:rPr>
      </w:pPr>
      <w:r w:rsidRPr="00D32912">
        <w:rPr>
          <w:rFonts w:ascii="Times New Roman" w:hAnsi="Times New Roman" w:cs="Times New Roman"/>
        </w:rPr>
        <w:t>Use the three forms of conditionals in their own sentences,</w:t>
      </w:r>
    </w:p>
    <w:p w:rsidR="0042234C" w:rsidRPr="00D32912" w:rsidRDefault="0042234C" w:rsidP="00D32912">
      <w:pPr>
        <w:pStyle w:val="Paragraphedeliste"/>
        <w:widowControl w:val="0"/>
        <w:numPr>
          <w:ilvl w:val="0"/>
          <w:numId w:val="29"/>
        </w:numPr>
        <w:spacing w:after="0" w:line="240" w:lineRule="auto"/>
        <w:jc w:val="both"/>
        <w:rPr>
          <w:rFonts w:ascii="Times New Roman" w:hAnsi="Times New Roman" w:cs="Times New Roman"/>
        </w:rPr>
      </w:pPr>
      <w:r w:rsidRPr="00D32912">
        <w:rPr>
          <w:rFonts w:ascii="Times New Roman" w:hAnsi="Times New Roman" w:cs="Times New Roman"/>
        </w:rPr>
        <w:t>Turn sentences from active to passive forms,</w:t>
      </w:r>
    </w:p>
    <w:p w:rsidR="0042234C" w:rsidRPr="00D32912" w:rsidRDefault="0042234C" w:rsidP="00D32912">
      <w:pPr>
        <w:pStyle w:val="Paragraphedeliste"/>
        <w:widowControl w:val="0"/>
        <w:numPr>
          <w:ilvl w:val="0"/>
          <w:numId w:val="29"/>
        </w:numPr>
        <w:spacing w:after="0" w:line="240" w:lineRule="auto"/>
        <w:jc w:val="both"/>
        <w:rPr>
          <w:rFonts w:ascii="Times New Roman" w:hAnsi="Times New Roman" w:cs="Times New Roman"/>
        </w:rPr>
      </w:pPr>
      <w:r w:rsidRPr="00D32912">
        <w:rPr>
          <w:rFonts w:ascii="Times New Roman" w:hAnsi="Times New Roman" w:cs="Times New Roman"/>
        </w:rPr>
        <w:t>Define some business and technological terms.</w:t>
      </w:r>
    </w:p>
    <w:p w:rsidR="0042234C" w:rsidRPr="00D32912" w:rsidRDefault="0042234C" w:rsidP="00D32912">
      <w:pPr>
        <w:numPr>
          <w:ilvl w:val="12"/>
          <w:numId w:val="0"/>
        </w:numPr>
        <w:jc w:val="both"/>
        <w:rPr>
          <w:rFonts w:cs="Times New Roman"/>
          <w:b/>
          <w:sz w:val="22"/>
          <w:szCs w:val="22"/>
        </w:rPr>
      </w:pPr>
      <w:r w:rsidRPr="00D32912">
        <w:rPr>
          <w:rFonts w:cs="Times New Roman"/>
          <w:b/>
          <w:sz w:val="22"/>
          <w:szCs w:val="22"/>
        </w:rPr>
        <w:sym w:font="Wingdings" w:char="F040"/>
      </w:r>
      <w:r w:rsidRPr="00D32912">
        <w:rPr>
          <w:rFonts w:cs="Times New Roman"/>
          <w:b/>
          <w:sz w:val="22"/>
          <w:szCs w:val="22"/>
        </w:rPr>
        <w:t>Detailed contents :</w:t>
      </w:r>
    </w:p>
    <w:p w:rsidR="0042234C" w:rsidRPr="00D32912" w:rsidRDefault="0042234C" w:rsidP="00D32912">
      <w:pPr>
        <w:pStyle w:val="Paragraphedeliste"/>
        <w:widowControl w:val="0"/>
        <w:numPr>
          <w:ilvl w:val="0"/>
          <w:numId w:val="30"/>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Some definitions of business terms</w:t>
      </w:r>
    </w:p>
    <w:p w:rsidR="0042234C" w:rsidRPr="00D32912" w:rsidRDefault="0042234C" w:rsidP="00D32912">
      <w:pPr>
        <w:pStyle w:val="Paragraphedeliste"/>
        <w:widowControl w:val="0"/>
        <w:numPr>
          <w:ilvl w:val="0"/>
          <w:numId w:val="30"/>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Reading texts</w:t>
      </w:r>
    </w:p>
    <w:p w:rsidR="0042234C" w:rsidRPr="00D32912" w:rsidRDefault="0042234C" w:rsidP="00D32912">
      <w:pPr>
        <w:pStyle w:val="Paragraphedeliste"/>
        <w:widowControl w:val="0"/>
        <w:numPr>
          <w:ilvl w:val="0"/>
          <w:numId w:val="31"/>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 xml:space="preserve">Home trade </w:t>
      </w:r>
    </w:p>
    <w:p w:rsidR="0042234C" w:rsidRPr="00D32912" w:rsidRDefault="0042234C" w:rsidP="00D32912">
      <w:pPr>
        <w:pStyle w:val="Paragraphedeliste"/>
        <w:widowControl w:val="0"/>
        <w:numPr>
          <w:ilvl w:val="0"/>
          <w:numId w:val="31"/>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Information technology</w:t>
      </w:r>
    </w:p>
    <w:p w:rsidR="0042234C" w:rsidRPr="00D32912" w:rsidRDefault="0042234C" w:rsidP="00D32912">
      <w:pPr>
        <w:pStyle w:val="Paragraphedeliste"/>
        <w:widowControl w:val="0"/>
        <w:numPr>
          <w:ilvl w:val="0"/>
          <w:numId w:val="31"/>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Foreign trade</w:t>
      </w:r>
    </w:p>
    <w:p w:rsidR="0042234C" w:rsidRPr="00D32912" w:rsidRDefault="0042234C" w:rsidP="00D32912">
      <w:pPr>
        <w:pStyle w:val="Paragraphedeliste"/>
        <w:widowControl w:val="0"/>
        <w:numPr>
          <w:ilvl w:val="0"/>
          <w:numId w:val="30"/>
        </w:numPr>
        <w:spacing w:after="0" w:line="240" w:lineRule="auto"/>
        <w:jc w:val="both"/>
        <w:rPr>
          <w:rFonts w:ascii="Times New Roman" w:hAnsi="Times New Roman" w:cs="Times New Roman"/>
          <w:caps/>
          <w:lang w:val="en-GB"/>
        </w:rPr>
      </w:pPr>
      <w:r w:rsidRPr="00D32912">
        <w:rPr>
          <w:rFonts w:ascii="Times New Roman" w:hAnsi="Times New Roman" w:cs="Times New Roman"/>
          <w:caps/>
          <w:lang w:val="en-GB"/>
        </w:rPr>
        <w:t>G</w:t>
      </w:r>
      <w:r w:rsidRPr="00D32912">
        <w:rPr>
          <w:rFonts w:ascii="Times New Roman" w:hAnsi="Times New Roman" w:cs="Times New Roman"/>
          <w:lang w:val="en-GB"/>
        </w:rPr>
        <w:t>rammar points</w:t>
      </w:r>
    </w:p>
    <w:p w:rsidR="0042234C" w:rsidRPr="00D32912" w:rsidRDefault="0042234C" w:rsidP="00D32912">
      <w:pPr>
        <w:pStyle w:val="Paragraphedeliste"/>
        <w:widowControl w:val="0"/>
        <w:numPr>
          <w:ilvl w:val="0"/>
          <w:numId w:val="32"/>
        </w:numPr>
        <w:spacing w:after="0" w:line="240" w:lineRule="auto"/>
        <w:jc w:val="both"/>
        <w:rPr>
          <w:rFonts w:ascii="Times New Roman" w:hAnsi="Times New Roman" w:cs="Times New Roman"/>
          <w:caps/>
          <w:lang w:val="en-GB"/>
        </w:rPr>
      </w:pPr>
      <w:r w:rsidRPr="00D32912">
        <w:rPr>
          <w:rFonts w:ascii="Times New Roman" w:hAnsi="Times New Roman" w:cs="Times New Roman"/>
          <w:caps/>
          <w:lang w:val="en-GB"/>
        </w:rPr>
        <w:t>f</w:t>
      </w:r>
      <w:r w:rsidRPr="00D32912">
        <w:rPr>
          <w:rFonts w:ascii="Times New Roman" w:hAnsi="Times New Roman" w:cs="Times New Roman"/>
          <w:lang w:val="en-GB"/>
        </w:rPr>
        <w:t>orming and using some common verb tenses (use of for since ago)</w:t>
      </w:r>
    </w:p>
    <w:p w:rsidR="0042234C" w:rsidRPr="00D32912" w:rsidRDefault="0042234C" w:rsidP="00D32912">
      <w:pPr>
        <w:pStyle w:val="Paragraphedeliste"/>
        <w:widowControl w:val="0"/>
        <w:numPr>
          <w:ilvl w:val="0"/>
          <w:numId w:val="32"/>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How to ask questions</w:t>
      </w:r>
    </w:p>
    <w:p w:rsidR="0042234C" w:rsidRPr="00D32912" w:rsidRDefault="0042234C" w:rsidP="00D32912">
      <w:pPr>
        <w:pStyle w:val="Paragraphedeliste"/>
        <w:widowControl w:val="0"/>
        <w:numPr>
          <w:ilvl w:val="0"/>
          <w:numId w:val="32"/>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Conditional sentences</w:t>
      </w:r>
    </w:p>
    <w:p w:rsidR="0042234C" w:rsidRPr="00D32912" w:rsidRDefault="0042234C" w:rsidP="00D32912">
      <w:pPr>
        <w:pStyle w:val="Paragraphedeliste"/>
        <w:widowControl w:val="0"/>
        <w:numPr>
          <w:ilvl w:val="0"/>
          <w:numId w:val="32"/>
        </w:numPr>
        <w:spacing w:after="0" w:line="240" w:lineRule="auto"/>
        <w:jc w:val="both"/>
        <w:rPr>
          <w:rFonts w:ascii="Times New Roman" w:hAnsi="Times New Roman" w:cs="Times New Roman"/>
          <w:caps/>
          <w:lang w:val="en-GB"/>
        </w:rPr>
      </w:pPr>
      <w:r w:rsidRPr="00D32912">
        <w:rPr>
          <w:rFonts w:ascii="Times New Roman" w:hAnsi="Times New Roman" w:cs="Times New Roman"/>
          <w:lang w:val="en-GB"/>
        </w:rPr>
        <w:t>Passive sentences</w:t>
      </w:r>
    </w:p>
    <w:p w:rsidR="0042234C" w:rsidRPr="00D32912" w:rsidRDefault="0042234C" w:rsidP="00D32912">
      <w:pPr>
        <w:jc w:val="both"/>
        <w:rPr>
          <w:rFonts w:cs="Times New Roman"/>
          <w:sz w:val="22"/>
          <w:szCs w:val="22"/>
        </w:rPr>
      </w:pPr>
      <w:r w:rsidRPr="00D32912">
        <w:rPr>
          <w:rFonts w:cs="Times New Roman"/>
          <w:b/>
          <w:sz w:val="22"/>
          <w:szCs w:val="22"/>
          <w:lang w:val="en-GB"/>
        </w:rPr>
        <w:t>Strategies (methods)</w:t>
      </w:r>
      <w:r w:rsidRPr="00D32912">
        <w:rPr>
          <w:rFonts w:cs="Times New Roman"/>
          <w:b/>
          <w:sz w:val="22"/>
          <w:szCs w:val="22"/>
        </w:rPr>
        <w:t xml:space="preserve">: </w:t>
      </w:r>
    </w:p>
    <w:p w:rsidR="0042234C" w:rsidRPr="00D32912" w:rsidRDefault="0042234C" w:rsidP="00D32912">
      <w:pPr>
        <w:pStyle w:val="Paragraphedeliste"/>
        <w:widowControl w:val="0"/>
        <w:numPr>
          <w:ilvl w:val="0"/>
          <w:numId w:val="33"/>
        </w:numPr>
        <w:spacing w:after="0" w:line="240" w:lineRule="auto"/>
        <w:jc w:val="both"/>
        <w:rPr>
          <w:rFonts w:ascii="Times New Roman" w:hAnsi="Times New Roman" w:cs="Times New Roman"/>
        </w:rPr>
      </w:pPr>
      <w:r w:rsidRPr="00D32912">
        <w:rPr>
          <w:rFonts w:ascii="Times New Roman" w:hAnsi="Times New Roman" w:cs="Times New Roman"/>
        </w:rPr>
        <w:t>Communicative approach</w:t>
      </w:r>
    </w:p>
    <w:p w:rsidR="0042234C" w:rsidRPr="00D32912" w:rsidRDefault="0042234C" w:rsidP="00D32912">
      <w:pPr>
        <w:pStyle w:val="Paragraphedeliste"/>
        <w:widowControl w:val="0"/>
        <w:numPr>
          <w:ilvl w:val="0"/>
          <w:numId w:val="33"/>
        </w:numPr>
        <w:spacing w:after="0" w:line="240" w:lineRule="auto"/>
        <w:jc w:val="both"/>
        <w:rPr>
          <w:rFonts w:ascii="Times New Roman" w:hAnsi="Times New Roman" w:cs="Times New Roman"/>
        </w:rPr>
      </w:pPr>
      <w:r w:rsidRPr="00D32912">
        <w:rPr>
          <w:rFonts w:ascii="Times New Roman" w:hAnsi="Times New Roman" w:cs="Times New Roman"/>
        </w:rPr>
        <w:t>Grammar – translation method</w:t>
      </w:r>
    </w:p>
    <w:p w:rsidR="0042234C" w:rsidRPr="00D32912" w:rsidRDefault="0042234C" w:rsidP="00D32912">
      <w:pPr>
        <w:pStyle w:val="Paragraphedeliste"/>
        <w:widowControl w:val="0"/>
        <w:numPr>
          <w:ilvl w:val="0"/>
          <w:numId w:val="33"/>
        </w:numPr>
        <w:spacing w:after="0" w:line="240" w:lineRule="auto"/>
        <w:jc w:val="both"/>
        <w:rPr>
          <w:rFonts w:ascii="Times New Roman" w:hAnsi="Times New Roman" w:cs="Times New Roman"/>
        </w:rPr>
      </w:pPr>
      <w:r w:rsidRPr="00D32912">
        <w:rPr>
          <w:rFonts w:ascii="Times New Roman" w:hAnsi="Times New Roman" w:cs="Times New Roman"/>
        </w:rPr>
        <w:t>Direct method</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21"/>
        </w:numPr>
        <w:suppressAutoHyphens w:val="0"/>
        <w:jc w:val="both"/>
        <w:rPr>
          <w:rFonts w:cs="Times New Roman"/>
          <w:sz w:val="22"/>
          <w:szCs w:val="22"/>
          <w:lang w:val="en-GB"/>
        </w:rPr>
      </w:pPr>
      <w:r w:rsidRPr="00D32912">
        <w:rPr>
          <w:rFonts w:cs="Times New Roman"/>
          <w:sz w:val="22"/>
          <w:szCs w:val="22"/>
          <w:lang w:val="en-GB"/>
        </w:rPr>
        <w:t>Mc A. TOM, « A rapid course in English for student of economics », OXFORD University Press. 1987.</w:t>
      </w:r>
    </w:p>
    <w:p w:rsidR="0042234C" w:rsidRPr="00D32912" w:rsidRDefault="0042234C" w:rsidP="00D32912">
      <w:pPr>
        <w:numPr>
          <w:ilvl w:val="0"/>
          <w:numId w:val="21"/>
        </w:numPr>
        <w:suppressAutoHyphens w:val="0"/>
        <w:jc w:val="both"/>
        <w:rPr>
          <w:rFonts w:cs="Times New Roman"/>
          <w:sz w:val="22"/>
          <w:szCs w:val="22"/>
          <w:lang w:val="en-GB"/>
        </w:rPr>
      </w:pPr>
      <w:r w:rsidRPr="00D32912">
        <w:rPr>
          <w:rFonts w:cs="Times New Roman"/>
          <w:sz w:val="22"/>
          <w:szCs w:val="22"/>
          <w:lang w:val="en-GB"/>
        </w:rPr>
        <w:t>R. J. RUFFIN and P. R. GREGORY, « Principles of Economics », New York, Scott Forestman and Co., 1982.</w:t>
      </w:r>
    </w:p>
    <w:p w:rsidR="0042234C" w:rsidRPr="00D32912" w:rsidRDefault="0042234C" w:rsidP="00D32912">
      <w:pPr>
        <w:numPr>
          <w:ilvl w:val="0"/>
          <w:numId w:val="21"/>
        </w:numPr>
        <w:suppressAutoHyphens w:val="0"/>
        <w:jc w:val="both"/>
        <w:rPr>
          <w:rFonts w:cs="Times New Roman"/>
          <w:sz w:val="22"/>
          <w:szCs w:val="22"/>
          <w:lang w:val="en-GB"/>
        </w:rPr>
      </w:pPr>
      <w:r w:rsidRPr="00D32912">
        <w:rPr>
          <w:rFonts w:cs="Times New Roman"/>
          <w:sz w:val="22"/>
          <w:szCs w:val="22"/>
          <w:lang w:val="en-GB"/>
        </w:rPr>
        <w:t>R. MURPHY, « English Grammar in use », Cambridge, Cambridge University Press, 1992.</w:t>
      </w:r>
    </w:p>
    <w:p w:rsidR="0042234C" w:rsidRPr="00D32912" w:rsidRDefault="0042234C" w:rsidP="00D32912">
      <w:pPr>
        <w:numPr>
          <w:ilvl w:val="0"/>
          <w:numId w:val="21"/>
        </w:numPr>
        <w:suppressAutoHyphens w:val="0"/>
        <w:jc w:val="both"/>
        <w:rPr>
          <w:rFonts w:cs="Times New Roman"/>
          <w:sz w:val="22"/>
          <w:szCs w:val="22"/>
          <w:lang w:val="en-GB"/>
        </w:rPr>
      </w:pPr>
      <w:r w:rsidRPr="00D32912">
        <w:rPr>
          <w:rFonts w:cs="Times New Roman"/>
          <w:sz w:val="22"/>
          <w:szCs w:val="22"/>
          <w:lang w:val="en-GB"/>
        </w:rPr>
        <w:t>Dominique Daugeras and Patricia Janiand Powel, 1989, “Learning to Manage”, Nathan Technique</w:t>
      </w:r>
    </w:p>
    <w:p w:rsidR="0042234C" w:rsidRPr="00D32912" w:rsidRDefault="0042234C" w:rsidP="00D32912">
      <w:pPr>
        <w:numPr>
          <w:ilvl w:val="0"/>
          <w:numId w:val="21"/>
        </w:numPr>
        <w:suppressAutoHyphens w:val="0"/>
        <w:jc w:val="both"/>
        <w:rPr>
          <w:rFonts w:cs="Times New Roman"/>
          <w:sz w:val="22"/>
          <w:szCs w:val="22"/>
          <w:lang w:val="en-GB"/>
        </w:rPr>
      </w:pPr>
      <w:r w:rsidRPr="00D32912">
        <w:rPr>
          <w:rFonts w:cs="Times New Roman"/>
          <w:sz w:val="22"/>
          <w:szCs w:val="22"/>
          <w:lang w:val="en-GB"/>
        </w:rPr>
        <w:t>D. BEGG, S. FISHER, and DORNBUSH, « Economics », Mc Graw-Hill book, 1984.</w:t>
      </w:r>
    </w:p>
    <w:p w:rsidR="0042234C" w:rsidRPr="00D32912" w:rsidRDefault="0042234C" w:rsidP="00D32912">
      <w:pPr>
        <w:numPr>
          <w:ilvl w:val="0"/>
          <w:numId w:val="21"/>
        </w:numPr>
        <w:suppressAutoHyphens w:val="0"/>
        <w:jc w:val="both"/>
        <w:rPr>
          <w:rFonts w:cs="Times New Roman"/>
          <w:sz w:val="22"/>
          <w:szCs w:val="22"/>
          <w:lang w:val="en-GB"/>
        </w:rPr>
      </w:pPr>
      <w:r w:rsidRPr="00D32912">
        <w:rPr>
          <w:rFonts w:cs="Times New Roman"/>
          <w:sz w:val="22"/>
          <w:szCs w:val="22"/>
          <w:lang w:val="en-GB"/>
        </w:rPr>
        <w:t>R. MURPHY, « English grammar in use », 1992.</w:t>
      </w:r>
    </w:p>
    <w:p w:rsidR="0042234C" w:rsidRPr="00D32912" w:rsidRDefault="0042234C" w:rsidP="00D32912">
      <w:pPr>
        <w:numPr>
          <w:ilvl w:val="0"/>
          <w:numId w:val="21"/>
        </w:numPr>
        <w:suppressAutoHyphens w:val="0"/>
        <w:jc w:val="both"/>
        <w:rPr>
          <w:rFonts w:cs="Times New Roman"/>
          <w:sz w:val="22"/>
          <w:szCs w:val="22"/>
        </w:rPr>
      </w:pPr>
      <w:r w:rsidRPr="00D32912">
        <w:rPr>
          <w:rFonts w:cs="Times New Roman"/>
          <w:sz w:val="22"/>
          <w:szCs w:val="22"/>
        </w:rPr>
        <w:t>The Business World “ L’anglais modern dans la vie des affaires”.</w:t>
      </w:r>
    </w:p>
    <w:p w:rsidR="0042234C" w:rsidRPr="00D32912" w:rsidRDefault="0042234C" w:rsidP="00D32912">
      <w:pPr>
        <w:pStyle w:val="Titre5"/>
        <w:jc w:val="both"/>
        <w:rPr>
          <w:rFonts w:ascii="Times New Roman" w:hAnsi="Times New Roman" w:cs="Times New Roman"/>
          <w:b/>
          <w:color w:val="auto"/>
          <w:sz w:val="22"/>
          <w:szCs w:val="22"/>
        </w:rPr>
      </w:pPr>
    </w:p>
    <w:p w:rsidR="0042234C" w:rsidRPr="00D32912" w:rsidRDefault="0042234C" w:rsidP="00D32912"/>
    <w:p w:rsidR="0042234C" w:rsidRPr="00D32912" w:rsidRDefault="00B02E8D" w:rsidP="00D32912">
      <w:pPr>
        <w:pStyle w:val="Titre5"/>
        <w:jc w:val="both"/>
        <w:rPr>
          <w:rFonts w:ascii="Times New Roman" w:hAnsi="Times New Roman" w:cs="Times New Roman"/>
          <w:b/>
          <w:caps/>
          <w:color w:val="auto"/>
          <w:sz w:val="22"/>
          <w:szCs w:val="22"/>
          <w:u w:val="single"/>
        </w:rPr>
      </w:pPr>
      <w:r w:rsidRPr="00D32912">
        <w:rPr>
          <w:rFonts w:ascii="Times New Roman" w:hAnsi="Times New Roman" w:cs="Times New Roman"/>
          <w:b/>
          <w:caps/>
          <w:color w:val="auto"/>
          <w:sz w:val="22"/>
          <w:szCs w:val="22"/>
        </w:rPr>
        <w:t xml:space="preserve">GEN 2142. </w:t>
      </w:r>
      <w:r w:rsidR="0042234C" w:rsidRPr="00D32912">
        <w:rPr>
          <w:rFonts w:ascii="Times New Roman" w:hAnsi="Times New Roman" w:cs="Times New Roman"/>
          <w:b/>
          <w:caps/>
          <w:color w:val="auto"/>
          <w:sz w:val="22"/>
          <w:szCs w:val="22"/>
        </w:rPr>
        <w:t xml:space="preserve">ARABE </w:t>
      </w:r>
    </w:p>
    <w:p w:rsidR="0042234C" w:rsidRPr="00D32912" w:rsidRDefault="0042234C"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Objectifs : </w:t>
      </w:r>
      <w:r w:rsidRPr="00D32912">
        <w:rPr>
          <w:rFonts w:ascii="Times New Roman" w:eastAsiaTheme="minorHAnsi" w:hAnsi="Times New Roman" w:cs="Times New Roman"/>
          <w:color w:val="auto"/>
          <w:sz w:val="22"/>
          <w:szCs w:val="22"/>
          <w:lang w:eastAsia="en-US"/>
        </w:rPr>
        <w:t>Acquérir les mécanismes de base de la langue arabe et commencer à communiquer oralement en langue arabe. Le cours permet également à l’étudiant de s’exprimer à l’oral dans les situations simples de la vie quotidienne.</w:t>
      </w:r>
    </w:p>
    <w:p w:rsidR="0042234C" w:rsidRPr="00D32912" w:rsidRDefault="0042234C" w:rsidP="00D32912">
      <w:pPr>
        <w:numPr>
          <w:ilvl w:val="12"/>
          <w:numId w:val="0"/>
        </w:numPr>
        <w:jc w:val="both"/>
        <w:rPr>
          <w:rFonts w:cs="Times New Roman"/>
          <w:b/>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Chapitre 1 :</w:t>
      </w:r>
      <w:r w:rsidRPr="00D32912">
        <w:rPr>
          <w:rFonts w:cs="Times New Roman"/>
          <w:sz w:val="22"/>
          <w:szCs w:val="22"/>
        </w:rPr>
        <w:t xml:space="preserve"> </w:t>
      </w:r>
      <w:r w:rsidRPr="00D32912">
        <w:rPr>
          <w:rFonts w:eastAsiaTheme="minorHAnsi" w:cs="Times New Roman"/>
          <w:b/>
          <w:bCs/>
          <w:sz w:val="22"/>
          <w:szCs w:val="22"/>
          <w:lang w:eastAsia="en-US"/>
        </w:rPr>
        <w:t xml:space="preserve">Connaissances lexicales </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L’alphabet</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Les chiffres et les nombres</w:t>
      </w:r>
    </w:p>
    <w:p w:rsidR="0042234C" w:rsidRPr="001F5C9D"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membres de la famille, les liens de parenté</w:t>
      </w:r>
    </w:p>
    <w:p w:rsidR="0042234C" w:rsidRPr="001F5C9D"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formules de civilité, la description physique</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Les couleurs, les formes</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La météo, les saisons</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L’école, les commerces et métiers</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Chapitre 2 :</w:t>
      </w:r>
      <w:r w:rsidRPr="00D32912">
        <w:rPr>
          <w:rFonts w:cs="Times New Roman"/>
          <w:sz w:val="22"/>
          <w:szCs w:val="22"/>
        </w:rPr>
        <w:t xml:space="preserve"> </w:t>
      </w:r>
      <w:r w:rsidRPr="00D32912">
        <w:rPr>
          <w:rFonts w:eastAsiaTheme="minorHAnsi" w:cs="Times New Roman"/>
          <w:b/>
          <w:bCs/>
          <w:sz w:val="22"/>
          <w:szCs w:val="22"/>
          <w:lang w:eastAsia="en-US"/>
        </w:rPr>
        <w:t>Connaissances grammaticales</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pronoms personnels et les possessifs</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Phrase nominale et phrase verbale simple</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temps de base : inaccompli/accompli</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 féminin des noms et adjectifs</w:t>
      </w:r>
    </w:p>
    <w:p w:rsidR="0042234C" w:rsidRPr="001F5C9D" w:rsidRDefault="0042234C" w:rsidP="00D32912">
      <w:pPr>
        <w:pStyle w:val="Paragraphedeliste"/>
        <w:widowControl w:val="0"/>
        <w:numPr>
          <w:ilvl w:val="0"/>
          <w:numId w:val="27"/>
        </w:numPr>
        <w:spacing w:after="0" w:line="240" w:lineRule="auto"/>
        <w:jc w:val="both"/>
        <w:rPr>
          <w:rFonts w:ascii="Times New Roman" w:hAnsi="Times New Roman" w:cs="Times New Roman"/>
          <w:b/>
          <w:lang w:val="fr-FR"/>
        </w:rPr>
      </w:pPr>
      <w:r w:rsidRPr="001F5C9D">
        <w:rPr>
          <w:rFonts w:ascii="Times New Roman" w:eastAsiaTheme="minorHAnsi" w:hAnsi="Times New Roman" w:cs="Times New Roman"/>
          <w:lang w:val="fr-FR"/>
        </w:rPr>
        <w:t>L’annexion, les schèmes des participes actifs et passifs</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Chapitre 3 :</w:t>
      </w:r>
      <w:r w:rsidRPr="00D32912">
        <w:rPr>
          <w:rFonts w:cs="Times New Roman"/>
          <w:sz w:val="22"/>
          <w:szCs w:val="22"/>
        </w:rPr>
        <w:t xml:space="preserve"> </w:t>
      </w:r>
      <w:r w:rsidRPr="00D32912">
        <w:rPr>
          <w:rFonts w:eastAsiaTheme="minorHAnsi" w:cs="Times New Roman"/>
          <w:b/>
          <w:bCs/>
          <w:sz w:val="22"/>
          <w:szCs w:val="22"/>
          <w:lang w:eastAsia="en-US"/>
        </w:rPr>
        <w:t>Compétences linguistiques</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Exprimer des besoins de la vie courante : la faim, la soif</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Établir une communication sociale courante : se saluer, se présenter, remercier</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Remplir un questionnaire basique : nom, nationalité, âge</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 xml:space="preserve">Comprendre des informations pour se situer et s’orienter, commander un repas </w:t>
      </w:r>
    </w:p>
    <w:p w:rsidR="0042234C" w:rsidRPr="00D32912"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Lire des textes simples</w:t>
      </w:r>
    </w:p>
    <w:p w:rsidR="0042234C" w:rsidRPr="001F5C9D" w:rsidRDefault="0042234C" w:rsidP="00D32912">
      <w:pPr>
        <w:pStyle w:val="Paragraphedeliste"/>
        <w:widowControl w:val="0"/>
        <w:numPr>
          <w:ilvl w:val="0"/>
          <w:numId w:val="28"/>
        </w:numPr>
        <w:spacing w:after="0" w:line="240" w:lineRule="auto"/>
        <w:jc w:val="both"/>
        <w:rPr>
          <w:rFonts w:ascii="Times New Roman" w:hAnsi="Times New Roman" w:cs="Times New Roman"/>
          <w:b/>
          <w:lang w:val="fr-FR"/>
        </w:rPr>
      </w:pPr>
      <w:r w:rsidRPr="001F5C9D">
        <w:rPr>
          <w:rFonts w:ascii="Times New Roman" w:eastAsiaTheme="minorHAnsi" w:hAnsi="Times New Roman" w:cs="Times New Roman"/>
          <w:lang w:val="fr-FR"/>
        </w:rPr>
        <w:t>Ecrire un message court en caractères arabes</w:t>
      </w:r>
    </w:p>
    <w:p w:rsidR="0042234C" w:rsidRPr="00D32912" w:rsidRDefault="0042234C" w:rsidP="00D32912">
      <w:pPr>
        <w:ind w:firstLine="708"/>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B02E8D" w:rsidP="00D32912">
      <w:pPr>
        <w:pStyle w:val="Titre5"/>
        <w:ind w:left="1416" w:hanging="1416"/>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211. </w:t>
      </w:r>
      <w:r w:rsidR="0042234C" w:rsidRPr="00D32912">
        <w:rPr>
          <w:rFonts w:ascii="Times New Roman" w:hAnsi="Times New Roman" w:cs="Times New Roman"/>
          <w:b/>
          <w:color w:val="auto"/>
          <w:sz w:val="22"/>
          <w:szCs w:val="22"/>
        </w:rPr>
        <w:t>COMPTABILITE GENERALE II</w:t>
      </w:r>
    </w:p>
    <w:p w:rsidR="0042234C" w:rsidRPr="00D32912" w:rsidRDefault="0042234C" w:rsidP="00D32912">
      <w:pPr>
        <w:numPr>
          <w:ilvl w:val="12"/>
          <w:numId w:val="0"/>
        </w:numPr>
        <w:jc w:val="both"/>
        <w:rPr>
          <w:rFonts w:cs="Times New Roman"/>
          <w:b/>
          <w:sz w:val="22"/>
          <w:szCs w:val="22"/>
        </w:rPr>
      </w:pP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t>Objectifs</w:t>
      </w:r>
      <w:r w:rsidRPr="00D32912">
        <w:rPr>
          <w:rFonts w:cs="Times New Roman"/>
          <w:sz w:val="22"/>
          <w:szCs w:val="22"/>
        </w:rPr>
        <w:t> : Permettre à l’étudiant d’élaborer les travaux de synthèse comptable, de déterminer le résultat comptable et de comprendre les mécanismes de change. Initier l’étudiant à l’analyse comptable et financière.</w:t>
      </w:r>
    </w:p>
    <w:p w:rsidR="0042234C" w:rsidRPr="00D32912" w:rsidRDefault="0042234C" w:rsidP="00D32912">
      <w:pPr>
        <w:numPr>
          <w:ilvl w:val="12"/>
          <w:numId w:val="0"/>
        </w:numPr>
        <w:jc w:val="both"/>
        <w:rPr>
          <w:rFonts w:cs="Times New Roman"/>
          <w:b/>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L'inventaire extra- comptable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amortissements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régularisations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cessions.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provisions.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Etat de rapprochement bancaire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 xml:space="preserve">Les opérations portant sur l'actif immobilisé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Sortie de l'immobilisation du patrimoine de l'entreprise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La balance après inventaire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L'affectation du résultat</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régularisations des avoirs et dettes en monnaies étrangères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Comptabilité des frais de personnel</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L’introduction à l’analyse comptable et financière du bilan.</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 système centralisateur</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FATIMA CHABRIER, « Comptabilité », Paris, Nathan.</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 Technique Afrique », juin 1983.</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J. M. BELL, C. et C. RAULET, « Comptabilité Générale », Paris, Foucher.</w:t>
      </w:r>
    </w:p>
    <w:p w:rsidR="0042234C" w:rsidRPr="00D32912" w:rsidRDefault="0042234C" w:rsidP="00D32912">
      <w:pPr>
        <w:numPr>
          <w:ilvl w:val="0"/>
          <w:numId w:val="34"/>
        </w:numPr>
        <w:tabs>
          <w:tab w:val="num" w:pos="1069"/>
        </w:tabs>
        <w:suppressAutoHyphens w:val="0"/>
        <w:ind w:left="1069"/>
        <w:jc w:val="both"/>
        <w:rPr>
          <w:rFonts w:cs="Times New Roman"/>
          <w:b/>
          <w:sz w:val="22"/>
          <w:szCs w:val="22"/>
        </w:rPr>
      </w:pPr>
      <w:r w:rsidRPr="00D32912">
        <w:rPr>
          <w:rFonts w:cs="Times New Roman"/>
          <w:sz w:val="22"/>
          <w:szCs w:val="22"/>
        </w:rPr>
        <w:t>ROSSIGNOL, PROST et PEROCHON, « Travaux de fin d’exercice », Paris, Foucher, 1988.</w:t>
      </w:r>
    </w:p>
    <w:p w:rsidR="0042234C" w:rsidRPr="00D32912" w:rsidRDefault="0042234C" w:rsidP="00D32912">
      <w:pPr>
        <w:ind w:left="1069"/>
        <w:jc w:val="both"/>
        <w:rPr>
          <w:rFonts w:cs="Times New Roman"/>
          <w:b/>
          <w:sz w:val="22"/>
          <w:szCs w:val="22"/>
        </w:rPr>
      </w:pP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B02E8D" w:rsidRDefault="00B02E8D" w:rsidP="00D32912">
      <w:pPr>
        <w:jc w:val="both"/>
        <w:rPr>
          <w:rFonts w:cs="Times New Roman"/>
          <w:sz w:val="22"/>
          <w:szCs w:val="22"/>
        </w:rPr>
      </w:pPr>
    </w:p>
    <w:p w:rsidR="00AD6203" w:rsidRDefault="00AD6203" w:rsidP="00D32912">
      <w:pPr>
        <w:jc w:val="both"/>
        <w:rPr>
          <w:rFonts w:cs="Times New Roman"/>
          <w:sz w:val="22"/>
          <w:szCs w:val="22"/>
        </w:rPr>
      </w:pPr>
    </w:p>
    <w:p w:rsidR="00AD6203" w:rsidRDefault="00AD6203" w:rsidP="00D32912">
      <w:pPr>
        <w:jc w:val="both"/>
        <w:rPr>
          <w:rFonts w:cs="Times New Roman"/>
          <w:sz w:val="22"/>
          <w:szCs w:val="22"/>
        </w:rPr>
      </w:pPr>
    </w:p>
    <w:p w:rsidR="00AD6203" w:rsidRDefault="00AD6203" w:rsidP="00D32912">
      <w:pPr>
        <w:jc w:val="both"/>
        <w:rPr>
          <w:rFonts w:cs="Times New Roman"/>
          <w:sz w:val="22"/>
          <w:szCs w:val="22"/>
        </w:rPr>
      </w:pPr>
    </w:p>
    <w:p w:rsidR="00AD6203" w:rsidRDefault="00AD6203" w:rsidP="00D32912">
      <w:pPr>
        <w:jc w:val="both"/>
        <w:rPr>
          <w:rFonts w:cs="Times New Roman"/>
          <w:sz w:val="22"/>
          <w:szCs w:val="22"/>
        </w:rPr>
      </w:pPr>
    </w:p>
    <w:p w:rsidR="00AD6203" w:rsidRPr="00D32912" w:rsidRDefault="00AD6203" w:rsidP="00D32912">
      <w:pPr>
        <w:jc w:val="both"/>
        <w:rPr>
          <w:rFonts w:cs="Times New Roman"/>
          <w:sz w:val="22"/>
          <w:szCs w:val="22"/>
        </w:rPr>
      </w:pPr>
    </w:p>
    <w:p w:rsidR="0042234C" w:rsidRPr="00D32912" w:rsidRDefault="00B02E8D"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1132. </w:t>
      </w:r>
      <w:r w:rsidR="0042234C" w:rsidRPr="00D32912">
        <w:rPr>
          <w:rFonts w:ascii="Times New Roman" w:hAnsi="Times New Roman" w:cs="Times New Roman"/>
          <w:b/>
          <w:color w:val="auto"/>
          <w:sz w:val="22"/>
          <w:szCs w:val="22"/>
        </w:rPr>
        <w:t xml:space="preserve">ECONOMIE ET ORGANISATION DE L’ENTREPRISE </w:t>
      </w: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t>Objectifs</w:t>
      </w:r>
      <w:r w:rsidRPr="00D32912">
        <w:rPr>
          <w:rFonts w:cs="Times New Roman"/>
          <w:sz w:val="22"/>
          <w:szCs w:val="22"/>
        </w:rPr>
        <w:t> : Permettre à l’étudiant de comprendre l’entreprise, ses fonctions, sa structure, son environnement, ses objectifs et ses moyens. Ce cours permettra aussi à l’étudiant d’avoir un aperçu général des réalités internes et externes de l’entreprise.</w:t>
      </w:r>
    </w:p>
    <w:p w:rsidR="0042234C" w:rsidRPr="00D32912" w:rsidRDefault="0042234C" w:rsidP="00D32912">
      <w:pPr>
        <w:pStyle w:val="En-tte"/>
        <w:numPr>
          <w:ilvl w:val="12"/>
          <w:numId w:val="0"/>
        </w:numPr>
        <w:tabs>
          <w:tab w:val="clear" w:pos="4536"/>
          <w:tab w:val="clear" w:pos="9072"/>
        </w:tabs>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r w:rsidRPr="00D32912">
        <w:rPr>
          <w:rFonts w:cs="Times New Roman"/>
          <w:sz w:val="22"/>
          <w:szCs w:val="22"/>
        </w:rPr>
        <w:t xml:space="preserve"> </w:t>
      </w:r>
    </w:p>
    <w:p w:rsidR="0042234C" w:rsidRPr="00D32912" w:rsidRDefault="0042234C" w:rsidP="00D32912">
      <w:pPr>
        <w:pStyle w:val="En-tte"/>
        <w:numPr>
          <w:ilvl w:val="0"/>
          <w:numId w:val="34"/>
        </w:numPr>
        <w:tabs>
          <w:tab w:val="clear" w:pos="4536"/>
          <w:tab w:val="clear" w:pos="9072"/>
          <w:tab w:val="num" w:pos="1069"/>
        </w:tabs>
        <w:suppressAutoHyphens w:val="0"/>
        <w:ind w:left="1069"/>
        <w:jc w:val="both"/>
        <w:rPr>
          <w:rFonts w:cs="Times New Roman"/>
          <w:sz w:val="22"/>
          <w:szCs w:val="22"/>
        </w:rPr>
      </w:pPr>
      <w:r w:rsidRPr="00D32912">
        <w:rPr>
          <w:rFonts w:cs="Times New Roman"/>
          <w:sz w:val="22"/>
          <w:szCs w:val="22"/>
        </w:rPr>
        <w:t>L’entreprise</w:t>
      </w:r>
    </w:p>
    <w:p w:rsidR="0042234C" w:rsidRPr="00D32912" w:rsidRDefault="0042234C" w:rsidP="00D32912">
      <w:pPr>
        <w:pStyle w:val="En-tte"/>
        <w:numPr>
          <w:ilvl w:val="0"/>
          <w:numId w:val="34"/>
        </w:numPr>
        <w:tabs>
          <w:tab w:val="clear" w:pos="4536"/>
          <w:tab w:val="clear" w:pos="9072"/>
          <w:tab w:val="num" w:pos="1069"/>
        </w:tabs>
        <w:suppressAutoHyphens w:val="0"/>
        <w:ind w:left="1069"/>
        <w:jc w:val="both"/>
        <w:rPr>
          <w:rFonts w:cs="Times New Roman"/>
          <w:sz w:val="22"/>
          <w:szCs w:val="22"/>
        </w:rPr>
      </w:pPr>
      <w:r w:rsidRPr="00D32912">
        <w:rPr>
          <w:rFonts w:cs="Times New Roman"/>
          <w:sz w:val="22"/>
          <w:szCs w:val="22"/>
        </w:rPr>
        <w:t>La fonction commerciale</w:t>
      </w:r>
    </w:p>
    <w:p w:rsidR="0042234C" w:rsidRPr="00D32912" w:rsidRDefault="0042234C" w:rsidP="00D32912">
      <w:pPr>
        <w:pStyle w:val="En-tte"/>
        <w:numPr>
          <w:ilvl w:val="0"/>
          <w:numId w:val="34"/>
        </w:numPr>
        <w:tabs>
          <w:tab w:val="clear" w:pos="4536"/>
          <w:tab w:val="clear" w:pos="9072"/>
          <w:tab w:val="num" w:pos="1069"/>
        </w:tabs>
        <w:suppressAutoHyphens w:val="0"/>
        <w:ind w:left="1069"/>
        <w:jc w:val="both"/>
        <w:rPr>
          <w:rFonts w:cs="Times New Roman"/>
          <w:sz w:val="22"/>
          <w:szCs w:val="22"/>
        </w:rPr>
      </w:pPr>
      <w:r w:rsidRPr="00D32912">
        <w:rPr>
          <w:rFonts w:cs="Times New Roman"/>
          <w:sz w:val="22"/>
          <w:szCs w:val="22"/>
        </w:rPr>
        <w:t>La fonction de production</w:t>
      </w:r>
    </w:p>
    <w:p w:rsidR="0042234C" w:rsidRPr="00D32912" w:rsidRDefault="0042234C" w:rsidP="00D32912">
      <w:pPr>
        <w:pStyle w:val="En-tte"/>
        <w:numPr>
          <w:ilvl w:val="0"/>
          <w:numId w:val="34"/>
        </w:numPr>
        <w:tabs>
          <w:tab w:val="clear" w:pos="4536"/>
          <w:tab w:val="clear" w:pos="9072"/>
          <w:tab w:val="num" w:pos="1069"/>
        </w:tabs>
        <w:suppressAutoHyphens w:val="0"/>
        <w:ind w:left="1069"/>
        <w:jc w:val="both"/>
        <w:rPr>
          <w:rFonts w:cs="Times New Roman"/>
          <w:sz w:val="22"/>
          <w:szCs w:val="22"/>
        </w:rPr>
      </w:pPr>
      <w:r w:rsidRPr="00D32912">
        <w:rPr>
          <w:rFonts w:cs="Times New Roman"/>
          <w:sz w:val="22"/>
          <w:szCs w:val="22"/>
        </w:rPr>
        <w:t>La fonction financière</w:t>
      </w:r>
    </w:p>
    <w:p w:rsidR="0042234C" w:rsidRPr="00D32912" w:rsidRDefault="0042234C" w:rsidP="00D32912">
      <w:pPr>
        <w:pStyle w:val="En-tte"/>
        <w:numPr>
          <w:ilvl w:val="0"/>
          <w:numId w:val="34"/>
        </w:numPr>
        <w:tabs>
          <w:tab w:val="clear" w:pos="4536"/>
          <w:tab w:val="clear" w:pos="9072"/>
          <w:tab w:val="num" w:pos="1069"/>
        </w:tabs>
        <w:suppressAutoHyphens w:val="0"/>
        <w:ind w:left="1069"/>
        <w:jc w:val="both"/>
        <w:rPr>
          <w:rFonts w:cs="Times New Roman"/>
          <w:sz w:val="22"/>
          <w:szCs w:val="22"/>
        </w:rPr>
      </w:pPr>
      <w:r w:rsidRPr="00D32912">
        <w:rPr>
          <w:rFonts w:cs="Times New Roman"/>
          <w:sz w:val="22"/>
          <w:szCs w:val="22"/>
        </w:rPr>
        <w:t>La fonction personnel</w:t>
      </w:r>
    </w:p>
    <w:p w:rsidR="0042234C" w:rsidRPr="00D32912" w:rsidRDefault="0042234C" w:rsidP="00D32912">
      <w:pPr>
        <w:pStyle w:val="En-tte"/>
        <w:numPr>
          <w:ilvl w:val="0"/>
          <w:numId w:val="34"/>
        </w:numPr>
        <w:tabs>
          <w:tab w:val="clear" w:pos="4536"/>
          <w:tab w:val="clear" w:pos="9072"/>
          <w:tab w:val="num" w:pos="1069"/>
        </w:tabs>
        <w:suppressAutoHyphens w:val="0"/>
        <w:ind w:left="1069"/>
        <w:jc w:val="both"/>
        <w:rPr>
          <w:rFonts w:cs="Times New Roman"/>
          <w:sz w:val="22"/>
          <w:szCs w:val="22"/>
        </w:rPr>
      </w:pPr>
      <w:r w:rsidRPr="00D32912">
        <w:rPr>
          <w:rFonts w:cs="Times New Roman"/>
          <w:sz w:val="22"/>
          <w:szCs w:val="22"/>
        </w:rPr>
        <w:t>La fonction de direction</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L'entreprise, une structure et une organisation productive.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L'entreprise, un groupement humain et une culture.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 xml:space="preserve">L'entreprise et le système productif.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 xml:space="preserve">Information et décision.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 xml:space="preserve">Le processus de décision.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L’exercice du pouvoir.</w:t>
      </w:r>
      <w:r w:rsidRPr="00D32912">
        <w:rPr>
          <w:rFonts w:cs="Times New Roman"/>
          <w:b/>
          <w:sz w:val="22"/>
          <w:szCs w:val="22"/>
        </w:rPr>
        <w:t xml:space="preserve">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structures d'entreprise.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L'évolution des structures.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 xml:space="preserve">Présentation de la démarche stratégique.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L'analyse concurrentielle.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L'analyse technologique.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L'analyse du potentiel d'organisation.</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grands choix stratégiques.</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A. COURET et G. HIRIGOYEN, « Initiation à la gestion », 2</w:t>
      </w:r>
      <w:r w:rsidRPr="00D32912">
        <w:rPr>
          <w:rFonts w:cs="Times New Roman"/>
          <w:sz w:val="22"/>
          <w:szCs w:val="22"/>
          <w:vertAlign w:val="superscript"/>
        </w:rPr>
        <w:t>e</w:t>
      </w:r>
      <w:r w:rsidRPr="00D32912">
        <w:rPr>
          <w:rFonts w:cs="Times New Roman"/>
          <w:sz w:val="22"/>
          <w:szCs w:val="22"/>
        </w:rPr>
        <w:t xml:space="preserve"> édition, Paris, Ed. Montchrétien-Eja, 1991. </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J. MAX-PLAT, « Economie d’entreprise », Paris, Edition Bertrand-Lacoste, 1993</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P. FRANCK, « L’économie de l’entreprise », Que sais-je ? Paris, PUF, 1988.</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C. BUSSENAULT et M. PRETET, « Economie et gestion de l’entreprise », Paris, Vuibert, 1998.</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A. COURET et G. HIRIGOYEN, « Initiation à la gestion », 2</w:t>
      </w:r>
      <w:r w:rsidRPr="00D32912">
        <w:rPr>
          <w:rFonts w:cs="Times New Roman"/>
          <w:sz w:val="22"/>
          <w:szCs w:val="22"/>
          <w:vertAlign w:val="superscript"/>
        </w:rPr>
        <w:t>e</w:t>
      </w:r>
      <w:r w:rsidRPr="00D32912">
        <w:rPr>
          <w:rFonts w:cs="Times New Roman"/>
          <w:sz w:val="22"/>
          <w:szCs w:val="22"/>
        </w:rPr>
        <w:t xml:space="preserve"> édition, Paris, Montchrétien-Eja, 1991. </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A. Ch. MARTINET, « Stratégie », Paris, Gestion Vuibert, 1983</w:t>
      </w:r>
    </w:p>
    <w:p w:rsidR="0042234C" w:rsidRPr="00D32912" w:rsidRDefault="0042234C" w:rsidP="00D32912">
      <w:pPr>
        <w:jc w:val="both"/>
        <w:rPr>
          <w:rFonts w:cs="Times New Roman"/>
          <w:sz w:val="22"/>
          <w:szCs w:val="22"/>
        </w:rPr>
      </w:pPr>
      <w:r w:rsidRPr="00D32912">
        <w:rPr>
          <w:rFonts w:cs="Times New Roman"/>
          <w:sz w:val="22"/>
          <w:szCs w:val="22"/>
        </w:rPr>
        <w:t>BUSSENAULT C. et PRETET M., « Economie et gestion de l’entreprise », Paris, Vuibert, 1998</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0B5E6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1113. </w:t>
      </w:r>
      <w:r w:rsidR="0042234C" w:rsidRPr="00D32912">
        <w:rPr>
          <w:rFonts w:ascii="Times New Roman" w:hAnsi="Times New Roman" w:cs="Times New Roman"/>
          <w:b/>
          <w:color w:val="auto"/>
          <w:sz w:val="22"/>
          <w:szCs w:val="22"/>
        </w:rPr>
        <w:t>INTRODUCTION AU DROIT</w:t>
      </w:r>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xml:space="preserve"> : </w:t>
      </w:r>
    </w:p>
    <w:p w:rsidR="0042234C" w:rsidRPr="001F5C9D" w:rsidRDefault="0042234C" w:rsidP="00D32912">
      <w:pPr>
        <w:pStyle w:val="Paragraphedeliste"/>
        <w:widowControl w:val="0"/>
        <w:numPr>
          <w:ilvl w:val="0"/>
          <w:numId w:val="35"/>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Apprendre aux étudiants les procédures juridiques d’établissement des contrats à portée économique et/ou commerciale.</w:t>
      </w:r>
    </w:p>
    <w:p w:rsidR="0042234C" w:rsidRPr="001F5C9D" w:rsidRDefault="0042234C" w:rsidP="00D32912">
      <w:pPr>
        <w:pStyle w:val="Paragraphedeliste"/>
        <w:widowControl w:val="0"/>
        <w:numPr>
          <w:ilvl w:val="0"/>
          <w:numId w:val="35"/>
        </w:numPr>
        <w:spacing w:after="0" w:line="240" w:lineRule="auto"/>
        <w:jc w:val="both"/>
        <w:rPr>
          <w:rFonts w:ascii="Times New Roman" w:hAnsi="Times New Roman" w:cs="Times New Roman"/>
          <w:lang w:val="fr-FR"/>
        </w:rPr>
      </w:pPr>
      <w:r w:rsidRPr="001F5C9D">
        <w:rPr>
          <w:rFonts w:ascii="Times New Roman" w:eastAsiaTheme="minorHAnsi" w:hAnsi="Times New Roman" w:cs="Times New Roman"/>
          <w:lang w:val="fr-FR"/>
        </w:rPr>
        <w:t>Familiariser les étudiants avec un vocabulaire et une technique de raisonnement propre au domaine juridique ;</w:t>
      </w:r>
    </w:p>
    <w:p w:rsidR="0042234C" w:rsidRPr="001F5C9D" w:rsidRDefault="0042234C" w:rsidP="00D32912">
      <w:pPr>
        <w:pStyle w:val="Paragraphedeliste"/>
        <w:widowControl w:val="0"/>
        <w:numPr>
          <w:ilvl w:val="0"/>
          <w:numId w:val="35"/>
        </w:numPr>
        <w:spacing w:after="0" w:line="240" w:lineRule="auto"/>
        <w:jc w:val="both"/>
        <w:rPr>
          <w:rFonts w:ascii="Times New Roman" w:hAnsi="Times New Roman" w:cs="Times New Roman"/>
          <w:lang w:val="fr-FR"/>
        </w:rPr>
      </w:pPr>
      <w:r w:rsidRPr="001F5C9D">
        <w:rPr>
          <w:rFonts w:ascii="Times New Roman" w:eastAsiaTheme="minorHAnsi" w:hAnsi="Times New Roman" w:cs="Times New Roman"/>
          <w:lang w:val="fr-FR"/>
        </w:rPr>
        <w:t>Faire connaitre les différentes catégorisations du droit, les différents systèmes juridiques, certains concepts clé du droit ainsi que l'organisation des juridictions</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 xml:space="preserve">Contenu du cours : </w:t>
      </w:r>
    </w:p>
    <w:p w:rsidR="0042234C" w:rsidRPr="00D32912" w:rsidRDefault="0042234C" w:rsidP="00D32912">
      <w:pPr>
        <w:jc w:val="both"/>
        <w:rPr>
          <w:rFonts w:cs="Times New Roman"/>
          <w:sz w:val="22"/>
          <w:szCs w:val="22"/>
        </w:rPr>
      </w:pPr>
      <w:r w:rsidRPr="00D32912">
        <w:rPr>
          <w:rFonts w:cs="Times New Roman"/>
          <w:sz w:val="22"/>
          <w:szCs w:val="22"/>
        </w:rPr>
        <w:t>Première partie : le Droit Objectif</w:t>
      </w:r>
    </w:p>
    <w:p w:rsidR="0042234C" w:rsidRPr="001F5C9D" w:rsidRDefault="0042234C" w:rsidP="00D32912">
      <w:pPr>
        <w:pStyle w:val="Paragraphedeliste"/>
        <w:widowControl w:val="0"/>
        <w:numPr>
          <w:ilvl w:val="0"/>
          <w:numId w:val="38"/>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Principales caractéristiques des Règles de Droit</w:t>
      </w:r>
    </w:p>
    <w:p w:rsidR="0042234C" w:rsidRPr="00D32912" w:rsidRDefault="0042234C" w:rsidP="00D32912">
      <w:pPr>
        <w:pStyle w:val="Paragraphedeliste"/>
        <w:widowControl w:val="0"/>
        <w:numPr>
          <w:ilvl w:val="0"/>
          <w:numId w:val="38"/>
        </w:numPr>
        <w:spacing w:after="0" w:line="240" w:lineRule="auto"/>
        <w:jc w:val="both"/>
        <w:rPr>
          <w:rFonts w:ascii="Times New Roman" w:hAnsi="Times New Roman" w:cs="Times New Roman"/>
        </w:rPr>
      </w:pPr>
      <w:r w:rsidRPr="00D32912">
        <w:rPr>
          <w:rFonts w:ascii="Times New Roman" w:hAnsi="Times New Roman" w:cs="Times New Roman"/>
        </w:rPr>
        <w:t>Origines des Règles de Droit</w:t>
      </w:r>
    </w:p>
    <w:p w:rsidR="0042234C" w:rsidRPr="001F5C9D" w:rsidRDefault="0042234C" w:rsidP="00D32912">
      <w:pPr>
        <w:pStyle w:val="Paragraphedeliste"/>
        <w:widowControl w:val="0"/>
        <w:numPr>
          <w:ilvl w:val="0"/>
          <w:numId w:val="38"/>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Difficultés d’application des Règles de Droit</w:t>
      </w:r>
    </w:p>
    <w:p w:rsidR="0042234C" w:rsidRPr="00D32912" w:rsidRDefault="0042234C" w:rsidP="00D32912">
      <w:pPr>
        <w:jc w:val="both"/>
        <w:rPr>
          <w:rFonts w:cs="Times New Roman"/>
          <w:sz w:val="22"/>
          <w:szCs w:val="22"/>
        </w:rPr>
      </w:pPr>
      <w:r w:rsidRPr="00D32912">
        <w:rPr>
          <w:rFonts w:cs="Times New Roman"/>
          <w:sz w:val="22"/>
          <w:szCs w:val="22"/>
        </w:rPr>
        <w:t>Deuxième partie : Les Droits Subjectifs</w:t>
      </w:r>
    </w:p>
    <w:p w:rsidR="0042234C" w:rsidRPr="00D32912" w:rsidRDefault="0042234C" w:rsidP="00D32912">
      <w:pPr>
        <w:pStyle w:val="Paragraphedeliste"/>
        <w:widowControl w:val="0"/>
        <w:numPr>
          <w:ilvl w:val="0"/>
          <w:numId w:val="39"/>
        </w:numPr>
        <w:spacing w:after="0" w:line="240" w:lineRule="auto"/>
        <w:jc w:val="both"/>
        <w:rPr>
          <w:rFonts w:ascii="Times New Roman" w:hAnsi="Times New Roman" w:cs="Times New Roman"/>
        </w:rPr>
      </w:pPr>
      <w:r w:rsidRPr="00D32912">
        <w:rPr>
          <w:rFonts w:ascii="Times New Roman" w:hAnsi="Times New Roman" w:cs="Times New Roman"/>
        </w:rPr>
        <w:t>Classification des Droits Subjectifs</w:t>
      </w:r>
    </w:p>
    <w:p w:rsidR="0042234C" w:rsidRPr="00D32912" w:rsidRDefault="0042234C" w:rsidP="00D32912">
      <w:pPr>
        <w:pStyle w:val="Paragraphedeliste"/>
        <w:widowControl w:val="0"/>
        <w:numPr>
          <w:ilvl w:val="0"/>
          <w:numId w:val="39"/>
        </w:numPr>
        <w:spacing w:after="0" w:line="240" w:lineRule="auto"/>
        <w:jc w:val="both"/>
        <w:rPr>
          <w:rFonts w:ascii="Times New Roman" w:hAnsi="Times New Roman" w:cs="Times New Roman"/>
        </w:rPr>
      </w:pPr>
      <w:r w:rsidRPr="00D32912">
        <w:rPr>
          <w:rFonts w:ascii="Times New Roman" w:hAnsi="Times New Roman" w:cs="Times New Roman"/>
        </w:rPr>
        <w:t>Sources des Droits Subjectifs</w:t>
      </w:r>
    </w:p>
    <w:p w:rsidR="0042234C" w:rsidRPr="00D32912" w:rsidRDefault="0042234C" w:rsidP="00D32912">
      <w:pPr>
        <w:pStyle w:val="Paragraphedeliste"/>
        <w:widowControl w:val="0"/>
        <w:numPr>
          <w:ilvl w:val="0"/>
          <w:numId w:val="39"/>
        </w:numPr>
        <w:spacing w:after="0" w:line="240" w:lineRule="auto"/>
        <w:jc w:val="both"/>
        <w:rPr>
          <w:rFonts w:ascii="Times New Roman" w:hAnsi="Times New Roman" w:cs="Times New Roman"/>
        </w:rPr>
      </w:pPr>
      <w:r w:rsidRPr="00D32912">
        <w:rPr>
          <w:rFonts w:ascii="Times New Roman" w:hAnsi="Times New Roman" w:cs="Times New Roman"/>
        </w:rPr>
        <w:t>Droit de la preuve</w:t>
      </w:r>
    </w:p>
    <w:p w:rsidR="0042234C" w:rsidRPr="00D32912" w:rsidRDefault="0042234C" w:rsidP="00D32912">
      <w:pPr>
        <w:pStyle w:val="Paragraphedeliste"/>
        <w:widowControl w:val="0"/>
        <w:numPr>
          <w:ilvl w:val="0"/>
          <w:numId w:val="39"/>
        </w:numPr>
        <w:spacing w:after="0" w:line="240" w:lineRule="auto"/>
        <w:jc w:val="both"/>
        <w:rPr>
          <w:rFonts w:ascii="Times New Roman" w:hAnsi="Times New Roman" w:cs="Times New Roman"/>
        </w:rPr>
      </w:pPr>
      <w:r w:rsidRPr="00D32912">
        <w:rPr>
          <w:rFonts w:ascii="Times New Roman" w:hAnsi="Times New Roman" w:cs="Times New Roman"/>
        </w:rPr>
        <w:t>Titulaires des Droits Subjectifs</w:t>
      </w:r>
    </w:p>
    <w:p w:rsidR="0042234C" w:rsidRPr="00D32912" w:rsidRDefault="0042234C" w:rsidP="00D32912">
      <w:pPr>
        <w:jc w:val="both"/>
        <w:rPr>
          <w:rFonts w:cs="Times New Roman"/>
          <w:b/>
          <w:sz w:val="22"/>
          <w:szCs w:val="22"/>
        </w:rPr>
      </w:pPr>
      <w:r w:rsidRPr="00D32912">
        <w:rPr>
          <w:rFonts w:cs="Times New Roman"/>
          <w:b/>
          <w:sz w:val="22"/>
          <w:szCs w:val="22"/>
        </w:rPr>
        <w:t>Bibliographie :</w:t>
      </w:r>
    </w:p>
    <w:p w:rsidR="0042234C" w:rsidRPr="00D32912" w:rsidRDefault="0042234C" w:rsidP="00D32912">
      <w:pPr>
        <w:numPr>
          <w:ilvl w:val="0"/>
          <w:numId w:val="36"/>
        </w:numPr>
        <w:suppressAutoHyphens w:val="0"/>
        <w:jc w:val="both"/>
        <w:rPr>
          <w:rFonts w:cs="Times New Roman"/>
          <w:sz w:val="22"/>
          <w:szCs w:val="22"/>
        </w:rPr>
      </w:pPr>
      <w:r w:rsidRPr="00D32912">
        <w:rPr>
          <w:rFonts w:cs="Times New Roman"/>
          <w:sz w:val="22"/>
          <w:szCs w:val="22"/>
        </w:rPr>
        <w:t>P. DIDIER, « Les sociétés commerciales », Paris, PUF, 1988.</w:t>
      </w:r>
    </w:p>
    <w:p w:rsidR="0042234C" w:rsidRPr="00D32912" w:rsidRDefault="0042234C" w:rsidP="00D32912">
      <w:pPr>
        <w:numPr>
          <w:ilvl w:val="0"/>
          <w:numId w:val="36"/>
        </w:numPr>
        <w:suppressAutoHyphens w:val="0"/>
        <w:jc w:val="both"/>
        <w:rPr>
          <w:rFonts w:cs="Times New Roman"/>
          <w:sz w:val="22"/>
          <w:szCs w:val="22"/>
          <w:lang w:val="en-GB"/>
        </w:rPr>
      </w:pPr>
      <w:r w:rsidRPr="00D32912">
        <w:rPr>
          <w:rFonts w:cs="Times New Roman"/>
          <w:sz w:val="22"/>
          <w:szCs w:val="22"/>
          <w:lang w:val="en-GB"/>
        </w:rPr>
        <w:t>RAYMOND GUY, « </w:t>
      </w:r>
    </w:p>
    <w:p w:rsidR="0042234C" w:rsidRPr="00D32912" w:rsidRDefault="0042234C" w:rsidP="00D32912">
      <w:pPr>
        <w:numPr>
          <w:ilvl w:val="0"/>
          <w:numId w:val="36"/>
        </w:numPr>
        <w:suppressAutoHyphens w:val="0"/>
        <w:jc w:val="both"/>
        <w:rPr>
          <w:rFonts w:cs="Times New Roman"/>
          <w:sz w:val="22"/>
          <w:szCs w:val="22"/>
          <w:lang w:val="en-GB"/>
        </w:rPr>
      </w:pPr>
      <w:r w:rsidRPr="00D32912">
        <w:rPr>
          <w:rFonts w:cs="Times New Roman"/>
          <w:sz w:val="22"/>
          <w:szCs w:val="22"/>
          <w:lang w:val="en-GB"/>
        </w:rPr>
        <w:t> », Paris, Litec, 1992.</w:t>
      </w:r>
    </w:p>
    <w:p w:rsidR="0042234C" w:rsidRPr="00D32912" w:rsidRDefault="0042234C" w:rsidP="00D32912">
      <w:pPr>
        <w:numPr>
          <w:ilvl w:val="0"/>
          <w:numId w:val="36"/>
        </w:numPr>
        <w:suppressAutoHyphens w:val="0"/>
        <w:jc w:val="both"/>
        <w:rPr>
          <w:rFonts w:cs="Times New Roman"/>
          <w:sz w:val="22"/>
          <w:szCs w:val="22"/>
        </w:rPr>
      </w:pPr>
      <w:r w:rsidRPr="00D32912">
        <w:rPr>
          <w:rFonts w:cs="Times New Roman"/>
          <w:sz w:val="22"/>
          <w:szCs w:val="22"/>
        </w:rPr>
        <w:t>A. POUSSON, « Introduction au droit de l’entreprise », Paris, Dunod, 1998.</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b/>
          <w:sz w:val="22"/>
          <w:szCs w:val="22"/>
        </w:rPr>
      </w:pPr>
    </w:p>
    <w:p w:rsidR="0042234C" w:rsidRPr="00D32912" w:rsidRDefault="000B5E6A" w:rsidP="00D32912">
      <w:pPr>
        <w:jc w:val="both"/>
        <w:rPr>
          <w:rFonts w:cs="Times New Roman"/>
          <w:b/>
          <w:sz w:val="22"/>
          <w:szCs w:val="22"/>
        </w:rPr>
      </w:pPr>
      <w:r w:rsidRPr="00D32912">
        <w:rPr>
          <w:rFonts w:cs="Times New Roman"/>
          <w:b/>
          <w:sz w:val="22"/>
          <w:szCs w:val="22"/>
        </w:rPr>
        <w:t xml:space="preserve">GEN 2132. </w:t>
      </w:r>
      <w:r w:rsidR="0042234C" w:rsidRPr="00D32912">
        <w:rPr>
          <w:rFonts w:cs="Times New Roman"/>
          <w:b/>
          <w:sz w:val="22"/>
          <w:szCs w:val="22"/>
        </w:rPr>
        <w:t>INFORMATIQUE I</w:t>
      </w: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t xml:space="preserve">Objectifs : </w:t>
      </w:r>
      <w:r w:rsidRPr="00D32912">
        <w:rPr>
          <w:rFonts w:cs="Times New Roman"/>
          <w:sz w:val="22"/>
          <w:szCs w:val="22"/>
        </w:rPr>
        <w:t>Permettre</w:t>
      </w:r>
      <w:r w:rsidRPr="00D32912">
        <w:rPr>
          <w:rFonts w:cs="Times New Roman"/>
          <w:b/>
          <w:sz w:val="22"/>
          <w:szCs w:val="22"/>
        </w:rPr>
        <w:t xml:space="preserve"> </w:t>
      </w:r>
      <w:r w:rsidRPr="00D32912">
        <w:rPr>
          <w:rFonts w:cs="Times New Roman"/>
          <w:sz w:val="22"/>
          <w:szCs w:val="22"/>
        </w:rPr>
        <w:t>à l'étudiant de comprendre la configuration et le fonctionnement de l'ordinateur. A la fin du cours, l'étudiant devra être capable de reconnaître les composants d'un ordinateur et d'un système micro, de maîtriser le fonctionnement d'un ordinateur et de pourvoir utiliser l’outil informatique en mettant un accent particulier sur les logiciels de base (Word, Excel, …). Il doit aussi comprendre les fondements de la logique de programmation.</w:t>
      </w:r>
    </w:p>
    <w:p w:rsidR="0042234C" w:rsidRPr="00D32912" w:rsidRDefault="0042234C" w:rsidP="00D32912">
      <w:pPr>
        <w:numPr>
          <w:ilvl w:val="12"/>
          <w:numId w:val="0"/>
        </w:numPr>
        <w:ind w:left="357" w:hanging="357"/>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1F5C9D" w:rsidRDefault="0042234C" w:rsidP="00D32912">
      <w:pPr>
        <w:pStyle w:val="Paragraphedeliste"/>
        <w:widowControl w:val="0"/>
        <w:numPr>
          <w:ilvl w:val="0"/>
          <w:numId w:val="37"/>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Aperçu de l'évolution technologique des ordinateurs.</w:t>
      </w:r>
    </w:p>
    <w:p w:rsidR="0042234C" w:rsidRPr="001F5C9D" w:rsidRDefault="0042234C" w:rsidP="00D32912">
      <w:pPr>
        <w:pStyle w:val="Paragraphedeliste"/>
        <w:widowControl w:val="0"/>
        <w:numPr>
          <w:ilvl w:val="0"/>
          <w:numId w:val="37"/>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Les concepts de base (ordinateur, données, information, traitement des données, …)</w:t>
      </w:r>
    </w:p>
    <w:p w:rsidR="0042234C" w:rsidRPr="001F5C9D" w:rsidRDefault="0042234C" w:rsidP="00D32912">
      <w:pPr>
        <w:pStyle w:val="Paragraphedeliste"/>
        <w:widowControl w:val="0"/>
        <w:numPr>
          <w:ilvl w:val="0"/>
          <w:numId w:val="37"/>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Composantes et fonctionnement d'un ordinateur (Hardware, software, réseau et communication).</w:t>
      </w:r>
    </w:p>
    <w:p w:rsidR="0042234C" w:rsidRPr="001F5C9D" w:rsidRDefault="0042234C" w:rsidP="00D32912">
      <w:pPr>
        <w:pStyle w:val="Paragraphedeliste"/>
        <w:widowControl w:val="0"/>
        <w:numPr>
          <w:ilvl w:val="0"/>
          <w:numId w:val="37"/>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Système d’exploitation courant (Windows) et logiciels de base (Word, Excel, …).</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MICROSOFT, « Guide de l’utilisateur Microsoft Excel », Irland, 1993</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MICROSOFT, « Guide de l’utilisateur Windows pour Worksgroups », C.E.E, 1991</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D GOOKIN, « Le PC pour les nuls », 5</w:t>
      </w:r>
      <w:r w:rsidRPr="00D32912">
        <w:rPr>
          <w:rFonts w:cs="Times New Roman"/>
          <w:sz w:val="22"/>
          <w:szCs w:val="22"/>
          <w:vertAlign w:val="superscript"/>
        </w:rPr>
        <w:t>e</w:t>
      </w:r>
      <w:r w:rsidRPr="00D32912">
        <w:rPr>
          <w:rFonts w:cs="Times New Roman"/>
          <w:sz w:val="22"/>
          <w:szCs w:val="22"/>
        </w:rPr>
        <w:t xml:space="preserve"> édition, Paris - San Francisco - Düsseldorf - Londres - Amsterdam, Sybex, 1997.</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0B5E6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3211. </w:t>
      </w:r>
      <w:r w:rsidR="0042234C" w:rsidRPr="00D32912">
        <w:rPr>
          <w:rFonts w:ascii="Times New Roman" w:hAnsi="Times New Roman" w:cs="Times New Roman"/>
          <w:b/>
          <w:color w:val="auto"/>
          <w:sz w:val="22"/>
          <w:szCs w:val="22"/>
        </w:rPr>
        <w:t>COMPTABILITE DE GESTION (CAE)</w:t>
      </w:r>
    </w:p>
    <w:p w:rsidR="0042234C" w:rsidRPr="00D32912" w:rsidRDefault="0042234C" w:rsidP="00D32912">
      <w:pPr>
        <w:numPr>
          <w:ilvl w:val="12"/>
          <w:numId w:val="0"/>
        </w:numPr>
        <w:jc w:val="both"/>
        <w:rPr>
          <w:rFonts w:cs="Times New Roman"/>
          <w:sz w:val="22"/>
          <w:szCs w:val="22"/>
          <w:u w:val="single"/>
        </w:rPr>
      </w:pP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t>Objectifs</w:t>
      </w:r>
      <w:r w:rsidRPr="00D32912">
        <w:rPr>
          <w:rFonts w:cs="Times New Roman"/>
          <w:sz w:val="22"/>
          <w:szCs w:val="22"/>
        </w:rPr>
        <w:t> : Initier les étudiants à la connaissance et à la compréhension des coûts dans le but de pouvoir déterminer les coûts de revient, les marges et résultats de l’entreprise. Leur permettre d’élaborer les budgets et d’analyser la rentabilité. Enfin, de c</w:t>
      </w:r>
      <w:r w:rsidRPr="00D32912">
        <w:rPr>
          <w:rFonts w:eastAsiaTheme="minorHAnsi" w:cs="Times New Roman"/>
          <w:sz w:val="22"/>
          <w:szCs w:val="22"/>
          <w:lang w:eastAsia="en-US"/>
        </w:rPr>
        <w:t>onnaître les méthodes de calcul, d’analyse et de contrôle des coûts permettant d’aider à la prise de décision.</w:t>
      </w: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r w:rsidRPr="00D32912">
        <w:rPr>
          <w:rFonts w:cs="Times New Roman"/>
          <w:sz w:val="22"/>
          <w:szCs w:val="22"/>
        </w:rPr>
        <w:t> </w:t>
      </w:r>
    </w:p>
    <w:p w:rsidR="0042234C" w:rsidRPr="00D32912" w:rsidRDefault="0042234C" w:rsidP="00D32912">
      <w:pPr>
        <w:numPr>
          <w:ilvl w:val="12"/>
          <w:numId w:val="0"/>
        </w:numPr>
        <w:jc w:val="both"/>
        <w:rPr>
          <w:rFonts w:cs="Times New Roman"/>
          <w:b/>
          <w:sz w:val="22"/>
          <w:szCs w:val="22"/>
        </w:rPr>
      </w:pPr>
      <w:r w:rsidRPr="00D32912">
        <w:rPr>
          <w:rFonts w:cs="Times New Roman"/>
          <w:sz w:val="22"/>
          <w:szCs w:val="22"/>
        </w:rPr>
        <w:tab/>
      </w:r>
      <w:r w:rsidRPr="00D32912">
        <w:rPr>
          <w:rFonts w:cs="Times New Roman"/>
          <w:b/>
          <w:sz w:val="22"/>
          <w:szCs w:val="22"/>
        </w:rPr>
        <w:t xml:space="preserve">- La comptabilité analytique de gestion </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La méthode des coûts directs</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Détermination et traitement des charges incorporables.</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Détermination des coûts d'achat et évaluation des stocks.</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Détermination des coûts de revient et résultat.</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La méthode des coûts partiels et de l'imputation des charges fixes.</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La méthode des coûts variables, des coûts directs, des coûts marginaux.</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Détermination du seuil de rentabilité.</w:t>
      </w:r>
    </w:p>
    <w:p w:rsidR="0042234C" w:rsidRPr="00D32912" w:rsidRDefault="0042234C" w:rsidP="00D32912">
      <w:pPr>
        <w:numPr>
          <w:ilvl w:val="0"/>
          <w:numId w:val="41"/>
        </w:numPr>
        <w:suppressAutoHyphens w:val="0"/>
        <w:jc w:val="both"/>
        <w:rPr>
          <w:rFonts w:cs="Times New Roman"/>
          <w:sz w:val="22"/>
          <w:szCs w:val="22"/>
        </w:rPr>
      </w:pPr>
      <w:r w:rsidRPr="00D32912">
        <w:rPr>
          <w:rFonts w:cs="Times New Roman"/>
          <w:sz w:val="22"/>
          <w:szCs w:val="22"/>
        </w:rPr>
        <w:t>La méthode de l'imputation rationnelle.</w:t>
      </w:r>
    </w:p>
    <w:p w:rsidR="0042234C" w:rsidRPr="00D32912" w:rsidRDefault="0042234C" w:rsidP="00D32912">
      <w:pPr>
        <w:numPr>
          <w:ilvl w:val="12"/>
          <w:numId w:val="0"/>
        </w:numPr>
        <w:ind w:left="705"/>
        <w:jc w:val="both"/>
        <w:rPr>
          <w:rFonts w:cs="Times New Roman"/>
          <w:b/>
          <w:sz w:val="22"/>
          <w:szCs w:val="22"/>
        </w:rPr>
      </w:pPr>
      <w:r w:rsidRPr="00D32912">
        <w:rPr>
          <w:rFonts w:cs="Times New Roman"/>
          <w:b/>
          <w:sz w:val="22"/>
          <w:szCs w:val="22"/>
        </w:rPr>
        <w:t>- la gestion budgétaire</w:t>
      </w:r>
    </w:p>
    <w:p w:rsidR="0042234C" w:rsidRPr="00D32912" w:rsidRDefault="0042234C" w:rsidP="00D32912">
      <w:pPr>
        <w:numPr>
          <w:ilvl w:val="0"/>
          <w:numId w:val="42"/>
        </w:numPr>
        <w:suppressAutoHyphens w:val="0"/>
        <w:jc w:val="both"/>
        <w:rPr>
          <w:rFonts w:cs="Times New Roman"/>
          <w:sz w:val="22"/>
          <w:szCs w:val="22"/>
        </w:rPr>
      </w:pPr>
      <w:r w:rsidRPr="00D32912">
        <w:rPr>
          <w:rFonts w:cs="Times New Roman"/>
          <w:sz w:val="22"/>
          <w:szCs w:val="22"/>
        </w:rPr>
        <w:t>Généralités de la gestion budgétaire.</w:t>
      </w:r>
    </w:p>
    <w:p w:rsidR="0042234C" w:rsidRPr="00D32912" w:rsidRDefault="0042234C" w:rsidP="00D32912">
      <w:pPr>
        <w:numPr>
          <w:ilvl w:val="0"/>
          <w:numId w:val="42"/>
        </w:numPr>
        <w:suppressAutoHyphens w:val="0"/>
        <w:jc w:val="both"/>
        <w:rPr>
          <w:rFonts w:cs="Times New Roman"/>
          <w:sz w:val="22"/>
          <w:szCs w:val="22"/>
        </w:rPr>
      </w:pPr>
      <w:r w:rsidRPr="00D32912">
        <w:rPr>
          <w:rFonts w:cs="Times New Roman"/>
          <w:sz w:val="22"/>
          <w:szCs w:val="22"/>
        </w:rPr>
        <w:t>Les budgets d'exploitation.</w:t>
      </w:r>
    </w:p>
    <w:p w:rsidR="0042234C" w:rsidRPr="00D32912" w:rsidRDefault="0042234C" w:rsidP="00D32912">
      <w:pPr>
        <w:numPr>
          <w:ilvl w:val="0"/>
          <w:numId w:val="42"/>
        </w:numPr>
        <w:suppressAutoHyphens w:val="0"/>
        <w:jc w:val="both"/>
        <w:rPr>
          <w:rFonts w:cs="Times New Roman"/>
          <w:sz w:val="22"/>
          <w:szCs w:val="22"/>
        </w:rPr>
      </w:pPr>
      <w:r w:rsidRPr="00D32912">
        <w:rPr>
          <w:rFonts w:cs="Times New Roman"/>
          <w:sz w:val="22"/>
          <w:szCs w:val="22"/>
        </w:rPr>
        <w:t>Les budgets à caractère financier.</w:t>
      </w:r>
    </w:p>
    <w:p w:rsidR="0042234C" w:rsidRPr="00D32912" w:rsidRDefault="0042234C" w:rsidP="00D32912">
      <w:pPr>
        <w:numPr>
          <w:ilvl w:val="0"/>
          <w:numId w:val="42"/>
        </w:numPr>
        <w:suppressAutoHyphens w:val="0"/>
        <w:jc w:val="both"/>
        <w:rPr>
          <w:rFonts w:cs="Times New Roman"/>
          <w:sz w:val="22"/>
          <w:szCs w:val="22"/>
        </w:rPr>
      </w:pPr>
      <w:r w:rsidRPr="00D32912">
        <w:rPr>
          <w:rFonts w:cs="Times New Roman"/>
          <w:sz w:val="22"/>
          <w:szCs w:val="22"/>
        </w:rPr>
        <w:t>Les tableaux prévisionnels de synthèse.</w:t>
      </w:r>
    </w:p>
    <w:p w:rsidR="0042234C" w:rsidRPr="00D32912" w:rsidRDefault="0042234C" w:rsidP="00D32912">
      <w:pPr>
        <w:numPr>
          <w:ilvl w:val="12"/>
          <w:numId w:val="0"/>
        </w:numPr>
        <w:ind w:firstLine="709"/>
        <w:jc w:val="both"/>
        <w:rPr>
          <w:rFonts w:cs="Times New Roman"/>
          <w:b/>
          <w:caps/>
          <w:sz w:val="22"/>
          <w:szCs w:val="22"/>
        </w:rPr>
      </w:pPr>
      <w:r w:rsidRPr="00D32912">
        <w:rPr>
          <w:rFonts w:cs="Times New Roman"/>
          <w:b/>
          <w:sz w:val="22"/>
          <w:szCs w:val="22"/>
        </w:rPr>
        <w:t>- Le contrôle budgétaire</w:t>
      </w:r>
    </w:p>
    <w:p w:rsidR="0042234C" w:rsidRPr="00D32912" w:rsidRDefault="0042234C" w:rsidP="00D32912">
      <w:pPr>
        <w:numPr>
          <w:ilvl w:val="0"/>
          <w:numId w:val="43"/>
        </w:numPr>
        <w:suppressAutoHyphens w:val="0"/>
        <w:jc w:val="both"/>
        <w:rPr>
          <w:rFonts w:cs="Times New Roman"/>
          <w:sz w:val="22"/>
          <w:szCs w:val="22"/>
        </w:rPr>
      </w:pPr>
      <w:r w:rsidRPr="00D32912">
        <w:rPr>
          <w:rFonts w:cs="Times New Roman"/>
          <w:sz w:val="22"/>
          <w:szCs w:val="22"/>
        </w:rPr>
        <w:t>Détermination et analyse des écarts sur charges directes incorporables</w:t>
      </w:r>
    </w:p>
    <w:p w:rsidR="0042234C" w:rsidRPr="00D32912" w:rsidRDefault="0042234C" w:rsidP="00D32912">
      <w:pPr>
        <w:numPr>
          <w:ilvl w:val="0"/>
          <w:numId w:val="43"/>
        </w:numPr>
        <w:suppressAutoHyphens w:val="0"/>
        <w:jc w:val="both"/>
        <w:rPr>
          <w:rFonts w:cs="Times New Roman"/>
          <w:sz w:val="22"/>
          <w:szCs w:val="22"/>
        </w:rPr>
      </w:pPr>
      <w:r w:rsidRPr="00D32912">
        <w:rPr>
          <w:rFonts w:cs="Times New Roman"/>
          <w:sz w:val="22"/>
          <w:szCs w:val="22"/>
        </w:rPr>
        <w:t>Détermination et analyse des écarts sur charges indirectes incorporables</w:t>
      </w:r>
    </w:p>
    <w:p w:rsidR="0042234C" w:rsidRPr="00D32912" w:rsidRDefault="0042234C" w:rsidP="00D32912">
      <w:pPr>
        <w:numPr>
          <w:ilvl w:val="12"/>
          <w:numId w:val="0"/>
        </w:numPr>
        <w:jc w:val="both"/>
        <w:rPr>
          <w:rFonts w:cs="Times New Roman"/>
          <w:b/>
          <w:sz w:val="22"/>
          <w:szCs w:val="22"/>
        </w:rPr>
      </w:pPr>
      <w:r w:rsidRPr="00D32912">
        <w:rPr>
          <w:rFonts w:cs="Times New Roman"/>
          <w:b/>
          <w:sz w:val="22"/>
          <w:szCs w:val="22"/>
        </w:rPr>
        <w:t>Bibliographie :</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C. GOUJET et al, « Comptabilité analytique et contrôle de gestion », Paris, Dunod, T1 et 2, 4</w:t>
      </w:r>
      <w:r w:rsidRPr="00D32912">
        <w:rPr>
          <w:rFonts w:cs="Times New Roman"/>
          <w:sz w:val="22"/>
          <w:szCs w:val="22"/>
          <w:vertAlign w:val="superscript"/>
        </w:rPr>
        <w:t>e</w:t>
      </w:r>
      <w:r w:rsidRPr="00D32912">
        <w:rPr>
          <w:rFonts w:cs="Times New Roman"/>
          <w:sz w:val="22"/>
          <w:szCs w:val="22"/>
        </w:rPr>
        <w:t xml:space="preserve"> édition, 1997.</w:t>
      </w:r>
    </w:p>
    <w:p w:rsidR="0042234C" w:rsidRPr="00D32912" w:rsidRDefault="0042234C" w:rsidP="00D32912">
      <w:pPr>
        <w:numPr>
          <w:ilvl w:val="0"/>
          <w:numId w:val="34"/>
        </w:numPr>
        <w:suppressAutoHyphens w:val="0"/>
        <w:jc w:val="both"/>
        <w:rPr>
          <w:rFonts w:cs="Times New Roman"/>
          <w:sz w:val="22"/>
          <w:szCs w:val="22"/>
          <w:u w:val="single"/>
        </w:rPr>
      </w:pPr>
      <w:r w:rsidRPr="00D32912">
        <w:rPr>
          <w:rFonts w:cs="Times New Roman"/>
          <w:sz w:val="22"/>
          <w:szCs w:val="22"/>
        </w:rPr>
        <w:t>A.BURLAUD et C. SIMON, « Coûts/Contrôle », Paris, Vuibert 1985.</w:t>
      </w:r>
    </w:p>
    <w:p w:rsidR="0042234C" w:rsidRPr="00D32912" w:rsidRDefault="0042234C" w:rsidP="00D32912">
      <w:pPr>
        <w:jc w:val="both"/>
        <w:rPr>
          <w:rFonts w:cs="Times New Roman"/>
          <w:b/>
          <w:sz w:val="22"/>
          <w:szCs w:val="22"/>
          <w:u w:val="single"/>
        </w:rPr>
      </w:pPr>
    </w:p>
    <w:p w:rsidR="0042234C" w:rsidRPr="00D32912" w:rsidRDefault="0042234C" w:rsidP="00D32912">
      <w:pPr>
        <w:jc w:val="both"/>
        <w:rPr>
          <w:rFonts w:cs="Times New Roman"/>
          <w:b/>
          <w:sz w:val="22"/>
          <w:szCs w:val="22"/>
        </w:rPr>
      </w:pPr>
    </w:p>
    <w:p w:rsidR="0042234C" w:rsidRPr="00D32912" w:rsidRDefault="000B5E6A" w:rsidP="00D32912">
      <w:pPr>
        <w:pStyle w:val="Titre5"/>
        <w:ind w:left="1416" w:hanging="1416"/>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3212. </w:t>
      </w:r>
      <w:r w:rsidR="0042234C" w:rsidRPr="00D32912">
        <w:rPr>
          <w:rFonts w:ascii="Times New Roman" w:hAnsi="Times New Roman" w:cs="Times New Roman"/>
          <w:b/>
          <w:color w:val="auto"/>
          <w:sz w:val="22"/>
          <w:szCs w:val="22"/>
        </w:rPr>
        <w:t>ANALYSE FINANCIERE</w:t>
      </w:r>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xml:space="preserve"> : </w:t>
      </w:r>
      <w:r w:rsidRPr="00D32912">
        <w:rPr>
          <w:rFonts w:eastAsiaTheme="minorHAnsi" w:cs="Times New Roman"/>
          <w:sz w:val="22"/>
          <w:szCs w:val="22"/>
          <w:lang w:eastAsia="en-US"/>
        </w:rPr>
        <w:t>Permettre aux étudiants :</w:t>
      </w:r>
    </w:p>
    <w:p w:rsidR="0042234C" w:rsidRPr="001F5C9D" w:rsidRDefault="0042234C" w:rsidP="00D32912">
      <w:pPr>
        <w:pStyle w:val="Paragraphedeliste"/>
        <w:numPr>
          <w:ilvl w:val="0"/>
          <w:numId w:val="56"/>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D’appréhender la démarche du diagnostic financier d'une organisation</w:t>
      </w:r>
    </w:p>
    <w:p w:rsidR="0042234C" w:rsidRPr="001F5C9D" w:rsidRDefault="0042234C" w:rsidP="00D32912">
      <w:pPr>
        <w:pStyle w:val="Paragraphedeliste"/>
        <w:numPr>
          <w:ilvl w:val="0"/>
          <w:numId w:val="56"/>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De collecter et interpréter des informations permettant de porter un jugement sur la situation économique et financière de l’entreprise et son évolution.</w:t>
      </w:r>
    </w:p>
    <w:p w:rsidR="0042234C" w:rsidRPr="001F5C9D" w:rsidRDefault="0042234C" w:rsidP="00D32912">
      <w:pPr>
        <w:pStyle w:val="Paragraphedeliste"/>
        <w:numPr>
          <w:ilvl w:val="0"/>
          <w:numId w:val="56"/>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De leur f</w:t>
      </w:r>
      <w:r w:rsidRPr="001F5C9D">
        <w:rPr>
          <w:rFonts w:ascii="Times New Roman" w:hAnsi="Times New Roman" w:cs="Times New Roman"/>
          <w:lang w:val="fr-FR"/>
        </w:rPr>
        <w:t>amiliariser avec les concepts fondamentaux de la finance et les initier à l’évaluation de l’entreprise.</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r w:rsidRPr="00D32912">
        <w:rPr>
          <w:rFonts w:cs="Times New Roman"/>
          <w:sz w:val="22"/>
          <w:szCs w:val="22"/>
        </w:rPr>
        <w:t>:</w:t>
      </w:r>
    </w:p>
    <w:p w:rsidR="0042234C" w:rsidRPr="00D32912" w:rsidRDefault="0042234C" w:rsidP="00D32912">
      <w:pPr>
        <w:numPr>
          <w:ilvl w:val="0"/>
          <w:numId w:val="51"/>
        </w:numPr>
        <w:suppressAutoHyphens w:val="0"/>
        <w:jc w:val="both"/>
        <w:rPr>
          <w:rFonts w:cs="Times New Roman"/>
          <w:sz w:val="22"/>
          <w:szCs w:val="22"/>
        </w:rPr>
      </w:pPr>
      <w:r w:rsidRPr="00D32912">
        <w:rPr>
          <w:rFonts w:cs="Times New Roman"/>
          <w:sz w:val="22"/>
          <w:szCs w:val="22"/>
        </w:rPr>
        <w:t>Quelques concepts fondamentaux de l’analyse financière</w:t>
      </w:r>
    </w:p>
    <w:p w:rsidR="0042234C" w:rsidRPr="001F5C9D" w:rsidRDefault="0042234C" w:rsidP="00D32912">
      <w:pPr>
        <w:pStyle w:val="Paragraphedeliste"/>
        <w:numPr>
          <w:ilvl w:val="0"/>
          <w:numId w:val="51"/>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Objectifs et outils de l’analyse financière</w:t>
      </w:r>
    </w:p>
    <w:p w:rsidR="0042234C" w:rsidRPr="00D32912" w:rsidRDefault="0042234C" w:rsidP="00D32912">
      <w:pPr>
        <w:pStyle w:val="Paragraphedeliste"/>
        <w:numPr>
          <w:ilvl w:val="0"/>
          <w:numId w:val="51"/>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Diagnostic financier de l’exploitation</w:t>
      </w:r>
    </w:p>
    <w:p w:rsidR="0042234C" w:rsidRPr="00D32912" w:rsidRDefault="0042234C" w:rsidP="00D32912">
      <w:pPr>
        <w:pStyle w:val="Paragraphedeliste"/>
        <w:numPr>
          <w:ilvl w:val="0"/>
          <w:numId w:val="51"/>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Diagnostic financier du bilan</w:t>
      </w:r>
    </w:p>
    <w:p w:rsidR="0042234C" w:rsidRPr="00D32912" w:rsidRDefault="0042234C" w:rsidP="00D32912">
      <w:pPr>
        <w:pStyle w:val="Paragraphedeliste"/>
        <w:numPr>
          <w:ilvl w:val="0"/>
          <w:numId w:val="51"/>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Méthodes des rations</w:t>
      </w:r>
    </w:p>
    <w:p w:rsidR="0042234C" w:rsidRPr="001F5C9D" w:rsidRDefault="0042234C" w:rsidP="00D32912">
      <w:pPr>
        <w:pStyle w:val="Paragraphedeliste"/>
        <w:numPr>
          <w:ilvl w:val="0"/>
          <w:numId w:val="51"/>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Flux financiers et Tableau de financement</w:t>
      </w:r>
    </w:p>
    <w:p w:rsidR="0042234C" w:rsidRPr="00D32912" w:rsidRDefault="0042234C" w:rsidP="00D32912">
      <w:pPr>
        <w:jc w:val="both"/>
        <w:rPr>
          <w:rFonts w:cs="Times New Roman"/>
          <w:b/>
          <w:sz w:val="22"/>
          <w:szCs w:val="22"/>
        </w:rPr>
      </w:pP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47"/>
        </w:numPr>
        <w:suppressAutoHyphens w:val="0"/>
        <w:jc w:val="both"/>
        <w:rPr>
          <w:rFonts w:cs="Times New Roman"/>
          <w:sz w:val="22"/>
          <w:szCs w:val="22"/>
        </w:rPr>
      </w:pPr>
      <w:r w:rsidRPr="00D32912">
        <w:rPr>
          <w:rFonts w:cs="Times New Roman"/>
          <w:sz w:val="22"/>
          <w:szCs w:val="22"/>
        </w:rPr>
        <w:t>E. TCHEMENI, « L’évaluation des entreprises », Paris, Economica, 1993.</w:t>
      </w:r>
    </w:p>
    <w:p w:rsidR="0042234C" w:rsidRPr="00D32912" w:rsidRDefault="0042234C" w:rsidP="00D32912">
      <w:pPr>
        <w:numPr>
          <w:ilvl w:val="0"/>
          <w:numId w:val="47"/>
        </w:numPr>
        <w:suppressAutoHyphens w:val="0"/>
        <w:jc w:val="both"/>
        <w:rPr>
          <w:rFonts w:cs="Times New Roman"/>
          <w:sz w:val="22"/>
          <w:szCs w:val="22"/>
        </w:rPr>
      </w:pPr>
      <w:r w:rsidRPr="00D32912">
        <w:rPr>
          <w:rFonts w:cs="Times New Roman"/>
          <w:sz w:val="22"/>
          <w:szCs w:val="22"/>
        </w:rPr>
        <w:t>S. PARIENTE, « Technique financière d’évaluation », Paris, Economica, 1995.</w:t>
      </w:r>
    </w:p>
    <w:p w:rsidR="0042234C" w:rsidRPr="00D32912" w:rsidRDefault="0042234C" w:rsidP="00D32912">
      <w:pPr>
        <w:numPr>
          <w:ilvl w:val="0"/>
          <w:numId w:val="47"/>
        </w:numPr>
        <w:suppressAutoHyphens w:val="0"/>
        <w:jc w:val="both"/>
        <w:rPr>
          <w:rFonts w:cs="Times New Roman"/>
          <w:sz w:val="22"/>
          <w:szCs w:val="22"/>
        </w:rPr>
      </w:pPr>
      <w:r w:rsidRPr="00D32912">
        <w:rPr>
          <w:rFonts w:cs="Times New Roman"/>
          <w:sz w:val="22"/>
          <w:szCs w:val="22"/>
        </w:rPr>
        <w:t>D. PENE, « Evaluation et prise de contrôle de l’entreprise ». Tome I et II, 2</w:t>
      </w:r>
      <w:r w:rsidRPr="00D32912">
        <w:rPr>
          <w:rFonts w:cs="Times New Roman"/>
          <w:sz w:val="22"/>
          <w:szCs w:val="22"/>
          <w:vertAlign w:val="superscript"/>
        </w:rPr>
        <w:t>e</w:t>
      </w:r>
      <w:r w:rsidRPr="00D32912">
        <w:rPr>
          <w:rFonts w:cs="Times New Roman"/>
          <w:sz w:val="22"/>
          <w:szCs w:val="22"/>
        </w:rPr>
        <w:t xml:space="preserve"> édition, Paris, Economica, 1993.</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bookmarkStart w:id="3" w:name="_Toc71366638"/>
    </w:p>
    <w:p w:rsidR="0042234C" w:rsidRPr="00D32912" w:rsidRDefault="0042234C" w:rsidP="00D32912">
      <w:pPr>
        <w:jc w:val="both"/>
        <w:rPr>
          <w:rFonts w:cs="Times New Roman"/>
          <w:sz w:val="22"/>
          <w:szCs w:val="22"/>
        </w:rPr>
      </w:pPr>
    </w:p>
    <w:p w:rsidR="0042234C" w:rsidRPr="00D32912" w:rsidRDefault="000B5E6A" w:rsidP="00D32912">
      <w:pPr>
        <w:pStyle w:val="Titre5"/>
        <w:jc w:val="both"/>
        <w:rPr>
          <w:rFonts w:ascii="Times New Roman" w:hAnsi="Times New Roman" w:cs="Times New Roman"/>
          <w:b/>
          <w:color w:val="auto"/>
          <w:sz w:val="22"/>
          <w:szCs w:val="22"/>
        </w:rPr>
      </w:pPr>
      <w:bookmarkStart w:id="4" w:name="_Toc71366673"/>
      <w:r w:rsidRPr="00D32912">
        <w:rPr>
          <w:rFonts w:ascii="Times New Roman" w:hAnsi="Times New Roman" w:cs="Times New Roman"/>
          <w:b/>
          <w:color w:val="auto"/>
          <w:sz w:val="22"/>
          <w:szCs w:val="22"/>
        </w:rPr>
        <w:t xml:space="preserve">GEN 3213. </w:t>
      </w:r>
      <w:r w:rsidR="0042234C" w:rsidRPr="00D32912">
        <w:rPr>
          <w:rFonts w:ascii="Times New Roman" w:hAnsi="Times New Roman" w:cs="Times New Roman"/>
          <w:b/>
          <w:color w:val="auto"/>
          <w:sz w:val="22"/>
          <w:szCs w:val="22"/>
        </w:rPr>
        <w:t>COMPTABILITE DES SOCIETES</w:t>
      </w:r>
      <w:bookmarkEnd w:id="4"/>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t xml:space="preserve">Objectifs : </w:t>
      </w:r>
      <w:r w:rsidRPr="00D32912">
        <w:rPr>
          <w:rFonts w:cs="Times New Roman"/>
          <w:sz w:val="22"/>
          <w:szCs w:val="22"/>
        </w:rPr>
        <w:t xml:space="preserve">Former l’étudiant à la constitution, à la gestion et à la répartition des résultats dans les sociétés commerciales. Le cours permet également </w:t>
      </w:r>
      <w:r w:rsidRPr="00D32912">
        <w:rPr>
          <w:rFonts w:eastAsiaTheme="minorHAnsi" w:cs="Times New Roman"/>
          <w:sz w:val="22"/>
          <w:szCs w:val="22"/>
          <w:lang w:eastAsia="en-US"/>
        </w:rPr>
        <w:t>d’apprendre aux étudiants des différents mécanismes comptables inhérents à la</w:t>
      </w:r>
      <w:r w:rsidRPr="00D32912">
        <w:rPr>
          <w:rFonts w:cs="Times New Roman"/>
          <w:sz w:val="22"/>
          <w:szCs w:val="22"/>
        </w:rPr>
        <w:t xml:space="preserve"> </w:t>
      </w:r>
      <w:r w:rsidRPr="00D32912">
        <w:rPr>
          <w:rFonts w:eastAsiaTheme="minorHAnsi" w:cs="Times New Roman"/>
          <w:sz w:val="22"/>
          <w:szCs w:val="22"/>
          <w:lang w:eastAsia="en-US"/>
        </w:rPr>
        <w:t>vie des sociétés commerciales. C’est-à-dire, leur croissance, leur apogée et leur disparition</w:t>
      </w: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numPr>
          <w:ilvl w:val="0"/>
          <w:numId w:val="53"/>
        </w:numPr>
        <w:suppressAutoHyphens w:val="0"/>
        <w:jc w:val="both"/>
        <w:rPr>
          <w:rFonts w:cs="Times New Roman"/>
          <w:sz w:val="22"/>
          <w:szCs w:val="22"/>
        </w:rPr>
      </w:pPr>
      <w:r w:rsidRPr="00D32912">
        <w:rPr>
          <w:rFonts w:cs="Times New Roman"/>
          <w:sz w:val="22"/>
          <w:szCs w:val="22"/>
        </w:rPr>
        <w:t>Constitution des sociétés commerciales.</w:t>
      </w:r>
    </w:p>
    <w:p w:rsidR="0042234C" w:rsidRPr="00D32912" w:rsidRDefault="0042234C" w:rsidP="00D32912">
      <w:pPr>
        <w:numPr>
          <w:ilvl w:val="0"/>
          <w:numId w:val="53"/>
        </w:numPr>
        <w:suppressAutoHyphens w:val="0"/>
        <w:jc w:val="both"/>
        <w:rPr>
          <w:rFonts w:cs="Times New Roman"/>
          <w:sz w:val="22"/>
          <w:szCs w:val="22"/>
        </w:rPr>
      </w:pPr>
      <w:r w:rsidRPr="00D32912">
        <w:rPr>
          <w:rFonts w:cs="Times New Roman"/>
          <w:sz w:val="22"/>
          <w:szCs w:val="22"/>
        </w:rPr>
        <w:t>Répartition des bénéfices.</w:t>
      </w:r>
    </w:p>
    <w:p w:rsidR="0042234C" w:rsidRPr="00D32912" w:rsidRDefault="0042234C" w:rsidP="00D32912">
      <w:pPr>
        <w:numPr>
          <w:ilvl w:val="0"/>
          <w:numId w:val="53"/>
        </w:numPr>
        <w:suppressAutoHyphens w:val="0"/>
        <w:jc w:val="both"/>
        <w:rPr>
          <w:rFonts w:cs="Times New Roman"/>
          <w:sz w:val="22"/>
          <w:szCs w:val="22"/>
        </w:rPr>
      </w:pPr>
      <w:r w:rsidRPr="00D32912">
        <w:rPr>
          <w:rFonts w:cs="Times New Roman"/>
          <w:sz w:val="22"/>
          <w:szCs w:val="22"/>
        </w:rPr>
        <w:t>Imposition des bénéfices dans les sociétés commerciales.</w:t>
      </w:r>
    </w:p>
    <w:p w:rsidR="0042234C" w:rsidRPr="00D32912" w:rsidRDefault="0042234C" w:rsidP="00D32912">
      <w:pPr>
        <w:numPr>
          <w:ilvl w:val="0"/>
          <w:numId w:val="53"/>
        </w:numPr>
        <w:suppressAutoHyphens w:val="0"/>
        <w:jc w:val="both"/>
        <w:rPr>
          <w:rFonts w:cs="Times New Roman"/>
          <w:sz w:val="22"/>
          <w:szCs w:val="22"/>
        </w:rPr>
      </w:pPr>
      <w:r w:rsidRPr="00D32912">
        <w:rPr>
          <w:rFonts w:cs="Times New Roman"/>
          <w:sz w:val="22"/>
          <w:szCs w:val="22"/>
        </w:rPr>
        <w:t>L'évaluation des titres sociaux.</w:t>
      </w:r>
    </w:p>
    <w:p w:rsidR="0042234C" w:rsidRPr="00D32912" w:rsidRDefault="0042234C" w:rsidP="00D32912">
      <w:pPr>
        <w:numPr>
          <w:ilvl w:val="0"/>
          <w:numId w:val="53"/>
        </w:numPr>
        <w:suppressAutoHyphens w:val="0"/>
        <w:jc w:val="both"/>
        <w:rPr>
          <w:rFonts w:cs="Times New Roman"/>
          <w:sz w:val="22"/>
          <w:szCs w:val="22"/>
        </w:rPr>
      </w:pPr>
      <w:r w:rsidRPr="00D32912">
        <w:rPr>
          <w:rFonts w:cs="Times New Roman"/>
          <w:sz w:val="22"/>
          <w:szCs w:val="22"/>
        </w:rPr>
        <w:t>Modification du capital. - Emprunts et obligations. – Fusions - dissolutions</w:t>
      </w:r>
    </w:p>
    <w:p w:rsidR="0042234C" w:rsidRPr="00D32912" w:rsidRDefault="0042234C" w:rsidP="00D32912">
      <w:pPr>
        <w:numPr>
          <w:ilvl w:val="0"/>
          <w:numId w:val="53"/>
        </w:numPr>
        <w:suppressAutoHyphens w:val="0"/>
        <w:jc w:val="both"/>
        <w:rPr>
          <w:rFonts w:cs="Times New Roman"/>
          <w:sz w:val="22"/>
          <w:szCs w:val="22"/>
        </w:rPr>
      </w:pPr>
      <w:r w:rsidRPr="00D32912">
        <w:rPr>
          <w:rFonts w:cs="Times New Roman"/>
          <w:sz w:val="22"/>
          <w:szCs w:val="22"/>
        </w:rPr>
        <w:t>Consolidations des bilans</w:t>
      </w: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J. MAILLER, « Gestion et comptabilité des sociétés commerciales », T. I et II, Paris, Edition Banque, 1985.</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C. LAVABRE et G. LAVABRE, « Exercices de comptabilité des sociétés », Paris, Litec, 1997.</w:t>
      </w:r>
    </w:p>
    <w:p w:rsidR="0042234C" w:rsidRPr="00D32912" w:rsidRDefault="0042234C" w:rsidP="00D32912">
      <w:pPr>
        <w:numPr>
          <w:ilvl w:val="0"/>
          <w:numId w:val="34"/>
        </w:numPr>
        <w:suppressAutoHyphens w:val="0"/>
        <w:jc w:val="both"/>
        <w:rPr>
          <w:rFonts w:cs="Times New Roman"/>
          <w:sz w:val="22"/>
          <w:szCs w:val="22"/>
        </w:rPr>
      </w:pPr>
      <w:r w:rsidRPr="00D32912">
        <w:rPr>
          <w:rFonts w:cs="Times New Roman"/>
          <w:sz w:val="22"/>
          <w:szCs w:val="22"/>
        </w:rPr>
        <w:t>C. RAULET et C. RAULET, « Gestion et comptabilité des sociétés commerciales », Paris, Dunod, 1996.</w:t>
      </w:r>
    </w:p>
    <w:p w:rsidR="0042234C" w:rsidRPr="00D32912" w:rsidRDefault="0042234C" w:rsidP="00D32912">
      <w:pPr>
        <w:jc w:val="both"/>
        <w:rPr>
          <w:rFonts w:cs="Times New Roman"/>
          <w:sz w:val="22"/>
          <w:szCs w:val="22"/>
        </w:rPr>
      </w:pPr>
    </w:p>
    <w:p w:rsidR="0042234C" w:rsidRPr="00D32912" w:rsidRDefault="0042234C"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 PROBABILITES</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eastAsiaTheme="minorHAnsi" w:cs="Times New Roman"/>
          <w:b/>
          <w:sz w:val="22"/>
          <w:szCs w:val="22"/>
          <w:lang w:eastAsia="en-US"/>
        </w:rPr>
        <w:t>Objectifs :</w:t>
      </w:r>
      <w:r w:rsidRPr="00D32912">
        <w:rPr>
          <w:rFonts w:eastAsiaTheme="minorHAnsi" w:cs="Times New Roman"/>
          <w:sz w:val="22"/>
          <w:szCs w:val="22"/>
          <w:lang w:eastAsia="en-US"/>
        </w:rPr>
        <w:t xml:space="preserve"> Initier les étudiants aux méthodes probabilistes.</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sym w:font="Wingdings" w:char="F040"/>
      </w:r>
      <w:r w:rsidRPr="00D32912">
        <w:rPr>
          <w:rFonts w:cs="Times New Roman"/>
          <w:b/>
          <w:sz w:val="22"/>
          <w:szCs w:val="22"/>
        </w:rPr>
        <w:t>Contenu du cours </w:t>
      </w:r>
      <w:r w:rsidRPr="00D32912">
        <w:rPr>
          <w:rFonts w:cs="Times New Roman"/>
          <w:sz w:val="22"/>
          <w:szCs w:val="22"/>
        </w:rPr>
        <w:t xml:space="preserve">: </w:t>
      </w:r>
      <w:r w:rsidRPr="00D32912">
        <w:rPr>
          <w:rFonts w:eastAsiaTheme="minorHAnsi" w:cs="Times New Roman"/>
          <w:sz w:val="22"/>
          <w:szCs w:val="22"/>
          <w:lang w:eastAsia="en-US"/>
        </w:rPr>
        <w:t xml:space="preserve">Le cours de </w:t>
      </w:r>
      <w:r w:rsidRPr="00D32912">
        <w:rPr>
          <w:rFonts w:eastAsiaTheme="minorHAnsi" w:cs="Times New Roman"/>
          <w:bCs/>
          <w:sz w:val="22"/>
          <w:szCs w:val="22"/>
          <w:lang w:eastAsia="en-US"/>
        </w:rPr>
        <w:t xml:space="preserve">statistiques et probabilités </w:t>
      </w:r>
      <w:r w:rsidRPr="00D32912">
        <w:rPr>
          <w:rFonts w:eastAsiaTheme="minorHAnsi" w:cs="Times New Roman"/>
          <w:sz w:val="22"/>
          <w:szCs w:val="22"/>
          <w:lang w:eastAsia="en-US"/>
        </w:rPr>
        <w:t>propose les cinq points suivants :</w:t>
      </w:r>
    </w:p>
    <w:p w:rsidR="0042234C" w:rsidRPr="00D32912" w:rsidRDefault="0042234C" w:rsidP="00D32912">
      <w:pPr>
        <w:pStyle w:val="Paragraphedeliste"/>
        <w:numPr>
          <w:ilvl w:val="0"/>
          <w:numId w:val="5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Probabilités</w:t>
      </w:r>
    </w:p>
    <w:p w:rsidR="0042234C" w:rsidRPr="00D32912" w:rsidRDefault="0042234C" w:rsidP="00D32912">
      <w:pPr>
        <w:pStyle w:val="Paragraphedeliste"/>
        <w:numPr>
          <w:ilvl w:val="0"/>
          <w:numId w:val="5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Variables aléatoires</w:t>
      </w:r>
    </w:p>
    <w:p w:rsidR="0042234C" w:rsidRPr="00D32912" w:rsidRDefault="0042234C" w:rsidP="00D32912">
      <w:pPr>
        <w:pStyle w:val="Paragraphedeliste"/>
        <w:numPr>
          <w:ilvl w:val="0"/>
          <w:numId w:val="5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Vecteurs aléatoires et lois conditionnelles</w:t>
      </w:r>
    </w:p>
    <w:p w:rsidR="0042234C" w:rsidRPr="00D32912" w:rsidRDefault="0042234C" w:rsidP="00D32912">
      <w:pPr>
        <w:pStyle w:val="Paragraphedeliste"/>
        <w:numPr>
          <w:ilvl w:val="0"/>
          <w:numId w:val="5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Principales lois de probabilité</w:t>
      </w:r>
    </w:p>
    <w:p w:rsidR="0042234C" w:rsidRPr="00D32912" w:rsidRDefault="0042234C" w:rsidP="00D32912">
      <w:pPr>
        <w:pStyle w:val="Paragraphedeliste"/>
        <w:numPr>
          <w:ilvl w:val="0"/>
          <w:numId w:val="5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Convergences</w:t>
      </w:r>
    </w:p>
    <w:p w:rsidR="0042234C" w:rsidRPr="00D32912" w:rsidRDefault="0042234C" w:rsidP="00D32912">
      <w:pPr>
        <w:jc w:val="both"/>
        <w:rPr>
          <w:rFonts w:cs="Times New Roman"/>
          <w:b/>
          <w:sz w:val="22"/>
          <w:szCs w:val="22"/>
        </w:rPr>
      </w:pPr>
    </w:p>
    <w:p w:rsidR="0042234C" w:rsidRPr="00D32912" w:rsidRDefault="0042234C" w:rsidP="00D32912">
      <w:pPr>
        <w:jc w:val="both"/>
        <w:rPr>
          <w:rFonts w:cs="Times New Roman"/>
          <w:sz w:val="22"/>
          <w:szCs w:val="22"/>
        </w:rPr>
      </w:pPr>
    </w:p>
    <w:p w:rsidR="0042234C" w:rsidRPr="00D32912" w:rsidRDefault="000B5E6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3221. </w:t>
      </w:r>
      <w:r w:rsidR="0042234C" w:rsidRPr="00D32912">
        <w:rPr>
          <w:rFonts w:ascii="Times New Roman" w:hAnsi="Times New Roman" w:cs="Times New Roman"/>
          <w:b/>
          <w:color w:val="auto"/>
          <w:sz w:val="22"/>
          <w:szCs w:val="22"/>
        </w:rPr>
        <w:t>MATHEMATIQUES GENERALES II</w:t>
      </w:r>
    </w:p>
    <w:p w:rsidR="0042234C" w:rsidRPr="00D32912" w:rsidRDefault="0042234C" w:rsidP="00D32912">
      <w:pPr>
        <w:jc w:val="both"/>
        <w:rPr>
          <w:rFonts w:cs="Times New Roman"/>
          <w:sz w:val="22"/>
          <w:szCs w:val="22"/>
        </w:rPr>
      </w:pP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t>Objectifs :</w:t>
      </w:r>
      <w:r w:rsidRPr="00D32912">
        <w:rPr>
          <w:rFonts w:cs="Times New Roman"/>
          <w:sz w:val="22"/>
          <w:szCs w:val="22"/>
        </w:rPr>
        <w:t xml:space="preserve"> Familiariser l’étudiant aux outils mathématiques les plus utilisés dans la prise de décision et leur fournir les bases conceptuelles de l’optimisation comme outils d’aide à la décision.</w:t>
      </w:r>
    </w:p>
    <w:p w:rsidR="0042234C" w:rsidRPr="00D32912" w:rsidRDefault="0042234C" w:rsidP="00D32912">
      <w:pPr>
        <w:numPr>
          <w:ilvl w:val="12"/>
          <w:numId w:val="0"/>
        </w:num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r w:rsidRPr="00D32912">
        <w:rPr>
          <w:rFonts w:cs="Times New Roman"/>
          <w:sz w:val="22"/>
          <w:szCs w:val="22"/>
        </w:rPr>
        <w:t> </w:t>
      </w:r>
    </w:p>
    <w:p w:rsidR="0042234C" w:rsidRPr="00D32912" w:rsidRDefault="0042234C" w:rsidP="00D32912">
      <w:pPr>
        <w:numPr>
          <w:ilvl w:val="12"/>
          <w:numId w:val="0"/>
        </w:numPr>
        <w:jc w:val="both"/>
        <w:rPr>
          <w:rFonts w:cs="Times New Roman"/>
          <w:sz w:val="22"/>
          <w:szCs w:val="22"/>
        </w:rPr>
      </w:pPr>
      <w:r w:rsidRPr="00D32912">
        <w:rPr>
          <w:rFonts w:cs="Times New Roman"/>
          <w:sz w:val="22"/>
          <w:szCs w:val="22"/>
        </w:rPr>
        <w:tab/>
        <w:t>Introduction aux notions de mathématiques générales</w:t>
      </w:r>
    </w:p>
    <w:p w:rsidR="0042234C" w:rsidRPr="00D32912" w:rsidRDefault="0042234C" w:rsidP="00D32912">
      <w:pPr>
        <w:pStyle w:val="Paragraphedeliste"/>
        <w:numPr>
          <w:ilvl w:val="0"/>
          <w:numId w:val="85"/>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Suites numériques</w:t>
      </w:r>
    </w:p>
    <w:p w:rsidR="0042234C" w:rsidRPr="00D32912" w:rsidRDefault="0042234C" w:rsidP="00D32912">
      <w:pPr>
        <w:pStyle w:val="Paragraphedeliste"/>
        <w:numPr>
          <w:ilvl w:val="0"/>
          <w:numId w:val="8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Calcul intégral</w:t>
      </w:r>
    </w:p>
    <w:p w:rsidR="0042234C" w:rsidRPr="00D32912" w:rsidRDefault="0042234C" w:rsidP="00D32912">
      <w:pPr>
        <w:pStyle w:val="Paragraphedeliste"/>
        <w:numPr>
          <w:ilvl w:val="0"/>
          <w:numId w:val="8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Equations différentielles</w:t>
      </w:r>
    </w:p>
    <w:p w:rsidR="0042234C" w:rsidRPr="00D32912" w:rsidRDefault="0042234C" w:rsidP="00D32912">
      <w:pPr>
        <w:pStyle w:val="Paragraphedeliste"/>
        <w:numPr>
          <w:ilvl w:val="0"/>
          <w:numId w:val="8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Fonctions de plusieurs variables</w:t>
      </w:r>
    </w:p>
    <w:p w:rsidR="0042234C" w:rsidRPr="00D32912" w:rsidRDefault="0042234C" w:rsidP="00D32912">
      <w:pPr>
        <w:pStyle w:val="Paragraphedeliste"/>
        <w:numPr>
          <w:ilvl w:val="0"/>
          <w:numId w:val="8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Base du calcul matriciel</w:t>
      </w:r>
    </w:p>
    <w:p w:rsidR="0042234C" w:rsidRPr="00D32912" w:rsidRDefault="0042234C" w:rsidP="00D32912">
      <w:pPr>
        <w:pStyle w:val="Paragraphedeliste"/>
        <w:numPr>
          <w:ilvl w:val="0"/>
          <w:numId w:val="8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hAnsi="Times New Roman" w:cs="Times New Roman"/>
        </w:rPr>
        <w:t>Dérivée simple et double</w:t>
      </w:r>
    </w:p>
    <w:p w:rsidR="0042234C" w:rsidRPr="00D32912" w:rsidRDefault="0042234C" w:rsidP="00D32912">
      <w:pPr>
        <w:pStyle w:val="Paragraphedeliste"/>
        <w:numPr>
          <w:ilvl w:val="0"/>
          <w:numId w:val="84"/>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hAnsi="Times New Roman" w:cs="Times New Roman"/>
        </w:rPr>
        <w:t>Notions de grandeurs et proportions</w:t>
      </w:r>
    </w:p>
    <w:p w:rsidR="0042234C" w:rsidRPr="00D32912" w:rsidRDefault="0042234C" w:rsidP="00D32912">
      <w:pPr>
        <w:jc w:val="both"/>
        <w:rPr>
          <w:rFonts w:cs="Times New Roman"/>
          <w:b/>
          <w:sz w:val="22"/>
          <w:szCs w:val="22"/>
          <w:u w:val="single"/>
        </w:rPr>
      </w:pPr>
    </w:p>
    <w:p w:rsidR="0042234C" w:rsidRPr="00D32912" w:rsidRDefault="0042234C" w:rsidP="00D32912">
      <w:pPr>
        <w:jc w:val="both"/>
        <w:rPr>
          <w:rFonts w:cs="Times New Roman"/>
          <w:b/>
          <w:sz w:val="22"/>
          <w:szCs w:val="22"/>
        </w:rPr>
      </w:pPr>
      <w:r w:rsidRPr="00D32912">
        <w:rPr>
          <w:rFonts w:cs="Times New Roman"/>
          <w:b/>
          <w:sz w:val="22"/>
          <w:szCs w:val="22"/>
        </w:rPr>
        <w:t>Bibliographie :</w:t>
      </w:r>
    </w:p>
    <w:p w:rsidR="0042234C" w:rsidRPr="00D32912" w:rsidRDefault="0042234C" w:rsidP="00D32912">
      <w:pPr>
        <w:numPr>
          <w:ilvl w:val="0"/>
          <w:numId w:val="35"/>
        </w:numPr>
        <w:tabs>
          <w:tab w:val="num" w:pos="1069"/>
        </w:tabs>
        <w:suppressAutoHyphens w:val="0"/>
        <w:ind w:left="1069"/>
        <w:jc w:val="both"/>
        <w:rPr>
          <w:rFonts w:cs="Times New Roman"/>
          <w:sz w:val="22"/>
          <w:szCs w:val="22"/>
        </w:rPr>
      </w:pPr>
      <w:r w:rsidRPr="00D32912">
        <w:rPr>
          <w:rFonts w:cs="Times New Roman"/>
          <w:sz w:val="22"/>
          <w:szCs w:val="22"/>
        </w:rPr>
        <w:t>WALDER MASIERI, « Mathématiques financières », 4</w:t>
      </w:r>
      <w:r w:rsidRPr="00D32912">
        <w:rPr>
          <w:rFonts w:cs="Times New Roman"/>
          <w:sz w:val="22"/>
          <w:szCs w:val="22"/>
          <w:vertAlign w:val="superscript"/>
        </w:rPr>
        <w:t>e</w:t>
      </w:r>
      <w:r w:rsidRPr="00D32912">
        <w:rPr>
          <w:rFonts w:cs="Times New Roman"/>
          <w:sz w:val="22"/>
          <w:szCs w:val="22"/>
        </w:rPr>
        <w:t xml:space="preserve"> édition, Paris, Sirey, 1980.</w:t>
      </w:r>
    </w:p>
    <w:p w:rsidR="0042234C" w:rsidRPr="00D32912" w:rsidRDefault="0042234C" w:rsidP="00D32912">
      <w:pPr>
        <w:numPr>
          <w:ilvl w:val="0"/>
          <w:numId w:val="35"/>
        </w:numPr>
        <w:tabs>
          <w:tab w:val="num" w:pos="1069"/>
        </w:tabs>
        <w:suppressAutoHyphens w:val="0"/>
        <w:ind w:left="1069"/>
        <w:jc w:val="both"/>
        <w:rPr>
          <w:rFonts w:cs="Times New Roman"/>
          <w:sz w:val="22"/>
          <w:szCs w:val="22"/>
        </w:rPr>
      </w:pPr>
      <w:r w:rsidRPr="00D32912">
        <w:rPr>
          <w:rFonts w:cs="Times New Roman"/>
          <w:sz w:val="22"/>
          <w:szCs w:val="22"/>
        </w:rPr>
        <w:t>F. CHABROL, « Mathématiques commerciales et financières, actualisation », Paris, Foucher, 1986.</w:t>
      </w:r>
    </w:p>
    <w:p w:rsidR="0042234C" w:rsidRPr="00D32912" w:rsidRDefault="0042234C" w:rsidP="00D32912">
      <w:pPr>
        <w:numPr>
          <w:ilvl w:val="0"/>
          <w:numId w:val="35"/>
        </w:numPr>
        <w:tabs>
          <w:tab w:val="num" w:pos="1069"/>
        </w:tabs>
        <w:suppressAutoHyphens w:val="0"/>
        <w:ind w:left="1069"/>
        <w:jc w:val="both"/>
        <w:rPr>
          <w:rFonts w:cs="Times New Roman"/>
          <w:sz w:val="22"/>
          <w:szCs w:val="22"/>
        </w:rPr>
      </w:pPr>
      <w:r w:rsidRPr="00D32912">
        <w:rPr>
          <w:rFonts w:cs="Times New Roman"/>
          <w:sz w:val="22"/>
          <w:szCs w:val="22"/>
        </w:rPr>
        <w:t>J. C. FERRET et G. LANGLOIS, « Mathématiques appliquées », Paris, Foucher, 1979.</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0B5E6A" w:rsidP="00D32912">
      <w:pPr>
        <w:pStyle w:val="Titre5"/>
        <w:jc w:val="both"/>
        <w:rPr>
          <w:rFonts w:ascii="Times New Roman" w:hAnsi="Times New Roman" w:cs="Times New Roman"/>
          <w:b/>
          <w:color w:val="auto"/>
          <w:sz w:val="22"/>
          <w:szCs w:val="22"/>
          <w:lang w:val="en-GB"/>
        </w:rPr>
      </w:pPr>
      <w:r w:rsidRPr="00D32912">
        <w:rPr>
          <w:rFonts w:ascii="Times New Roman" w:hAnsi="Times New Roman" w:cs="Times New Roman"/>
          <w:b/>
          <w:color w:val="auto"/>
          <w:sz w:val="22"/>
          <w:szCs w:val="22"/>
          <w:lang w:val="en-GB"/>
        </w:rPr>
        <w:t xml:space="preserve">GEN 4243. </w:t>
      </w:r>
      <w:r w:rsidR="0042234C" w:rsidRPr="00D32912">
        <w:rPr>
          <w:rFonts w:ascii="Times New Roman" w:hAnsi="Times New Roman" w:cs="Times New Roman"/>
          <w:b/>
          <w:color w:val="auto"/>
          <w:sz w:val="22"/>
          <w:szCs w:val="22"/>
          <w:lang w:val="en-GB"/>
        </w:rPr>
        <w:t>ANGLAIS II</w:t>
      </w:r>
      <w:bookmarkEnd w:id="3"/>
    </w:p>
    <w:p w:rsidR="0042234C" w:rsidRPr="00D32912" w:rsidRDefault="0042234C" w:rsidP="00D32912">
      <w:pPr>
        <w:jc w:val="both"/>
        <w:rPr>
          <w:rFonts w:cs="Times New Roman"/>
          <w:sz w:val="22"/>
          <w:szCs w:val="22"/>
          <w:lang w:val="en-GB"/>
        </w:rPr>
      </w:pPr>
      <w:r w:rsidRPr="00D32912">
        <w:rPr>
          <w:rFonts w:cs="Times New Roman"/>
          <w:b/>
          <w:sz w:val="22"/>
          <w:szCs w:val="22"/>
          <w:lang w:val="en-GB"/>
        </w:rPr>
        <w:t>General objective:</w:t>
      </w:r>
      <w:r w:rsidRPr="00D32912">
        <w:rPr>
          <w:rFonts w:cs="Times New Roman"/>
          <w:sz w:val="22"/>
          <w:szCs w:val="22"/>
          <w:lang w:val="en-GB"/>
        </w:rPr>
        <w:t xml:space="preserve"> To enable students to get accustomed to the business and technological English.</w:t>
      </w:r>
    </w:p>
    <w:p w:rsidR="0042234C" w:rsidRPr="00D32912" w:rsidRDefault="0042234C" w:rsidP="00D32912">
      <w:pPr>
        <w:jc w:val="both"/>
        <w:rPr>
          <w:rFonts w:cs="Times New Roman"/>
          <w:sz w:val="22"/>
          <w:szCs w:val="22"/>
          <w:lang w:val="en-GB"/>
        </w:rPr>
      </w:pPr>
      <w:r w:rsidRPr="00D32912">
        <w:rPr>
          <w:rFonts w:cs="Times New Roman"/>
          <w:b/>
          <w:sz w:val="22"/>
          <w:szCs w:val="22"/>
          <w:lang w:val="en-GB"/>
        </w:rPr>
        <w:t>Specific objectives:</w:t>
      </w:r>
      <w:r w:rsidRPr="00D32912">
        <w:rPr>
          <w:rFonts w:cs="Times New Roman"/>
          <w:sz w:val="22"/>
          <w:szCs w:val="22"/>
          <w:lang w:val="en-GB"/>
        </w:rPr>
        <w:t xml:space="preserve"> At the end of these classes, students should be able to:</w:t>
      </w:r>
    </w:p>
    <w:p w:rsidR="0042234C" w:rsidRPr="00D32912" w:rsidRDefault="0042234C" w:rsidP="00D32912">
      <w:pPr>
        <w:pStyle w:val="Paragraphedeliste"/>
        <w:widowControl w:val="0"/>
        <w:numPr>
          <w:ilvl w:val="0"/>
          <w:numId w:val="79"/>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Use and form correctly the common verb tenses,</w:t>
      </w:r>
    </w:p>
    <w:p w:rsidR="0042234C" w:rsidRPr="00D32912" w:rsidRDefault="0042234C" w:rsidP="00D32912">
      <w:pPr>
        <w:pStyle w:val="Paragraphedeliste"/>
        <w:widowControl w:val="0"/>
        <w:numPr>
          <w:ilvl w:val="0"/>
          <w:numId w:val="79"/>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Use correctly the modal auxiliairies in their own sentences,</w:t>
      </w:r>
    </w:p>
    <w:p w:rsidR="0042234C" w:rsidRPr="00D32912" w:rsidRDefault="0042234C" w:rsidP="00D32912">
      <w:pPr>
        <w:pStyle w:val="Paragraphedeliste"/>
        <w:widowControl w:val="0"/>
        <w:numPr>
          <w:ilvl w:val="0"/>
          <w:numId w:val="79"/>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Form and use comparatives and superlatives in their sentences</w:t>
      </w:r>
    </w:p>
    <w:p w:rsidR="0042234C" w:rsidRPr="00D32912" w:rsidRDefault="0042234C" w:rsidP="00D32912">
      <w:pPr>
        <w:pStyle w:val="Paragraphedeliste"/>
        <w:widowControl w:val="0"/>
        <w:numPr>
          <w:ilvl w:val="0"/>
          <w:numId w:val="79"/>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Define some business terms.</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 xml:space="preserve"> Detailed contents : </w:t>
      </w:r>
    </w:p>
    <w:p w:rsidR="0042234C" w:rsidRPr="00D32912" w:rsidRDefault="0042234C" w:rsidP="00D32912">
      <w:pPr>
        <w:pStyle w:val="Paragraphedeliste"/>
        <w:widowControl w:val="0"/>
        <w:numPr>
          <w:ilvl w:val="0"/>
          <w:numId w:val="80"/>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Some definitions of business terms</w:t>
      </w:r>
    </w:p>
    <w:p w:rsidR="0042234C" w:rsidRPr="00D32912" w:rsidRDefault="0042234C" w:rsidP="00D32912">
      <w:pPr>
        <w:pStyle w:val="Paragraphedeliste"/>
        <w:widowControl w:val="0"/>
        <w:numPr>
          <w:ilvl w:val="0"/>
          <w:numId w:val="80"/>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Reading texts</w:t>
      </w:r>
    </w:p>
    <w:p w:rsidR="0042234C" w:rsidRPr="00D32912" w:rsidRDefault="0042234C" w:rsidP="00D32912">
      <w:pPr>
        <w:pStyle w:val="Paragraphedeliste"/>
        <w:widowControl w:val="0"/>
        <w:numPr>
          <w:ilvl w:val="0"/>
          <w:numId w:val="81"/>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Advertising in the world</w:t>
      </w:r>
    </w:p>
    <w:p w:rsidR="0042234C" w:rsidRPr="00D32912" w:rsidRDefault="0042234C" w:rsidP="00D32912">
      <w:pPr>
        <w:pStyle w:val="Paragraphedeliste"/>
        <w:widowControl w:val="0"/>
        <w:numPr>
          <w:ilvl w:val="0"/>
          <w:numId w:val="81"/>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 xml:space="preserve">Free enterprise and competition </w:t>
      </w:r>
    </w:p>
    <w:p w:rsidR="0042234C" w:rsidRPr="00D32912" w:rsidRDefault="0042234C" w:rsidP="00D32912">
      <w:pPr>
        <w:pStyle w:val="Paragraphedeliste"/>
        <w:widowControl w:val="0"/>
        <w:numPr>
          <w:ilvl w:val="0"/>
          <w:numId w:val="81"/>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The office of the future</w:t>
      </w:r>
    </w:p>
    <w:p w:rsidR="0042234C" w:rsidRPr="00D32912" w:rsidRDefault="0042234C" w:rsidP="00D32912">
      <w:pPr>
        <w:pStyle w:val="Paragraphedeliste"/>
        <w:widowControl w:val="0"/>
        <w:numPr>
          <w:ilvl w:val="0"/>
          <w:numId w:val="80"/>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Grammar points</w:t>
      </w:r>
    </w:p>
    <w:p w:rsidR="0042234C" w:rsidRPr="00D32912" w:rsidRDefault="0042234C" w:rsidP="00D32912">
      <w:pPr>
        <w:pStyle w:val="Paragraphedeliste"/>
        <w:widowControl w:val="0"/>
        <w:numPr>
          <w:ilvl w:val="0"/>
          <w:numId w:val="82"/>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Review on formation and use of some common verb tenses</w:t>
      </w:r>
    </w:p>
    <w:p w:rsidR="0042234C" w:rsidRPr="00D32912" w:rsidRDefault="0042234C" w:rsidP="00D32912">
      <w:pPr>
        <w:pStyle w:val="Paragraphedeliste"/>
        <w:widowControl w:val="0"/>
        <w:numPr>
          <w:ilvl w:val="0"/>
          <w:numId w:val="82"/>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Modals</w:t>
      </w:r>
    </w:p>
    <w:p w:rsidR="0042234C" w:rsidRPr="00D32912" w:rsidRDefault="0042234C" w:rsidP="00D32912">
      <w:pPr>
        <w:pStyle w:val="Paragraphedeliste"/>
        <w:widowControl w:val="0"/>
        <w:numPr>
          <w:ilvl w:val="0"/>
          <w:numId w:val="82"/>
        </w:numPr>
        <w:spacing w:after="0" w:line="240" w:lineRule="auto"/>
        <w:jc w:val="both"/>
        <w:rPr>
          <w:rFonts w:ascii="Times New Roman" w:hAnsi="Times New Roman" w:cs="Times New Roman"/>
          <w:lang w:val="en-GB"/>
        </w:rPr>
      </w:pPr>
      <w:r w:rsidRPr="00D32912">
        <w:rPr>
          <w:rFonts w:ascii="Times New Roman" w:hAnsi="Times New Roman" w:cs="Times New Roman"/>
          <w:lang w:val="en-GB"/>
        </w:rPr>
        <w:t>Comparatives and superlatives.</w:t>
      </w:r>
    </w:p>
    <w:p w:rsidR="0042234C" w:rsidRPr="00D32912" w:rsidRDefault="0042234C" w:rsidP="00D32912">
      <w:pPr>
        <w:jc w:val="both"/>
        <w:rPr>
          <w:rFonts w:cs="Times New Roman"/>
          <w:b/>
          <w:sz w:val="22"/>
          <w:szCs w:val="22"/>
        </w:rPr>
      </w:pPr>
      <w:r w:rsidRPr="00D32912">
        <w:rPr>
          <w:rFonts w:cs="Times New Roman"/>
          <w:b/>
          <w:sz w:val="22"/>
          <w:szCs w:val="22"/>
        </w:rPr>
        <w:t xml:space="preserve">Strategies (Methods) : </w:t>
      </w:r>
    </w:p>
    <w:p w:rsidR="0042234C" w:rsidRPr="00D32912" w:rsidRDefault="0042234C" w:rsidP="00D32912">
      <w:pPr>
        <w:pStyle w:val="Paragraphedeliste"/>
        <w:widowControl w:val="0"/>
        <w:numPr>
          <w:ilvl w:val="0"/>
          <w:numId w:val="83"/>
        </w:numPr>
        <w:spacing w:after="0" w:line="240" w:lineRule="auto"/>
        <w:jc w:val="both"/>
        <w:rPr>
          <w:rFonts w:ascii="Times New Roman" w:hAnsi="Times New Roman" w:cs="Times New Roman"/>
        </w:rPr>
      </w:pPr>
      <w:r w:rsidRPr="00D32912">
        <w:rPr>
          <w:rFonts w:ascii="Times New Roman" w:hAnsi="Times New Roman" w:cs="Times New Roman"/>
        </w:rPr>
        <w:t>Communicative approach</w:t>
      </w:r>
    </w:p>
    <w:p w:rsidR="0042234C" w:rsidRPr="00D32912" w:rsidRDefault="0042234C" w:rsidP="00D32912">
      <w:pPr>
        <w:pStyle w:val="Paragraphedeliste"/>
        <w:widowControl w:val="0"/>
        <w:numPr>
          <w:ilvl w:val="0"/>
          <w:numId w:val="83"/>
        </w:numPr>
        <w:spacing w:after="0" w:line="240" w:lineRule="auto"/>
        <w:jc w:val="both"/>
        <w:rPr>
          <w:rFonts w:ascii="Times New Roman" w:hAnsi="Times New Roman" w:cs="Times New Roman"/>
        </w:rPr>
      </w:pPr>
      <w:r w:rsidRPr="00D32912">
        <w:rPr>
          <w:rFonts w:ascii="Times New Roman" w:hAnsi="Times New Roman" w:cs="Times New Roman"/>
        </w:rPr>
        <w:t>Grammar – translation method</w:t>
      </w:r>
    </w:p>
    <w:p w:rsidR="0042234C" w:rsidRPr="00D32912" w:rsidRDefault="0042234C" w:rsidP="00D32912">
      <w:pPr>
        <w:pStyle w:val="Paragraphedeliste"/>
        <w:widowControl w:val="0"/>
        <w:numPr>
          <w:ilvl w:val="0"/>
          <w:numId w:val="83"/>
        </w:numPr>
        <w:spacing w:after="0" w:line="240" w:lineRule="auto"/>
        <w:jc w:val="both"/>
        <w:rPr>
          <w:rFonts w:ascii="Times New Roman" w:hAnsi="Times New Roman" w:cs="Times New Roman"/>
        </w:rPr>
      </w:pPr>
      <w:r w:rsidRPr="00D32912">
        <w:rPr>
          <w:rFonts w:ascii="Times New Roman" w:hAnsi="Times New Roman" w:cs="Times New Roman"/>
        </w:rPr>
        <w:t>Direct method</w:t>
      </w:r>
    </w:p>
    <w:p w:rsidR="0042234C" w:rsidRPr="00D32912" w:rsidRDefault="0042234C" w:rsidP="00D32912">
      <w:pPr>
        <w:jc w:val="both"/>
        <w:rPr>
          <w:rFonts w:cs="Times New Roman"/>
          <w:b/>
          <w:sz w:val="22"/>
          <w:szCs w:val="22"/>
          <w:lang w:val="en-GB"/>
        </w:rPr>
      </w:pPr>
      <w:r w:rsidRPr="00D32912">
        <w:rPr>
          <w:rFonts w:cs="Times New Roman"/>
          <w:b/>
          <w:sz w:val="22"/>
          <w:szCs w:val="22"/>
          <w:lang w:val="en-GB"/>
        </w:rPr>
        <w:t>Bibliographie:</w:t>
      </w:r>
    </w:p>
    <w:p w:rsidR="0042234C" w:rsidRPr="00D32912" w:rsidRDefault="0042234C" w:rsidP="00D32912">
      <w:pPr>
        <w:numPr>
          <w:ilvl w:val="0"/>
          <w:numId w:val="36"/>
        </w:numPr>
        <w:suppressAutoHyphens w:val="0"/>
        <w:ind w:left="1069"/>
        <w:jc w:val="both"/>
        <w:rPr>
          <w:rFonts w:cs="Times New Roman"/>
          <w:sz w:val="22"/>
          <w:szCs w:val="22"/>
          <w:lang w:val="en-GB"/>
        </w:rPr>
      </w:pPr>
      <w:r w:rsidRPr="00D32912">
        <w:rPr>
          <w:rFonts w:cs="Times New Roman"/>
          <w:sz w:val="22"/>
          <w:szCs w:val="22"/>
          <w:lang w:val="en-GB"/>
        </w:rPr>
        <w:t>Dominique Daugeras and Patricia Janiand Powel, 1989, “Learning to Manage”, Nathan Technique</w:t>
      </w:r>
    </w:p>
    <w:p w:rsidR="0042234C" w:rsidRPr="00D32912" w:rsidRDefault="0042234C" w:rsidP="00D32912">
      <w:pPr>
        <w:numPr>
          <w:ilvl w:val="0"/>
          <w:numId w:val="36"/>
        </w:numPr>
        <w:suppressAutoHyphens w:val="0"/>
        <w:ind w:left="1069"/>
        <w:jc w:val="both"/>
        <w:rPr>
          <w:rFonts w:cs="Times New Roman"/>
          <w:sz w:val="22"/>
          <w:szCs w:val="22"/>
          <w:lang w:val="en-GB"/>
        </w:rPr>
      </w:pPr>
      <w:r w:rsidRPr="00D32912">
        <w:rPr>
          <w:rFonts w:cs="Times New Roman"/>
          <w:sz w:val="22"/>
          <w:szCs w:val="22"/>
          <w:lang w:val="en-GB"/>
        </w:rPr>
        <w:t>D. BEGG, S. FISHER, and DORNBUSH, « Economics », Mc Graw-Hill book, 1984.</w:t>
      </w:r>
    </w:p>
    <w:p w:rsidR="0042234C" w:rsidRPr="00D32912" w:rsidRDefault="0042234C" w:rsidP="00D32912">
      <w:pPr>
        <w:numPr>
          <w:ilvl w:val="0"/>
          <w:numId w:val="36"/>
        </w:numPr>
        <w:suppressAutoHyphens w:val="0"/>
        <w:ind w:left="1069"/>
        <w:jc w:val="both"/>
        <w:rPr>
          <w:rFonts w:cs="Times New Roman"/>
          <w:sz w:val="22"/>
          <w:szCs w:val="22"/>
          <w:lang w:val="en-GB"/>
        </w:rPr>
      </w:pPr>
      <w:r w:rsidRPr="00D32912">
        <w:rPr>
          <w:rFonts w:cs="Times New Roman"/>
          <w:sz w:val="22"/>
          <w:szCs w:val="22"/>
          <w:lang w:val="en-GB"/>
        </w:rPr>
        <w:t>R. MURPHY, « English grammar in use », 1992.</w:t>
      </w:r>
    </w:p>
    <w:p w:rsidR="0042234C" w:rsidRPr="00D32912" w:rsidRDefault="0042234C" w:rsidP="00D32912">
      <w:pPr>
        <w:numPr>
          <w:ilvl w:val="0"/>
          <w:numId w:val="36"/>
        </w:numPr>
        <w:suppressAutoHyphens w:val="0"/>
        <w:ind w:left="1069"/>
        <w:jc w:val="both"/>
        <w:rPr>
          <w:rFonts w:cs="Times New Roman"/>
          <w:sz w:val="22"/>
          <w:szCs w:val="22"/>
        </w:rPr>
      </w:pPr>
      <w:r w:rsidRPr="00D32912">
        <w:rPr>
          <w:rFonts w:cs="Times New Roman"/>
          <w:sz w:val="22"/>
          <w:szCs w:val="22"/>
        </w:rPr>
        <w:t>The Business World “ L’anglais modern dans la vie des affaires”.</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0B5E6A" w:rsidP="00D32912">
      <w:pPr>
        <w:pStyle w:val="Titre5"/>
        <w:jc w:val="both"/>
        <w:rPr>
          <w:rFonts w:ascii="Times New Roman" w:hAnsi="Times New Roman" w:cs="Times New Roman"/>
          <w:b/>
          <w:caps/>
          <w:color w:val="auto"/>
          <w:sz w:val="22"/>
          <w:szCs w:val="22"/>
          <w:u w:val="single"/>
        </w:rPr>
      </w:pPr>
      <w:bookmarkStart w:id="5" w:name="_Toc71366613"/>
      <w:r w:rsidRPr="00D32912">
        <w:rPr>
          <w:rFonts w:ascii="Times New Roman" w:hAnsi="Times New Roman" w:cs="Times New Roman"/>
          <w:b/>
          <w:caps/>
          <w:color w:val="auto"/>
          <w:sz w:val="22"/>
          <w:szCs w:val="22"/>
        </w:rPr>
        <w:t xml:space="preserve">GEN 4242. </w:t>
      </w:r>
      <w:r w:rsidR="0042234C" w:rsidRPr="00D32912">
        <w:rPr>
          <w:rFonts w:ascii="Times New Roman" w:hAnsi="Times New Roman" w:cs="Times New Roman"/>
          <w:b/>
          <w:caps/>
          <w:color w:val="auto"/>
          <w:sz w:val="22"/>
          <w:szCs w:val="22"/>
        </w:rPr>
        <w:t>ARABE II</w:t>
      </w:r>
    </w:p>
    <w:p w:rsidR="0042234C" w:rsidRPr="00D32912" w:rsidRDefault="0042234C"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Objectifs : </w:t>
      </w:r>
      <w:r w:rsidRPr="00D32912">
        <w:rPr>
          <w:rFonts w:ascii="Times New Roman" w:eastAsiaTheme="minorHAnsi" w:hAnsi="Times New Roman" w:cs="Times New Roman"/>
          <w:color w:val="auto"/>
          <w:sz w:val="22"/>
          <w:szCs w:val="22"/>
          <w:lang w:eastAsia="en-US"/>
        </w:rPr>
        <w:t>Acquérir les mécanismes de base de la langue arabe et commencer à communiquer oralement en langue arabe. Le cours permet également à l’étudiant de s’exprimer à l’oral dans les situations simples de la vie quotidienne.</w:t>
      </w:r>
    </w:p>
    <w:p w:rsidR="0042234C" w:rsidRPr="00D32912" w:rsidRDefault="0042234C" w:rsidP="00D32912">
      <w:pPr>
        <w:numPr>
          <w:ilvl w:val="12"/>
          <w:numId w:val="0"/>
        </w:numPr>
        <w:jc w:val="both"/>
        <w:rPr>
          <w:rFonts w:cs="Times New Roman"/>
          <w:b/>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Chapitre 1 :</w:t>
      </w:r>
      <w:r w:rsidRPr="00D32912">
        <w:rPr>
          <w:rFonts w:cs="Times New Roman"/>
          <w:sz w:val="22"/>
          <w:szCs w:val="22"/>
        </w:rPr>
        <w:t xml:space="preserve"> </w:t>
      </w:r>
      <w:r w:rsidRPr="00D32912">
        <w:rPr>
          <w:rFonts w:eastAsiaTheme="minorHAnsi" w:cs="Times New Roman"/>
          <w:b/>
          <w:bCs/>
          <w:sz w:val="22"/>
          <w:szCs w:val="22"/>
          <w:lang w:eastAsia="en-US"/>
        </w:rPr>
        <w:t xml:space="preserve">Connaissances lexicales </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L’alphabet</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Les chiffres et les nombres</w:t>
      </w:r>
    </w:p>
    <w:p w:rsidR="0042234C" w:rsidRPr="001F5C9D"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membres de la famille, les liens de parenté</w:t>
      </w:r>
    </w:p>
    <w:p w:rsidR="0042234C" w:rsidRPr="001F5C9D"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formules de civilité, la description physique</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Les couleurs, les formes</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La météo, les saisons</w:t>
      </w:r>
    </w:p>
    <w:p w:rsidR="0042234C" w:rsidRPr="00D32912" w:rsidRDefault="0042234C" w:rsidP="00D32912">
      <w:pPr>
        <w:pStyle w:val="Paragraphedeliste"/>
        <w:numPr>
          <w:ilvl w:val="0"/>
          <w:numId w:val="26"/>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L’école, les commerces et métiers</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Chapitre 2 :</w:t>
      </w:r>
      <w:r w:rsidRPr="00D32912">
        <w:rPr>
          <w:rFonts w:cs="Times New Roman"/>
          <w:sz w:val="22"/>
          <w:szCs w:val="22"/>
        </w:rPr>
        <w:t xml:space="preserve"> </w:t>
      </w:r>
      <w:r w:rsidRPr="00D32912">
        <w:rPr>
          <w:rFonts w:eastAsiaTheme="minorHAnsi" w:cs="Times New Roman"/>
          <w:b/>
          <w:bCs/>
          <w:sz w:val="22"/>
          <w:szCs w:val="22"/>
          <w:lang w:eastAsia="en-US"/>
        </w:rPr>
        <w:t>Connaissances grammaticales</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pronoms personnels et les possessifs</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Phrase nominale et phrase verbale simple</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temps de base : inaccompli/accompli</w:t>
      </w:r>
    </w:p>
    <w:p w:rsidR="0042234C" w:rsidRPr="001F5C9D" w:rsidRDefault="0042234C" w:rsidP="00D32912">
      <w:pPr>
        <w:pStyle w:val="Paragraphedeliste"/>
        <w:numPr>
          <w:ilvl w:val="0"/>
          <w:numId w:val="2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 féminin des noms et adjectifs</w:t>
      </w:r>
    </w:p>
    <w:p w:rsidR="0042234C" w:rsidRPr="001F5C9D" w:rsidRDefault="0042234C" w:rsidP="00D32912">
      <w:pPr>
        <w:pStyle w:val="Paragraphedeliste"/>
        <w:widowControl w:val="0"/>
        <w:numPr>
          <w:ilvl w:val="0"/>
          <w:numId w:val="27"/>
        </w:numPr>
        <w:spacing w:after="0" w:line="240" w:lineRule="auto"/>
        <w:jc w:val="both"/>
        <w:rPr>
          <w:rFonts w:ascii="Times New Roman" w:hAnsi="Times New Roman" w:cs="Times New Roman"/>
          <w:b/>
          <w:lang w:val="fr-FR"/>
        </w:rPr>
      </w:pPr>
      <w:r w:rsidRPr="001F5C9D">
        <w:rPr>
          <w:rFonts w:ascii="Times New Roman" w:eastAsiaTheme="minorHAnsi" w:hAnsi="Times New Roman" w:cs="Times New Roman"/>
          <w:lang w:val="fr-FR"/>
        </w:rPr>
        <w:t>L’annexion, les schèmes des participes actifs et passifs</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Chapitre 3 :</w:t>
      </w:r>
      <w:r w:rsidRPr="00D32912">
        <w:rPr>
          <w:rFonts w:cs="Times New Roman"/>
          <w:sz w:val="22"/>
          <w:szCs w:val="22"/>
        </w:rPr>
        <w:t xml:space="preserve"> </w:t>
      </w:r>
      <w:r w:rsidRPr="00D32912">
        <w:rPr>
          <w:rFonts w:eastAsiaTheme="minorHAnsi" w:cs="Times New Roman"/>
          <w:b/>
          <w:bCs/>
          <w:sz w:val="22"/>
          <w:szCs w:val="22"/>
          <w:lang w:eastAsia="en-US"/>
        </w:rPr>
        <w:t>Compétences linguistiques</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Exprimer des besoins de la vie courante : la faim, la soif</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Établir une communication sociale courante : se saluer, se présenter, remercier</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Remplir un questionnaire basique : nom, nationalité, âge</w:t>
      </w:r>
    </w:p>
    <w:p w:rsidR="0042234C" w:rsidRPr="001F5C9D"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 xml:space="preserve">Comprendre des informations pour se situer et s’orienter, commander un repas </w:t>
      </w:r>
    </w:p>
    <w:p w:rsidR="0042234C" w:rsidRPr="00D32912" w:rsidRDefault="0042234C" w:rsidP="00D32912">
      <w:pPr>
        <w:pStyle w:val="Paragraphedeliste"/>
        <w:numPr>
          <w:ilvl w:val="0"/>
          <w:numId w:val="28"/>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Lire des textes simples</w:t>
      </w:r>
    </w:p>
    <w:p w:rsidR="0042234C" w:rsidRPr="001F5C9D" w:rsidRDefault="0042234C" w:rsidP="00D32912">
      <w:pPr>
        <w:pStyle w:val="Paragraphedeliste"/>
        <w:widowControl w:val="0"/>
        <w:numPr>
          <w:ilvl w:val="0"/>
          <w:numId w:val="28"/>
        </w:numPr>
        <w:spacing w:after="0" w:line="240" w:lineRule="auto"/>
        <w:jc w:val="both"/>
        <w:rPr>
          <w:rFonts w:ascii="Times New Roman" w:hAnsi="Times New Roman" w:cs="Times New Roman"/>
          <w:b/>
          <w:lang w:val="fr-FR"/>
        </w:rPr>
      </w:pPr>
      <w:r w:rsidRPr="001F5C9D">
        <w:rPr>
          <w:rFonts w:ascii="Times New Roman" w:eastAsiaTheme="minorHAnsi" w:hAnsi="Times New Roman" w:cs="Times New Roman"/>
          <w:lang w:val="fr-FR"/>
        </w:rPr>
        <w:t>Ecrire un message court en caractères arabes</w:t>
      </w:r>
    </w:p>
    <w:p w:rsidR="0042234C" w:rsidRPr="00D32912" w:rsidRDefault="0042234C" w:rsidP="00D32912">
      <w:pPr>
        <w:jc w:val="both"/>
        <w:rPr>
          <w:rFonts w:cs="Times New Roman"/>
          <w:sz w:val="22"/>
          <w:szCs w:val="22"/>
        </w:rPr>
      </w:pPr>
    </w:p>
    <w:p w:rsidR="0042234C" w:rsidRPr="00D32912" w:rsidRDefault="0042234C" w:rsidP="00D32912">
      <w:pPr>
        <w:pStyle w:val="Titre5"/>
        <w:jc w:val="both"/>
        <w:rPr>
          <w:rFonts w:ascii="Times New Roman" w:hAnsi="Times New Roman" w:cs="Times New Roman"/>
          <w:b/>
          <w:color w:val="auto"/>
          <w:sz w:val="22"/>
          <w:szCs w:val="22"/>
        </w:rPr>
      </w:pPr>
    </w:p>
    <w:p w:rsidR="0042234C" w:rsidRPr="00D32912" w:rsidRDefault="000B5E6A" w:rsidP="00D32912">
      <w:pPr>
        <w:pStyle w:val="Titre5"/>
        <w:jc w:val="both"/>
        <w:rPr>
          <w:rFonts w:ascii="Times New Roman" w:hAnsi="Times New Roman" w:cs="Times New Roman"/>
          <w:b/>
          <w:color w:val="auto"/>
          <w:sz w:val="22"/>
          <w:szCs w:val="22"/>
          <w:lang w:val="nl-NL"/>
        </w:rPr>
      </w:pPr>
      <w:r w:rsidRPr="00D32912">
        <w:rPr>
          <w:rFonts w:ascii="Times New Roman" w:hAnsi="Times New Roman" w:cs="Times New Roman"/>
          <w:b/>
          <w:color w:val="auto"/>
          <w:sz w:val="22"/>
          <w:szCs w:val="22"/>
          <w:lang w:val="nl-NL"/>
        </w:rPr>
        <w:t xml:space="preserve">GEN 4212. </w:t>
      </w:r>
      <w:r w:rsidR="0042234C" w:rsidRPr="00D32912">
        <w:rPr>
          <w:rFonts w:ascii="Times New Roman" w:hAnsi="Times New Roman" w:cs="Times New Roman"/>
          <w:b/>
          <w:color w:val="auto"/>
          <w:sz w:val="22"/>
          <w:szCs w:val="22"/>
          <w:lang w:val="nl-NL"/>
        </w:rPr>
        <w:t xml:space="preserve">MACROECONOMIE </w:t>
      </w:r>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 Permettre aux étudiants d’approfondir les concepts micro-économiques de base, et d’étendre la réflexion micro-économique dans le domaine de l’incertain. Permettre à l’étudiant d’approfondir les concepts macroéconomiques de base à travers les modèles IS-LM et leurs applications dans les politiques macroéconomiques</w:t>
      </w:r>
    </w:p>
    <w:p w:rsidR="0042234C" w:rsidRPr="00D32912" w:rsidRDefault="0042234C" w:rsidP="00D32912">
      <w:pPr>
        <w:ind w:left="1418" w:hanging="1418"/>
        <w:jc w:val="both"/>
        <w:rPr>
          <w:rFonts w:cs="Times New Roman"/>
          <w:sz w:val="22"/>
          <w:szCs w:val="22"/>
        </w:rPr>
      </w:pP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numPr>
          <w:ilvl w:val="0"/>
          <w:numId w:val="45"/>
        </w:numPr>
        <w:suppressAutoHyphens w:val="0"/>
        <w:ind w:left="1429"/>
        <w:jc w:val="both"/>
        <w:rPr>
          <w:rFonts w:cs="Times New Roman"/>
          <w:sz w:val="22"/>
          <w:szCs w:val="22"/>
        </w:rPr>
      </w:pPr>
      <w:r w:rsidRPr="00D32912">
        <w:rPr>
          <w:rFonts w:cs="Times New Roman"/>
          <w:sz w:val="22"/>
          <w:szCs w:val="22"/>
        </w:rPr>
        <w:t>Théorie de la demande - Les fondements de l‘analyse du consommateur</w:t>
      </w:r>
    </w:p>
    <w:p w:rsidR="0042234C" w:rsidRPr="00D32912" w:rsidRDefault="0042234C" w:rsidP="00D32912">
      <w:pPr>
        <w:numPr>
          <w:ilvl w:val="0"/>
          <w:numId w:val="45"/>
        </w:numPr>
        <w:suppressAutoHyphens w:val="0"/>
        <w:ind w:left="1429"/>
        <w:jc w:val="both"/>
        <w:rPr>
          <w:rFonts w:cs="Times New Roman"/>
          <w:sz w:val="22"/>
          <w:szCs w:val="22"/>
        </w:rPr>
      </w:pPr>
      <w:r w:rsidRPr="00D32912">
        <w:rPr>
          <w:rFonts w:cs="Times New Roman"/>
          <w:sz w:val="22"/>
          <w:szCs w:val="22"/>
        </w:rPr>
        <w:t>Théorie des préférences révélées</w:t>
      </w:r>
    </w:p>
    <w:p w:rsidR="0042234C" w:rsidRPr="00D32912" w:rsidRDefault="0042234C" w:rsidP="00D32912">
      <w:pPr>
        <w:numPr>
          <w:ilvl w:val="0"/>
          <w:numId w:val="45"/>
        </w:numPr>
        <w:suppressAutoHyphens w:val="0"/>
        <w:ind w:left="1429"/>
        <w:jc w:val="both"/>
        <w:rPr>
          <w:rFonts w:cs="Times New Roman"/>
          <w:sz w:val="22"/>
          <w:szCs w:val="22"/>
        </w:rPr>
      </w:pPr>
      <w:r w:rsidRPr="00D32912">
        <w:rPr>
          <w:rFonts w:cs="Times New Roman"/>
          <w:sz w:val="22"/>
          <w:szCs w:val="22"/>
        </w:rPr>
        <w:t>Quelques extensions de la théorie du choix (on aborde les thèmes relatifs à l'offre de travail, l'analyse inter temporelle des comportements et l'incertitude)</w:t>
      </w:r>
    </w:p>
    <w:p w:rsidR="0042234C" w:rsidRPr="00D32912" w:rsidRDefault="0042234C" w:rsidP="00D32912">
      <w:pPr>
        <w:numPr>
          <w:ilvl w:val="0"/>
          <w:numId w:val="46"/>
        </w:numPr>
        <w:suppressAutoHyphens w:val="0"/>
        <w:ind w:left="1429"/>
        <w:jc w:val="both"/>
        <w:rPr>
          <w:rFonts w:cs="Times New Roman"/>
          <w:sz w:val="22"/>
          <w:szCs w:val="22"/>
        </w:rPr>
      </w:pPr>
      <w:r w:rsidRPr="00D32912">
        <w:rPr>
          <w:rFonts w:cs="Times New Roman"/>
          <w:sz w:val="22"/>
          <w:szCs w:val="22"/>
        </w:rPr>
        <w:t>Les fonctions de production - La notion de différenciation - L’équilibre sur un marché - L’équilibre Walrasien - Les optima Paretiens et l‘introduction a l‘économie du bien - être</w:t>
      </w:r>
    </w:p>
    <w:p w:rsidR="0042234C" w:rsidRPr="00D32912" w:rsidRDefault="0042234C" w:rsidP="00D32912">
      <w:pPr>
        <w:ind w:left="1" w:hanging="1"/>
        <w:jc w:val="both"/>
        <w:rPr>
          <w:rFonts w:cs="Times New Roman"/>
          <w:b/>
          <w:sz w:val="22"/>
          <w:szCs w:val="22"/>
        </w:rPr>
      </w:pPr>
      <w:r w:rsidRPr="00D32912">
        <w:rPr>
          <w:rFonts w:cs="Times New Roman"/>
          <w:b/>
          <w:sz w:val="22"/>
          <w:szCs w:val="22"/>
        </w:rPr>
        <w:t>Les fondements de l’équilibre macro- économique en économie fermée</w:t>
      </w:r>
    </w:p>
    <w:p w:rsidR="0042234C" w:rsidRPr="00D32912" w:rsidRDefault="0042234C" w:rsidP="00D32912">
      <w:pPr>
        <w:numPr>
          <w:ilvl w:val="0"/>
          <w:numId w:val="46"/>
        </w:numPr>
        <w:suppressAutoHyphens w:val="0"/>
        <w:ind w:left="721"/>
        <w:jc w:val="both"/>
        <w:rPr>
          <w:rFonts w:cs="Times New Roman"/>
          <w:sz w:val="22"/>
          <w:szCs w:val="22"/>
        </w:rPr>
      </w:pPr>
      <w:r w:rsidRPr="00D32912">
        <w:rPr>
          <w:rFonts w:cs="Times New Roman"/>
          <w:sz w:val="22"/>
          <w:szCs w:val="22"/>
        </w:rPr>
        <w:t>Equilibre et déséquilibre macroéconomique : les modèles néo-classiques, Keynesien, IS-LM, le modèle à trois secteurs et le modèle monétaire.</w:t>
      </w:r>
    </w:p>
    <w:p w:rsidR="0042234C" w:rsidRPr="00D32912" w:rsidRDefault="0042234C" w:rsidP="00D32912">
      <w:pPr>
        <w:numPr>
          <w:ilvl w:val="0"/>
          <w:numId w:val="46"/>
        </w:numPr>
        <w:suppressAutoHyphens w:val="0"/>
        <w:ind w:left="721"/>
        <w:jc w:val="both"/>
        <w:rPr>
          <w:rFonts w:cs="Times New Roman"/>
          <w:sz w:val="22"/>
          <w:szCs w:val="22"/>
        </w:rPr>
      </w:pPr>
      <w:r w:rsidRPr="00D32912">
        <w:rPr>
          <w:rFonts w:cs="Times New Roman"/>
          <w:sz w:val="22"/>
          <w:szCs w:val="22"/>
        </w:rPr>
        <w:t>Les fonctions économiques de l’Etat.</w:t>
      </w:r>
    </w:p>
    <w:p w:rsidR="0042234C" w:rsidRPr="00D32912" w:rsidRDefault="0042234C" w:rsidP="00D32912">
      <w:pPr>
        <w:numPr>
          <w:ilvl w:val="0"/>
          <w:numId w:val="46"/>
        </w:numPr>
        <w:suppressAutoHyphens w:val="0"/>
        <w:ind w:left="721"/>
        <w:jc w:val="both"/>
        <w:rPr>
          <w:rFonts w:cs="Times New Roman"/>
          <w:sz w:val="22"/>
          <w:szCs w:val="22"/>
        </w:rPr>
      </w:pPr>
      <w:r w:rsidRPr="00D32912">
        <w:rPr>
          <w:rFonts w:cs="Times New Roman"/>
          <w:sz w:val="22"/>
          <w:szCs w:val="22"/>
        </w:rPr>
        <w:t>La courbe de Phillips : arbitrage chômage-inflation</w:t>
      </w:r>
    </w:p>
    <w:p w:rsidR="0042234C" w:rsidRPr="00D32912" w:rsidRDefault="0042234C" w:rsidP="00D32912">
      <w:pPr>
        <w:numPr>
          <w:ilvl w:val="0"/>
          <w:numId w:val="46"/>
        </w:numPr>
        <w:suppressAutoHyphens w:val="0"/>
        <w:ind w:left="721"/>
        <w:jc w:val="both"/>
        <w:rPr>
          <w:rFonts w:cs="Times New Roman"/>
          <w:sz w:val="22"/>
          <w:szCs w:val="22"/>
        </w:rPr>
      </w:pPr>
      <w:r w:rsidRPr="00D32912">
        <w:rPr>
          <w:rFonts w:cs="Times New Roman"/>
          <w:sz w:val="22"/>
          <w:szCs w:val="22"/>
        </w:rPr>
        <w:t>Introduction à l’analyse des politiques macroéconomiques</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46"/>
        </w:numPr>
        <w:suppressAutoHyphens w:val="0"/>
        <w:jc w:val="both"/>
        <w:rPr>
          <w:rFonts w:cs="Times New Roman"/>
          <w:sz w:val="22"/>
          <w:szCs w:val="22"/>
        </w:rPr>
      </w:pPr>
      <w:r w:rsidRPr="00D32912">
        <w:rPr>
          <w:rFonts w:cs="Times New Roman"/>
          <w:sz w:val="22"/>
          <w:szCs w:val="22"/>
        </w:rPr>
        <w:t>LECAILLON, « Analyse économique », 1994.</w:t>
      </w:r>
    </w:p>
    <w:p w:rsidR="0042234C" w:rsidRPr="00D32912" w:rsidRDefault="0042234C" w:rsidP="00D32912">
      <w:pPr>
        <w:numPr>
          <w:ilvl w:val="0"/>
          <w:numId w:val="46"/>
        </w:numPr>
        <w:suppressAutoHyphens w:val="0"/>
        <w:jc w:val="both"/>
        <w:rPr>
          <w:rFonts w:cs="Times New Roman"/>
          <w:sz w:val="22"/>
          <w:szCs w:val="22"/>
        </w:rPr>
      </w:pPr>
      <w:r w:rsidRPr="00D32912">
        <w:rPr>
          <w:rFonts w:cs="Times New Roman"/>
          <w:sz w:val="22"/>
          <w:szCs w:val="22"/>
        </w:rPr>
        <w:t>VARIAN, « Introduction à la micro-économie »,</w:t>
      </w:r>
    </w:p>
    <w:p w:rsidR="0042234C" w:rsidRPr="00D32912" w:rsidRDefault="0042234C" w:rsidP="00D32912">
      <w:pPr>
        <w:numPr>
          <w:ilvl w:val="0"/>
          <w:numId w:val="46"/>
        </w:numPr>
        <w:suppressAutoHyphens w:val="0"/>
        <w:jc w:val="both"/>
        <w:rPr>
          <w:rFonts w:cs="Times New Roman"/>
          <w:sz w:val="22"/>
          <w:szCs w:val="22"/>
        </w:rPr>
      </w:pPr>
      <w:r w:rsidRPr="00D32912">
        <w:rPr>
          <w:rFonts w:cs="Times New Roman"/>
          <w:sz w:val="22"/>
          <w:szCs w:val="22"/>
        </w:rPr>
        <w:t>PICARD, « Eléments de microéconomie »</w:t>
      </w:r>
    </w:p>
    <w:p w:rsidR="0042234C" w:rsidRPr="00D32912" w:rsidRDefault="0042234C" w:rsidP="00D32912">
      <w:pPr>
        <w:numPr>
          <w:ilvl w:val="0"/>
          <w:numId w:val="46"/>
        </w:numPr>
        <w:suppressAutoHyphens w:val="0"/>
        <w:jc w:val="both"/>
        <w:rPr>
          <w:rFonts w:cs="Times New Roman"/>
          <w:sz w:val="22"/>
          <w:szCs w:val="22"/>
        </w:rPr>
      </w:pPr>
      <w:r w:rsidRPr="00D32912">
        <w:rPr>
          <w:rFonts w:cs="Times New Roman"/>
          <w:sz w:val="22"/>
          <w:szCs w:val="22"/>
        </w:rPr>
        <w:t>J. M. HENDERSON et R. E. QUANDT, « Microéconomie », Paris, Dunod, 1972.</w:t>
      </w:r>
    </w:p>
    <w:p w:rsidR="0042234C" w:rsidRPr="00D32912" w:rsidRDefault="0042234C" w:rsidP="00D32912">
      <w:pPr>
        <w:numPr>
          <w:ilvl w:val="0"/>
          <w:numId w:val="40"/>
        </w:numPr>
        <w:suppressAutoHyphens w:val="0"/>
        <w:jc w:val="both"/>
        <w:rPr>
          <w:rFonts w:cs="Times New Roman"/>
          <w:sz w:val="22"/>
          <w:szCs w:val="22"/>
        </w:rPr>
      </w:pPr>
      <w:r w:rsidRPr="00D32912">
        <w:rPr>
          <w:rFonts w:cs="Times New Roman"/>
          <w:sz w:val="22"/>
          <w:szCs w:val="22"/>
        </w:rPr>
        <w:t>J. LECAILLON, « Analyse macroéconomique », Paris, Cujas, 1987.</w:t>
      </w:r>
    </w:p>
    <w:p w:rsidR="0042234C" w:rsidRPr="00D32912" w:rsidRDefault="0042234C" w:rsidP="00D32912">
      <w:pPr>
        <w:numPr>
          <w:ilvl w:val="0"/>
          <w:numId w:val="40"/>
        </w:numPr>
        <w:suppressAutoHyphens w:val="0"/>
        <w:jc w:val="both"/>
        <w:rPr>
          <w:rFonts w:cs="Times New Roman"/>
          <w:sz w:val="22"/>
          <w:szCs w:val="22"/>
        </w:rPr>
      </w:pPr>
      <w:r w:rsidRPr="00D32912">
        <w:rPr>
          <w:rFonts w:cs="Times New Roman"/>
          <w:sz w:val="22"/>
          <w:szCs w:val="22"/>
        </w:rPr>
        <w:t>P. SALIN, « Macroéconomie », Paris, PUF, 1991.</w:t>
      </w:r>
    </w:p>
    <w:p w:rsidR="0042234C" w:rsidRPr="00D32912" w:rsidRDefault="0042234C" w:rsidP="00D32912">
      <w:pPr>
        <w:numPr>
          <w:ilvl w:val="0"/>
          <w:numId w:val="40"/>
        </w:numPr>
        <w:suppressAutoHyphens w:val="0"/>
        <w:jc w:val="both"/>
        <w:rPr>
          <w:rFonts w:cs="Times New Roman"/>
          <w:sz w:val="22"/>
          <w:szCs w:val="22"/>
        </w:rPr>
      </w:pPr>
      <w:r w:rsidRPr="00D32912">
        <w:rPr>
          <w:rFonts w:cs="Times New Roman"/>
          <w:sz w:val="22"/>
          <w:szCs w:val="22"/>
        </w:rPr>
        <w:t>M. BARBA et C. WYPLOSZ, Macroéconomie : une perspective européenne », Nouveaux Horizons, 1993.</w:t>
      </w:r>
    </w:p>
    <w:p w:rsidR="0042234C" w:rsidRPr="00D32912" w:rsidRDefault="0042234C" w:rsidP="00D32912">
      <w:pPr>
        <w:numPr>
          <w:ilvl w:val="0"/>
          <w:numId w:val="40"/>
        </w:numPr>
        <w:suppressAutoHyphens w:val="0"/>
        <w:jc w:val="both"/>
        <w:rPr>
          <w:rFonts w:cs="Times New Roman"/>
          <w:sz w:val="22"/>
          <w:szCs w:val="22"/>
        </w:rPr>
      </w:pPr>
      <w:r w:rsidRPr="00D32912">
        <w:rPr>
          <w:rFonts w:cs="Times New Roman"/>
          <w:sz w:val="22"/>
          <w:szCs w:val="22"/>
        </w:rPr>
        <w:t>R. G. D. ALLEN, « Théorie macroéconomique », Paris, Armand Colin, 1969.</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b/>
          <w:sz w:val="22"/>
          <w:szCs w:val="22"/>
        </w:rPr>
      </w:pPr>
    </w:p>
    <w:p w:rsidR="0042234C" w:rsidRPr="00D32912" w:rsidRDefault="0042234C" w:rsidP="00D32912">
      <w:pPr>
        <w:jc w:val="both"/>
        <w:rPr>
          <w:rFonts w:cs="Times New Roman"/>
          <w:b/>
          <w:sz w:val="22"/>
          <w:szCs w:val="22"/>
        </w:rPr>
      </w:pPr>
    </w:p>
    <w:p w:rsidR="0042234C" w:rsidRPr="00D32912" w:rsidRDefault="0030085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4213. </w:t>
      </w:r>
      <w:r w:rsidR="0042234C" w:rsidRPr="00D32912">
        <w:rPr>
          <w:rFonts w:ascii="Times New Roman" w:hAnsi="Times New Roman" w:cs="Times New Roman"/>
          <w:b/>
          <w:color w:val="auto"/>
          <w:sz w:val="22"/>
          <w:szCs w:val="22"/>
        </w:rPr>
        <w:t xml:space="preserve"> FINANCES PUBLIQUES </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eastAsiaTheme="minorHAnsi" w:cs="Times New Roman"/>
          <w:b/>
          <w:sz w:val="22"/>
          <w:szCs w:val="22"/>
          <w:lang w:eastAsia="en-US"/>
        </w:rPr>
        <w:t xml:space="preserve">Objectifs : </w:t>
      </w:r>
      <w:r w:rsidRPr="00D32912">
        <w:rPr>
          <w:rFonts w:eastAsiaTheme="minorHAnsi" w:cs="Times New Roman"/>
          <w:sz w:val="22"/>
          <w:szCs w:val="22"/>
          <w:lang w:eastAsia="en-US"/>
        </w:rPr>
        <w:t>Permettre aux étudiants de maitriser les principes et procédures d’élaboration, d’exécution et de contrôle du budget</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r w:rsidRPr="00D32912">
        <w:rPr>
          <w:rFonts w:cs="Times New Roman"/>
          <w:sz w:val="22"/>
          <w:szCs w:val="22"/>
        </w:rPr>
        <w:t>:</w:t>
      </w:r>
    </w:p>
    <w:p w:rsidR="0042234C" w:rsidRPr="001F5C9D" w:rsidRDefault="0042234C" w:rsidP="00D32912">
      <w:pPr>
        <w:pStyle w:val="Paragraphedeliste"/>
        <w:numPr>
          <w:ilvl w:val="0"/>
          <w:numId w:val="55"/>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Processus budgétaire : Elaboration, cadrage, négociation, arbitrage, examen et vote</w:t>
      </w:r>
    </w:p>
    <w:p w:rsidR="0042234C" w:rsidRPr="00D32912" w:rsidRDefault="0042234C" w:rsidP="00D32912">
      <w:pPr>
        <w:pStyle w:val="Paragraphedeliste"/>
        <w:numPr>
          <w:ilvl w:val="0"/>
          <w:numId w:val="55"/>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 xml:space="preserve">Les supports budgétaires </w:t>
      </w:r>
    </w:p>
    <w:p w:rsidR="0042234C" w:rsidRPr="001F5C9D" w:rsidRDefault="0042234C" w:rsidP="00D32912">
      <w:pPr>
        <w:pStyle w:val="Paragraphedeliste"/>
        <w:numPr>
          <w:ilvl w:val="0"/>
          <w:numId w:val="55"/>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L’exécution budgétaire de la loi de finance</w:t>
      </w:r>
    </w:p>
    <w:p w:rsidR="0042234C" w:rsidRPr="001F5C9D" w:rsidRDefault="0042234C" w:rsidP="00D32912">
      <w:pPr>
        <w:pStyle w:val="Paragraphedeliste"/>
        <w:numPr>
          <w:ilvl w:val="0"/>
          <w:numId w:val="55"/>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L’exécution comptable de la loi de finance</w:t>
      </w:r>
    </w:p>
    <w:p w:rsidR="0042234C" w:rsidRPr="001F5C9D" w:rsidRDefault="0042234C" w:rsidP="00D32912">
      <w:pPr>
        <w:pStyle w:val="Paragraphedeliste"/>
        <w:numPr>
          <w:ilvl w:val="0"/>
          <w:numId w:val="55"/>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Les relations financières entre les entités du secteur public</w:t>
      </w:r>
    </w:p>
    <w:p w:rsidR="0042234C" w:rsidRPr="00D32912" w:rsidRDefault="0042234C" w:rsidP="00D32912">
      <w:pPr>
        <w:pStyle w:val="Paragraphedeliste"/>
        <w:numPr>
          <w:ilvl w:val="0"/>
          <w:numId w:val="55"/>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La politique budgétaire</w:t>
      </w:r>
    </w:p>
    <w:p w:rsidR="0042234C" w:rsidRPr="00D32912" w:rsidRDefault="0042234C" w:rsidP="00D32912">
      <w:pPr>
        <w:pStyle w:val="Paragraphedeliste"/>
        <w:numPr>
          <w:ilvl w:val="0"/>
          <w:numId w:val="55"/>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 xml:space="preserve">Le contrôle budgétaire </w:t>
      </w:r>
    </w:p>
    <w:p w:rsidR="0042234C" w:rsidRPr="00D32912" w:rsidRDefault="0042234C" w:rsidP="00D32912">
      <w:pPr>
        <w:jc w:val="both"/>
        <w:rPr>
          <w:rFonts w:cs="Times New Roman"/>
          <w:b/>
          <w:sz w:val="22"/>
          <w:szCs w:val="22"/>
        </w:rPr>
      </w:pP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30085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4211. </w:t>
      </w:r>
      <w:r w:rsidR="0042234C" w:rsidRPr="00D32912">
        <w:rPr>
          <w:rFonts w:ascii="Times New Roman" w:hAnsi="Times New Roman" w:cs="Times New Roman"/>
          <w:b/>
          <w:color w:val="auto"/>
          <w:sz w:val="22"/>
          <w:szCs w:val="22"/>
        </w:rPr>
        <w:t>FISCALITE D’ENTREPRISE</w:t>
      </w:r>
    </w:p>
    <w:p w:rsidR="0042234C" w:rsidRPr="00D32912" w:rsidRDefault="0042234C" w:rsidP="00D32912">
      <w:pPr>
        <w:pStyle w:val="En-tte"/>
        <w:numPr>
          <w:ilvl w:val="12"/>
          <w:numId w:val="0"/>
        </w:numPr>
        <w:tabs>
          <w:tab w:val="clear" w:pos="4536"/>
          <w:tab w:val="clear" w:pos="9072"/>
        </w:tabs>
        <w:jc w:val="both"/>
        <w:rPr>
          <w:rFonts w:cs="Times New Roman"/>
          <w:sz w:val="22"/>
          <w:szCs w:val="22"/>
        </w:rPr>
      </w:pPr>
      <w:r w:rsidRPr="00D32912">
        <w:rPr>
          <w:rFonts w:cs="Times New Roman"/>
          <w:b/>
          <w:sz w:val="22"/>
          <w:szCs w:val="22"/>
        </w:rPr>
        <w:t>Objectifs</w:t>
      </w:r>
      <w:r w:rsidRPr="00D32912">
        <w:rPr>
          <w:rFonts w:cs="Times New Roman"/>
          <w:sz w:val="22"/>
          <w:szCs w:val="22"/>
        </w:rPr>
        <w:t> : Permettre à l’étudiant de maîtriser les décisions et orientations comptables de l’entreprise et de comprendre le système d’imposition tchadien.</w:t>
      </w:r>
    </w:p>
    <w:p w:rsidR="0042234C" w:rsidRPr="00D32912" w:rsidRDefault="0042234C" w:rsidP="00D32912">
      <w:pPr>
        <w:pStyle w:val="En-tte"/>
        <w:numPr>
          <w:ilvl w:val="12"/>
          <w:numId w:val="0"/>
        </w:numPr>
        <w:tabs>
          <w:tab w:val="clear" w:pos="4536"/>
          <w:tab w:val="clear" w:pos="9072"/>
        </w:tabs>
        <w:ind w:left="1418" w:hanging="1418"/>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ind w:left="709"/>
        <w:jc w:val="both"/>
        <w:rPr>
          <w:rFonts w:cs="Times New Roman"/>
          <w:b/>
          <w:sz w:val="22"/>
          <w:szCs w:val="22"/>
        </w:rPr>
      </w:pPr>
      <w:r w:rsidRPr="00D32912">
        <w:rPr>
          <w:rFonts w:cs="Times New Roman"/>
          <w:b/>
          <w:sz w:val="22"/>
          <w:szCs w:val="22"/>
        </w:rPr>
        <w:t>Evolution et Etude Générale Du Système Fiscal Tchadien</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Evolution du système tchadien des impôts directs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Structures organisationnelles du système fiscal et classification des impôts au Tchad.</w:t>
      </w:r>
    </w:p>
    <w:p w:rsidR="0042234C" w:rsidRPr="00D32912" w:rsidRDefault="0042234C" w:rsidP="00D32912">
      <w:pPr>
        <w:ind w:left="709"/>
        <w:jc w:val="both"/>
        <w:rPr>
          <w:rFonts w:cs="Times New Roman"/>
          <w:b/>
          <w:sz w:val="22"/>
          <w:szCs w:val="22"/>
        </w:rPr>
      </w:pPr>
      <w:r w:rsidRPr="00D32912">
        <w:rPr>
          <w:rFonts w:cs="Times New Roman"/>
          <w:b/>
          <w:sz w:val="22"/>
          <w:szCs w:val="22"/>
        </w:rPr>
        <w:t>L’impôt sur le revenu des personnes physiques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règles d’assujettissement à l’I.R.P.P.</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Les revenus relevant de la fiscalité des ménages.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L’impôt libératoire et imposition à la taxe proportionnelle à partir des éléments de train de vie.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L’imposition des revenus relevant de la fiscalité des entreprises.</w:t>
      </w:r>
    </w:p>
    <w:p w:rsidR="0042234C" w:rsidRPr="00D32912" w:rsidRDefault="0042234C" w:rsidP="00D32912">
      <w:pPr>
        <w:ind w:left="709"/>
        <w:jc w:val="both"/>
        <w:rPr>
          <w:rFonts w:cs="Times New Roman"/>
          <w:b/>
          <w:sz w:val="22"/>
          <w:szCs w:val="22"/>
        </w:rPr>
      </w:pPr>
      <w:r w:rsidRPr="00D32912">
        <w:rPr>
          <w:rFonts w:cs="Times New Roman"/>
          <w:b/>
          <w:sz w:val="22"/>
          <w:szCs w:val="22"/>
        </w:rPr>
        <w:t xml:space="preserve">L’impôt sur les sociétés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Champ d’application</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Détermination du bénéfice imposable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Liquidation de l’impôt sur les sociétés.</w:t>
      </w:r>
    </w:p>
    <w:p w:rsidR="0042234C" w:rsidRPr="00D32912" w:rsidRDefault="0042234C" w:rsidP="00D32912">
      <w:pPr>
        <w:ind w:left="709"/>
        <w:jc w:val="both"/>
        <w:rPr>
          <w:rFonts w:cs="Times New Roman"/>
          <w:b/>
          <w:sz w:val="22"/>
          <w:szCs w:val="22"/>
        </w:rPr>
      </w:pPr>
      <w:r w:rsidRPr="00D32912">
        <w:rPr>
          <w:rFonts w:cs="Times New Roman"/>
          <w:b/>
          <w:sz w:val="22"/>
          <w:szCs w:val="22"/>
        </w:rPr>
        <w:t>La taxe sur la valeur ajoutée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 xml:space="preserve">Opérations imposables </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Déductions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Sanctions et obligations.</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Imposition des bénéfices et de l’activité</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Patente- licence</w:t>
      </w:r>
    </w:p>
    <w:p w:rsidR="0042234C" w:rsidRPr="00D32912" w:rsidRDefault="0042234C" w:rsidP="00D32912">
      <w:pPr>
        <w:numPr>
          <w:ilvl w:val="0"/>
          <w:numId w:val="34"/>
        </w:numPr>
        <w:tabs>
          <w:tab w:val="num" w:pos="1069"/>
        </w:tabs>
        <w:suppressAutoHyphens w:val="0"/>
        <w:ind w:left="1069"/>
        <w:jc w:val="both"/>
        <w:rPr>
          <w:rFonts w:cs="Times New Roman"/>
          <w:sz w:val="22"/>
          <w:szCs w:val="22"/>
        </w:rPr>
      </w:pPr>
      <w:r w:rsidRPr="00D32912">
        <w:rPr>
          <w:rFonts w:cs="Times New Roman"/>
          <w:sz w:val="22"/>
          <w:szCs w:val="22"/>
        </w:rPr>
        <w:t>Fiscalité particulière : taxe foncière, fiscalité des transports, fiscalité forestière</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34"/>
        </w:numPr>
        <w:tabs>
          <w:tab w:val="num" w:pos="720"/>
        </w:tabs>
        <w:suppressAutoHyphens w:val="0"/>
        <w:jc w:val="both"/>
        <w:rPr>
          <w:rFonts w:cs="Times New Roman"/>
          <w:sz w:val="22"/>
          <w:szCs w:val="22"/>
        </w:rPr>
      </w:pPr>
      <w:r w:rsidRPr="00D32912">
        <w:rPr>
          <w:rFonts w:cs="Times New Roman"/>
          <w:sz w:val="22"/>
          <w:szCs w:val="22"/>
        </w:rPr>
        <w:t>P. COPPIN, G. GERVAISE et M. ROSETTI, « Fiscalité et entreprise », Paris, Vuibert, 1994.</w:t>
      </w:r>
    </w:p>
    <w:p w:rsidR="0042234C" w:rsidRPr="00D32912" w:rsidRDefault="0042234C" w:rsidP="00D32912">
      <w:pPr>
        <w:numPr>
          <w:ilvl w:val="0"/>
          <w:numId w:val="34"/>
        </w:numPr>
        <w:tabs>
          <w:tab w:val="num" w:pos="720"/>
        </w:tabs>
        <w:suppressAutoHyphens w:val="0"/>
        <w:jc w:val="both"/>
        <w:rPr>
          <w:rFonts w:cs="Times New Roman"/>
          <w:sz w:val="22"/>
          <w:szCs w:val="22"/>
        </w:rPr>
      </w:pPr>
      <w:r w:rsidRPr="00D32912">
        <w:rPr>
          <w:rFonts w:cs="Times New Roman"/>
          <w:sz w:val="22"/>
          <w:szCs w:val="22"/>
        </w:rPr>
        <w:t>M. COZIAN, « Précis de fiscalité des entreprises », 11</w:t>
      </w:r>
      <w:r w:rsidRPr="00D32912">
        <w:rPr>
          <w:rFonts w:cs="Times New Roman"/>
          <w:sz w:val="22"/>
          <w:szCs w:val="22"/>
          <w:vertAlign w:val="superscript"/>
        </w:rPr>
        <w:t>e</w:t>
      </w:r>
      <w:r w:rsidRPr="00D32912">
        <w:rPr>
          <w:rFonts w:cs="Times New Roman"/>
          <w:sz w:val="22"/>
          <w:szCs w:val="22"/>
        </w:rPr>
        <w:t xml:space="preserve"> édition, Paris, Litec, 1987.</w:t>
      </w:r>
    </w:p>
    <w:p w:rsidR="0042234C" w:rsidRPr="001F5C9D" w:rsidRDefault="0042234C" w:rsidP="00D32912">
      <w:pPr>
        <w:pStyle w:val="Paragraphedeliste"/>
        <w:widowControl w:val="0"/>
        <w:numPr>
          <w:ilvl w:val="0"/>
          <w:numId w:val="34"/>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B. POLONIATO et D. VOYENNE, « La nouvelle trésorerie d’entreprise », 2</w:t>
      </w:r>
      <w:r w:rsidRPr="001F5C9D">
        <w:rPr>
          <w:rFonts w:ascii="Times New Roman" w:hAnsi="Times New Roman" w:cs="Times New Roman"/>
          <w:vertAlign w:val="superscript"/>
          <w:lang w:val="fr-FR"/>
        </w:rPr>
        <w:t>e</w:t>
      </w:r>
      <w:r w:rsidRPr="001F5C9D">
        <w:rPr>
          <w:rFonts w:ascii="Times New Roman" w:hAnsi="Times New Roman" w:cs="Times New Roman"/>
          <w:lang w:val="fr-FR"/>
        </w:rPr>
        <w:t xml:space="preserve"> édition, Paris, Dunod, 1997.</w:t>
      </w:r>
    </w:p>
    <w:p w:rsidR="0042234C" w:rsidRPr="00D32912" w:rsidRDefault="0042234C" w:rsidP="00D32912">
      <w:pPr>
        <w:jc w:val="both"/>
        <w:rPr>
          <w:rFonts w:cs="Times New Roman"/>
          <w:b/>
          <w:sz w:val="22"/>
          <w:szCs w:val="22"/>
        </w:rPr>
      </w:pPr>
    </w:p>
    <w:p w:rsidR="0042234C" w:rsidRPr="00D32912" w:rsidRDefault="0042234C" w:rsidP="00D32912">
      <w:pPr>
        <w:jc w:val="both"/>
        <w:rPr>
          <w:rFonts w:cs="Times New Roman"/>
          <w:b/>
          <w:sz w:val="22"/>
          <w:szCs w:val="22"/>
        </w:rPr>
      </w:pPr>
    </w:p>
    <w:bookmarkEnd w:id="5"/>
    <w:p w:rsidR="0042234C" w:rsidRPr="00D32912" w:rsidRDefault="0030085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GEN4222. </w:t>
      </w:r>
      <w:r w:rsidR="0042234C" w:rsidRPr="00D32912">
        <w:rPr>
          <w:rFonts w:ascii="Times New Roman" w:hAnsi="Times New Roman" w:cs="Times New Roman"/>
          <w:b/>
          <w:color w:val="auto"/>
          <w:sz w:val="22"/>
          <w:szCs w:val="22"/>
        </w:rPr>
        <w:t>DROIT DU TRAVAIL</w:t>
      </w:r>
    </w:p>
    <w:p w:rsidR="0042234C" w:rsidRPr="00D32912" w:rsidRDefault="0042234C" w:rsidP="00D32912">
      <w:pPr>
        <w:widowControl/>
        <w:autoSpaceDE w:val="0"/>
        <w:autoSpaceDN w:val="0"/>
        <w:adjustRightInd w:val="0"/>
        <w:jc w:val="both"/>
        <w:rPr>
          <w:rFonts w:eastAsiaTheme="minorHAnsi" w:cs="Times New Roman"/>
          <w:b/>
          <w:sz w:val="22"/>
          <w:szCs w:val="22"/>
          <w:lang w:eastAsia="en-US"/>
        </w:rPr>
      </w:pPr>
      <w:r w:rsidRPr="00D32912">
        <w:rPr>
          <w:rFonts w:eastAsiaTheme="minorHAnsi" w:cs="Times New Roman"/>
          <w:b/>
          <w:sz w:val="22"/>
          <w:szCs w:val="22"/>
          <w:lang w:eastAsia="en-US"/>
        </w:rPr>
        <w:t xml:space="preserve">Objectifs : </w:t>
      </w:r>
      <w:r w:rsidRPr="00D32912">
        <w:rPr>
          <w:rFonts w:eastAsiaTheme="minorHAnsi" w:cs="Times New Roman"/>
          <w:sz w:val="22"/>
          <w:szCs w:val="22"/>
          <w:lang w:eastAsia="en-US"/>
        </w:rPr>
        <w:t xml:space="preserve">Le cours de </w:t>
      </w:r>
      <w:r w:rsidRPr="00D32912">
        <w:rPr>
          <w:rFonts w:eastAsiaTheme="minorHAnsi" w:cs="Times New Roman"/>
          <w:bCs/>
          <w:sz w:val="22"/>
          <w:szCs w:val="22"/>
          <w:lang w:eastAsia="en-US"/>
        </w:rPr>
        <w:t xml:space="preserve">droit du travail </w:t>
      </w:r>
      <w:r w:rsidRPr="00D32912">
        <w:rPr>
          <w:rFonts w:eastAsiaTheme="minorHAnsi" w:cs="Times New Roman"/>
          <w:sz w:val="22"/>
          <w:szCs w:val="22"/>
          <w:lang w:eastAsia="en-US"/>
        </w:rPr>
        <w:t>présente l’ensemble des règles qui régissent les relations entre les employeurs et les salariés. Ce sont donc les différents aspects du contrat de travail qui sont analysés.</w:t>
      </w:r>
    </w:p>
    <w:p w:rsidR="0042234C" w:rsidRPr="00D32912" w:rsidRDefault="0042234C" w:rsidP="00D32912">
      <w:pPr>
        <w:widowControl/>
        <w:autoSpaceDE w:val="0"/>
        <w:autoSpaceDN w:val="0"/>
        <w:adjustRightInd w:val="0"/>
        <w:jc w:val="both"/>
        <w:rPr>
          <w:rFonts w:cs="Times New Roman"/>
          <w:b/>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autoSpaceDE w:val="0"/>
        <w:autoSpaceDN w:val="0"/>
        <w:adjustRightInd w:val="0"/>
        <w:jc w:val="both"/>
        <w:rPr>
          <w:rFonts w:cs="Times New Roman"/>
          <w:sz w:val="22"/>
          <w:szCs w:val="22"/>
          <w:lang w:val="en-US"/>
        </w:rPr>
      </w:pPr>
      <w:bookmarkStart w:id="6" w:name="_Toc458167287"/>
      <w:bookmarkStart w:id="7" w:name="_Toc71366654"/>
      <w:r w:rsidRPr="00D32912">
        <w:rPr>
          <w:rFonts w:cs="Times New Roman"/>
          <w:sz w:val="22"/>
          <w:szCs w:val="22"/>
          <w:lang w:val="en-US"/>
        </w:rPr>
        <w:t>Introduction</w:t>
      </w:r>
    </w:p>
    <w:p w:rsidR="0042234C" w:rsidRPr="001F5C9D" w:rsidRDefault="0042234C" w:rsidP="00D32912">
      <w:pPr>
        <w:pStyle w:val="Paragraphedeliste"/>
        <w:widowControl w:val="0"/>
        <w:numPr>
          <w:ilvl w:val="0"/>
          <w:numId w:val="93"/>
        </w:numPr>
        <w:autoSpaceDE w:val="0"/>
        <w:autoSpaceDN w:val="0"/>
        <w:adjustRightInd w:val="0"/>
        <w:spacing w:after="0" w:line="240" w:lineRule="auto"/>
        <w:jc w:val="both"/>
        <w:rPr>
          <w:rFonts w:ascii="Times New Roman" w:hAnsi="Times New Roman" w:cs="Times New Roman"/>
          <w:lang w:val="fr-FR"/>
        </w:rPr>
      </w:pPr>
      <w:r w:rsidRPr="001F5C9D">
        <w:rPr>
          <w:rFonts w:ascii="Times New Roman" w:hAnsi="Times New Roman" w:cs="Times New Roman"/>
          <w:lang w:val="fr-FR"/>
        </w:rPr>
        <w:t>Le droit du travail, un droit vivant</w:t>
      </w:r>
    </w:p>
    <w:p w:rsidR="0042234C" w:rsidRPr="001F5C9D" w:rsidRDefault="0042234C" w:rsidP="00D32912">
      <w:pPr>
        <w:pStyle w:val="Paragraphedeliste"/>
        <w:widowControl w:val="0"/>
        <w:numPr>
          <w:ilvl w:val="0"/>
          <w:numId w:val="93"/>
        </w:numPr>
        <w:autoSpaceDE w:val="0"/>
        <w:autoSpaceDN w:val="0"/>
        <w:adjustRightInd w:val="0"/>
        <w:spacing w:after="0" w:line="240" w:lineRule="auto"/>
        <w:jc w:val="both"/>
        <w:rPr>
          <w:rFonts w:ascii="Times New Roman" w:hAnsi="Times New Roman" w:cs="Times New Roman"/>
          <w:lang w:val="fr-FR"/>
        </w:rPr>
      </w:pPr>
      <w:r w:rsidRPr="001F5C9D">
        <w:rPr>
          <w:rFonts w:ascii="Times New Roman" w:hAnsi="Times New Roman" w:cs="Times New Roman"/>
          <w:lang w:val="fr-FR"/>
        </w:rPr>
        <w:t>Le droit du travail et les autres branches du droit</w:t>
      </w:r>
    </w:p>
    <w:p w:rsidR="0042234C" w:rsidRPr="001F5C9D" w:rsidRDefault="0042234C" w:rsidP="00D32912">
      <w:pPr>
        <w:pStyle w:val="Paragraphedeliste"/>
        <w:widowControl w:val="0"/>
        <w:numPr>
          <w:ilvl w:val="0"/>
          <w:numId w:val="93"/>
        </w:numPr>
        <w:autoSpaceDE w:val="0"/>
        <w:autoSpaceDN w:val="0"/>
        <w:adjustRightInd w:val="0"/>
        <w:spacing w:after="0" w:line="240" w:lineRule="auto"/>
        <w:jc w:val="both"/>
        <w:rPr>
          <w:rFonts w:ascii="Times New Roman" w:hAnsi="Times New Roman" w:cs="Times New Roman"/>
          <w:lang w:val="fr-FR"/>
        </w:rPr>
      </w:pPr>
      <w:r w:rsidRPr="001F5C9D">
        <w:rPr>
          <w:rFonts w:ascii="Times New Roman" w:hAnsi="Times New Roman" w:cs="Times New Roman"/>
          <w:lang w:val="fr-FR"/>
        </w:rPr>
        <w:t>Le droit du travail et les autres disciplines (économie, sociologie)</w:t>
      </w:r>
    </w:p>
    <w:p w:rsidR="0042234C" w:rsidRPr="001F5C9D" w:rsidRDefault="0042234C" w:rsidP="00D32912">
      <w:pPr>
        <w:pStyle w:val="Paragraphedeliste"/>
        <w:widowControl w:val="0"/>
        <w:numPr>
          <w:ilvl w:val="0"/>
          <w:numId w:val="93"/>
        </w:numPr>
        <w:autoSpaceDE w:val="0"/>
        <w:autoSpaceDN w:val="0"/>
        <w:adjustRightInd w:val="0"/>
        <w:spacing w:after="0" w:line="240" w:lineRule="auto"/>
        <w:jc w:val="both"/>
        <w:rPr>
          <w:rFonts w:ascii="Times New Roman" w:hAnsi="Times New Roman" w:cs="Times New Roman"/>
          <w:lang w:val="fr-FR"/>
        </w:rPr>
      </w:pPr>
      <w:r w:rsidRPr="001F5C9D">
        <w:rPr>
          <w:rFonts w:ascii="Times New Roman" w:hAnsi="Times New Roman" w:cs="Times New Roman"/>
          <w:lang w:val="fr-FR"/>
        </w:rPr>
        <w:t>Le droit du travail et ses sources</w:t>
      </w:r>
    </w:p>
    <w:p w:rsidR="0042234C" w:rsidRPr="00D32912" w:rsidRDefault="0042234C" w:rsidP="00D32912">
      <w:pPr>
        <w:autoSpaceDE w:val="0"/>
        <w:autoSpaceDN w:val="0"/>
        <w:adjustRightInd w:val="0"/>
        <w:jc w:val="both"/>
        <w:rPr>
          <w:rFonts w:cs="Times New Roman"/>
          <w:b/>
          <w:sz w:val="22"/>
          <w:szCs w:val="22"/>
        </w:rPr>
      </w:pPr>
      <w:r w:rsidRPr="00D32912">
        <w:rPr>
          <w:rFonts w:cs="Times New Roman"/>
          <w:b/>
          <w:sz w:val="22"/>
          <w:szCs w:val="22"/>
        </w:rPr>
        <w:t>I. Les relations individuelles de travail</w:t>
      </w:r>
    </w:p>
    <w:p w:rsidR="0042234C" w:rsidRPr="00D32912" w:rsidRDefault="0042234C" w:rsidP="00D32912">
      <w:pPr>
        <w:pStyle w:val="Paragraphedeliste"/>
        <w:widowControl w:val="0"/>
        <w:numPr>
          <w:ilvl w:val="0"/>
          <w:numId w:val="94"/>
        </w:numPr>
        <w:autoSpaceDE w:val="0"/>
        <w:autoSpaceDN w:val="0"/>
        <w:adjustRightInd w:val="0"/>
        <w:spacing w:after="0" w:line="240" w:lineRule="auto"/>
        <w:jc w:val="both"/>
        <w:rPr>
          <w:rFonts w:ascii="Times New Roman" w:hAnsi="Times New Roman" w:cs="Times New Roman"/>
        </w:rPr>
      </w:pPr>
      <w:r w:rsidRPr="00D32912">
        <w:rPr>
          <w:rFonts w:ascii="Times New Roman" w:hAnsi="Times New Roman" w:cs="Times New Roman"/>
        </w:rPr>
        <w:t>Les diversités des formes d’emploi</w:t>
      </w:r>
    </w:p>
    <w:p w:rsidR="0042234C" w:rsidRPr="001F5C9D" w:rsidRDefault="0042234C" w:rsidP="00D32912">
      <w:pPr>
        <w:pStyle w:val="Paragraphedeliste"/>
        <w:widowControl w:val="0"/>
        <w:numPr>
          <w:ilvl w:val="0"/>
          <w:numId w:val="94"/>
        </w:numPr>
        <w:autoSpaceDE w:val="0"/>
        <w:autoSpaceDN w:val="0"/>
        <w:adjustRightInd w:val="0"/>
        <w:spacing w:after="0" w:line="240" w:lineRule="auto"/>
        <w:jc w:val="both"/>
        <w:rPr>
          <w:rFonts w:ascii="Times New Roman" w:hAnsi="Times New Roman" w:cs="Times New Roman"/>
          <w:lang w:val="fr-FR"/>
        </w:rPr>
      </w:pPr>
      <w:r w:rsidRPr="001F5C9D">
        <w:rPr>
          <w:rFonts w:ascii="Times New Roman" w:hAnsi="Times New Roman" w:cs="Times New Roman"/>
          <w:lang w:val="fr-FR"/>
        </w:rPr>
        <w:t>La rupture du contrat de travail (CDI)</w:t>
      </w:r>
    </w:p>
    <w:p w:rsidR="0042234C" w:rsidRPr="00D32912" w:rsidRDefault="0042234C" w:rsidP="00D32912">
      <w:pPr>
        <w:pStyle w:val="Paragraphedeliste"/>
        <w:widowControl w:val="0"/>
        <w:numPr>
          <w:ilvl w:val="0"/>
          <w:numId w:val="94"/>
        </w:numPr>
        <w:autoSpaceDE w:val="0"/>
        <w:autoSpaceDN w:val="0"/>
        <w:adjustRightInd w:val="0"/>
        <w:spacing w:after="0" w:line="240" w:lineRule="auto"/>
        <w:jc w:val="both"/>
        <w:rPr>
          <w:rFonts w:ascii="Times New Roman" w:hAnsi="Times New Roman" w:cs="Times New Roman"/>
        </w:rPr>
      </w:pPr>
      <w:r w:rsidRPr="00D32912">
        <w:rPr>
          <w:rFonts w:ascii="Times New Roman" w:hAnsi="Times New Roman" w:cs="Times New Roman"/>
        </w:rPr>
        <w:t>Le pouvoir de l’employeur</w:t>
      </w:r>
    </w:p>
    <w:p w:rsidR="0042234C" w:rsidRPr="001F5C9D" w:rsidRDefault="0042234C" w:rsidP="00D32912">
      <w:pPr>
        <w:pStyle w:val="Paragraphedeliste"/>
        <w:widowControl w:val="0"/>
        <w:numPr>
          <w:ilvl w:val="0"/>
          <w:numId w:val="94"/>
        </w:numPr>
        <w:autoSpaceDE w:val="0"/>
        <w:autoSpaceDN w:val="0"/>
        <w:adjustRightInd w:val="0"/>
        <w:spacing w:after="0" w:line="240" w:lineRule="auto"/>
        <w:jc w:val="both"/>
        <w:rPr>
          <w:rFonts w:ascii="Times New Roman" w:hAnsi="Times New Roman" w:cs="Times New Roman"/>
          <w:lang w:val="fr-FR"/>
        </w:rPr>
      </w:pPr>
      <w:r w:rsidRPr="001F5C9D">
        <w:rPr>
          <w:rFonts w:ascii="Times New Roman" w:hAnsi="Times New Roman" w:cs="Times New Roman"/>
          <w:lang w:val="fr-FR"/>
        </w:rPr>
        <w:t>La contractualisation du rapport de travail</w:t>
      </w:r>
      <w:r w:rsidRPr="001F5C9D">
        <w:rPr>
          <w:rFonts w:ascii="Times New Roman" w:hAnsi="Times New Roman" w:cs="Times New Roman"/>
          <w:lang w:val="fr-FR"/>
        </w:rPr>
        <w:tab/>
      </w:r>
    </w:p>
    <w:p w:rsidR="0042234C" w:rsidRPr="00D32912" w:rsidRDefault="0042234C" w:rsidP="00D32912">
      <w:pPr>
        <w:numPr>
          <w:ilvl w:val="0"/>
          <w:numId w:val="92"/>
        </w:numPr>
        <w:tabs>
          <w:tab w:val="left" w:pos="0"/>
        </w:tabs>
        <w:suppressAutoHyphens w:val="0"/>
        <w:autoSpaceDE w:val="0"/>
        <w:autoSpaceDN w:val="0"/>
        <w:adjustRightInd w:val="0"/>
        <w:ind w:left="0" w:firstLine="0"/>
        <w:jc w:val="both"/>
        <w:rPr>
          <w:rFonts w:cs="Times New Roman"/>
          <w:b/>
          <w:sz w:val="22"/>
          <w:szCs w:val="22"/>
        </w:rPr>
      </w:pPr>
      <w:r w:rsidRPr="00D32912">
        <w:rPr>
          <w:rFonts w:cs="Times New Roman"/>
          <w:b/>
          <w:sz w:val="22"/>
          <w:szCs w:val="22"/>
        </w:rPr>
        <w:t xml:space="preserve">II. Les relations collectives de travail </w:t>
      </w:r>
    </w:p>
    <w:p w:rsidR="0042234C" w:rsidRPr="00D32912" w:rsidRDefault="0042234C" w:rsidP="00D32912">
      <w:pPr>
        <w:pStyle w:val="Paragraphedeliste"/>
        <w:widowControl w:val="0"/>
        <w:numPr>
          <w:ilvl w:val="0"/>
          <w:numId w:val="95"/>
        </w:numPr>
        <w:tabs>
          <w:tab w:val="left" w:pos="220"/>
          <w:tab w:val="left" w:pos="720"/>
        </w:tabs>
        <w:autoSpaceDE w:val="0"/>
        <w:autoSpaceDN w:val="0"/>
        <w:adjustRightInd w:val="0"/>
        <w:spacing w:after="0" w:line="240" w:lineRule="auto"/>
        <w:jc w:val="both"/>
        <w:rPr>
          <w:rFonts w:ascii="Times New Roman" w:hAnsi="Times New Roman" w:cs="Times New Roman"/>
        </w:rPr>
      </w:pPr>
      <w:r w:rsidRPr="00D32912">
        <w:rPr>
          <w:rFonts w:ascii="Times New Roman" w:hAnsi="Times New Roman" w:cs="Times New Roman"/>
        </w:rPr>
        <w:t xml:space="preserve">Representation du personnel </w:t>
      </w:r>
    </w:p>
    <w:p w:rsidR="0042234C" w:rsidRPr="00D32912" w:rsidRDefault="0042234C" w:rsidP="00D32912">
      <w:pPr>
        <w:pStyle w:val="Paragraphedeliste"/>
        <w:widowControl w:val="0"/>
        <w:numPr>
          <w:ilvl w:val="0"/>
          <w:numId w:val="95"/>
        </w:numPr>
        <w:tabs>
          <w:tab w:val="left" w:pos="220"/>
          <w:tab w:val="left" w:pos="720"/>
        </w:tabs>
        <w:autoSpaceDE w:val="0"/>
        <w:autoSpaceDN w:val="0"/>
        <w:adjustRightInd w:val="0"/>
        <w:spacing w:after="0" w:line="240" w:lineRule="auto"/>
        <w:jc w:val="both"/>
        <w:rPr>
          <w:rFonts w:ascii="Times New Roman" w:hAnsi="Times New Roman" w:cs="Times New Roman"/>
        </w:rPr>
      </w:pPr>
      <w:r w:rsidRPr="00D32912">
        <w:rPr>
          <w:rFonts w:ascii="Times New Roman" w:hAnsi="Times New Roman" w:cs="Times New Roman"/>
        </w:rPr>
        <w:t xml:space="preserve">Representation syndicale </w:t>
      </w:r>
      <w:r w:rsidRPr="00D32912">
        <w:rPr>
          <w:rFonts w:ascii="Times New Roman" w:eastAsia="MS Mincho" w:hAnsi="Times New Roman" w:cs="Times New Roman"/>
        </w:rPr>
        <w:t> </w:t>
      </w:r>
    </w:p>
    <w:p w:rsidR="0042234C" w:rsidRPr="00D32912" w:rsidRDefault="0042234C" w:rsidP="00D32912">
      <w:pPr>
        <w:pStyle w:val="Paragraphedeliste"/>
        <w:widowControl w:val="0"/>
        <w:numPr>
          <w:ilvl w:val="0"/>
          <w:numId w:val="95"/>
        </w:numPr>
        <w:tabs>
          <w:tab w:val="left" w:pos="220"/>
          <w:tab w:val="left" w:pos="720"/>
        </w:tabs>
        <w:autoSpaceDE w:val="0"/>
        <w:autoSpaceDN w:val="0"/>
        <w:adjustRightInd w:val="0"/>
        <w:spacing w:after="0" w:line="240" w:lineRule="auto"/>
        <w:jc w:val="both"/>
        <w:rPr>
          <w:rFonts w:ascii="Times New Roman" w:hAnsi="Times New Roman" w:cs="Times New Roman"/>
        </w:rPr>
      </w:pPr>
      <w:r w:rsidRPr="00D32912">
        <w:rPr>
          <w:rFonts w:ascii="Times New Roman" w:hAnsi="Times New Roman" w:cs="Times New Roman"/>
        </w:rPr>
        <w:t>Partenaires sociaux, pouvoirs publics</w:t>
      </w:r>
    </w:p>
    <w:p w:rsidR="0042234C" w:rsidRPr="00D32912" w:rsidRDefault="0042234C" w:rsidP="00D32912">
      <w:pPr>
        <w:pStyle w:val="Titre5"/>
        <w:jc w:val="both"/>
        <w:rPr>
          <w:rFonts w:ascii="Times New Roman" w:hAnsi="Times New Roman" w:cs="Times New Roman"/>
          <w:b/>
          <w:color w:val="auto"/>
          <w:sz w:val="22"/>
          <w:szCs w:val="22"/>
        </w:rPr>
      </w:pPr>
    </w:p>
    <w:p w:rsidR="0042234C" w:rsidRPr="00D32912" w:rsidRDefault="0042234C" w:rsidP="00D32912">
      <w:pPr>
        <w:pStyle w:val="Titre5"/>
        <w:jc w:val="both"/>
        <w:rPr>
          <w:rFonts w:ascii="Times New Roman" w:hAnsi="Times New Roman" w:cs="Times New Roman"/>
          <w:b/>
          <w:color w:val="auto"/>
          <w:sz w:val="22"/>
          <w:szCs w:val="22"/>
        </w:rPr>
      </w:pPr>
    </w:p>
    <w:p w:rsidR="0042234C" w:rsidRPr="00D32912" w:rsidRDefault="0030085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4221. </w:t>
      </w:r>
      <w:r w:rsidR="0042234C" w:rsidRPr="00D32912">
        <w:rPr>
          <w:rFonts w:ascii="Times New Roman" w:hAnsi="Times New Roman" w:cs="Times New Roman"/>
          <w:b/>
          <w:color w:val="auto"/>
          <w:sz w:val="22"/>
          <w:szCs w:val="22"/>
        </w:rPr>
        <w:t xml:space="preserve">DROIT DES AFFAIRES </w:t>
      </w:r>
    </w:p>
    <w:p w:rsidR="0042234C" w:rsidRPr="00D32912" w:rsidRDefault="0042234C" w:rsidP="00D32912">
      <w:pPr>
        <w:widowControl/>
        <w:autoSpaceDE w:val="0"/>
        <w:autoSpaceDN w:val="0"/>
        <w:adjustRightInd w:val="0"/>
        <w:jc w:val="both"/>
        <w:rPr>
          <w:rFonts w:eastAsiaTheme="minorHAnsi" w:cs="Times New Roman"/>
          <w:b/>
          <w:sz w:val="22"/>
          <w:szCs w:val="22"/>
          <w:lang w:eastAsia="en-US"/>
        </w:rPr>
      </w:pPr>
      <w:r w:rsidRPr="00D32912">
        <w:rPr>
          <w:rFonts w:eastAsiaTheme="minorHAnsi" w:cs="Times New Roman"/>
          <w:b/>
          <w:sz w:val="22"/>
          <w:szCs w:val="22"/>
          <w:lang w:eastAsia="en-US"/>
        </w:rPr>
        <w:t>Objectifs :</w:t>
      </w:r>
    </w:p>
    <w:p w:rsidR="0042234C" w:rsidRPr="001F5C9D" w:rsidRDefault="0042234C" w:rsidP="00D32912">
      <w:pPr>
        <w:pStyle w:val="Paragraphedeliste"/>
        <w:widowControl w:val="0"/>
        <w:numPr>
          <w:ilvl w:val="0"/>
          <w:numId w:val="35"/>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Apprendre aux étudiants les procédures juridiques d’établissement des contrats à portée économique et/ou commerciale.</w:t>
      </w:r>
    </w:p>
    <w:p w:rsidR="0042234C" w:rsidRPr="001F5C9D" w:rsidRDefault="0042234C" w:rsidP="00D32912">
      <w:pPr>
        <w:pStyle w:val="Paragraphedeliste"/>
        <w:widowControl w:val="0"/>
        <w:numPr>
          <w:ilvl w:val="0"/>
          <w:numId w:val="35"/>
        </w:numPr>
        <w:spacing w:after="0" w:line="240" w:lineRule="auto"/>
        <w:jc w:val="both"/>
        <w:rPr>
          <w:rFonts w:ascii="Times New Roman" w:hAnsi="Times New Roman" w:cs="Times New Roman"/>
          <w:lang w:val="fr-FR"/>
        </w:rPr>
      </w:pPr>
      <w:r w:rsidRPr="001F5C9D">
        <w:rPr>
          <w:rFonts w:ascii="Times New Roman" w:eastAsiaTheme="minorHAnsi" w:hAnsi="Times New Roman" w:cs="Times New Roman"/>
          <w:lang w:val="fr-FR"/>
        </w:rPr>
        <w:t>Familiariser les étudiants avec un vocabulaire et une technique de raisonnement propre au domaine juridique ;</w:t>
      </w:r>
    </w:p>
    <w:p w:rsidR="0042234C" w:rsidRPr="001F5C9D" w:rsidRDefault="0042234C" w:rsidP="00D32912">
      <w:pPr>
        <w:pStyle w:val="Paragraphedeliste"/>
        <w:widowControl w:val="0"/>
        <w:numPr>
          <w:ilvl w:val="0"/>
          <w:numId w:val="35"/>
        </w:numPr>
        <w:spacing w:after="0" w:line="240" w:lineRule="auto"/>
        <w:jc w:val="both"/>
        <w:rPr>
          <w:rFonts w:ascii="Times New Roman" w:hAnsi="Times New Roman" w:cs="Times New Roman"/>
          <w:lang w:val="fr-FR"/>
        </w:rPr>
      </w:pPr>
      <w:r w:rsidRPr="001F5C9D">
        <w:rPr>
          <w:rFonts w:ascii="Times New Roman" w:eastAsiaTheme="minorHAnsi" w:hAnsi="Times New Roman" w:cs="Times New Roman"/>
          <w:lang w:val="fr-FR"/>
        </w:rPr>
        <w:t>Faire connaitre les différentes catégorisations du droit, les différents systèmes juridiques, certains concepts clé du droit ainsi que l'organisation des juridictions.</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 xml:space="preserve">Contenu du cours : </w:t>
      </w:r>
    </w:p>
    <w:p w:rsidR="0042234C" w:rsidRPr="00D32912" w:rsidRDefault="0042234C" w:rsidP="00D32912">
      <w:pPr>
        <w:numPr>
          <w:ilvl w:val="0"/>
          <w:numId w:val="44"/>
        </w:numPr>
        <w:suppressAutoHyphens w:val="0"/>
        <w:jc w:val="both"/>
        <w:rPr>
          <w:rFonts w:cs="Times New Roman"/>
          <w:sz w:val="22"/>
          <w:szCs w:val="22"/>
        </w:rPr>
      </w:pPr>
      <w:r w:rsidRPr="00D32912">
        <w:rPr>
          <w:rFonts w:eastAsiaTheme="minorHAnsi" w:cs="Times New Roman"/>
          <w:sz w:val="22"/>
          <w:szCs w:val="22"/>
          <w:lang w:eastAsia="en-US"/>
        </w:rPr>
        <w:t xml:space="preserve">Définition et caractères du droit </w:t>
      </w:r>
    </w:p>
    <w:p w:rsidR="0042234C" w:rsidRPr="00D32912" w:rsidRDefault="0042234C" w:rsidP="00D32912">
      <w:pPr>
        <w:numPr>
          <w:ilvl w:val="0"/>
          <w:numId w:val="44"/>
        </w:numPr>
        <w:suppressAutoHyphens w:val="0"/>
        <w:jc w:val="both"/>
        <w:rPr>
          <w:rFonts w:cs="Times New Roman"/>
          <w:sz w:val="22"/>
          <w:szCs w:val="22"/>
        </w:rPr>
      </w:pPr>
      <w:r w:rsidRPr="00D32912">
        <w:rPr>
          <w:rFonts w:eastAsiaTheme="minorHAnsi" w:cs="Times New Roman"/>
          <w:sz w:val="22"/>
          <w:szCs w:val="22"/>
          <w:lang w:eastAsia="en-US"/>
        </w:rPr>
        <w:t xml:space="preserve">Les sources et branches du droit </w:t>
      </w:r>
    </w:p>
    <w:p w:rsidR="0042234C" w:rsidRPr="00D32912" w:rsidRDefault="0042234C" w:rsidP="00D32912">
      <w:pPr>
        <w:numPr>
          <w:ilvl w:val="0"/>
          <w:numId w:val="44"/>
        </w:numPr>
        <w:suppressAutoHyphens w:val="0"/>
        <w:jc w:val="both"/>
        <w:rPr>
          <w:rFonts w:cs="Times New Roman"/>
          <w:sz w:val="22"/>
          <w:szCs w:val="22"/>
        </w:rPr>
      </w:pPr>
      <w:r w:rsidRPr="00D32912">
        <w:rPr>
          <w:rFonts w:eastAsiaTheme="minorHAnsi" w:cs="Times New Roman"/>
          <w:sz w:val="22"/>
          <w:szCs w:val="22"/>
          <w:lang w:eastAsia="en-US"/>
        </w:rPr>
        <w:t xml:space="preserve">Définition et caractères du droit </w:t>
      </w:r>
    </w:p>
    <w:p w:rsidR="0042234C" w:rsidRPr="00D32912" w:rsidRDefault="0042234C" w:rsidP="00D32912">
      <w:pPr>
        <w:numPr>
          <w:ilvl w:val="0"/>
          <w:numId w:val="44"/>
        </w:numPr>
        <w:suppressAutoHyphens w:val="0"/>
        <w:jc w:val="both"/>
        <w:rPr>
          <w:rFonts w:cs="Times New Roman"/>
          <w:sz w:val="22"/>
          <w:szCs w:val="22"/>
        </w:rPr>
      </w:pPr>
      <w:r w:rsidRPr="00D32912">
        <w:rPr>
          <w:rFonts w:eastAsiaTheme="minorHAnsi" w:cs="Times New Roman"/>
          <w:sz w:val="22"/>
          <w:szCs w:val="22"/>
          <w:lang w:eastAsia="en-US"/>
        </w:rPr>
        <w:t xml:space="preserve">Les sources et branches du droit </w:t>
      </w:r>
    </w:p>
    <w:p w:rsidR="0042234C" w:rsidRPr="00D32912" w:rsidRDefault="0042234C" w:rsidP="00D32912">
      <w:pPr>
        <w:numPr>
          <w:ilvl w:val="0"/>
          <w:numId w:val="44"/>
        </w:numPr>
        <w:suppressAutoHyphens w:val="0"/>
        <w:jc w:val="both"/>
        <w:rPr>
          <w:rFonts w:cs="Times New Roman"/>
          <w:sz w:val="22"/>
          <w:szCs w:val="22"/>
        </w:rPr>
      </w:pPr>
      <w:r w:rsidRPr="00D32912">
        <w:rPr>
          <w:rFonts w:cs="Times New Roman"/>
          <w:sz w:val="22"/>
          <w:szCs w:val="22"/>
        </w:rPr>
        <w:t>L‘acte de commerce.</w:t>
      </w:r>
    </w:p>
    <w:p w:rsidR="0042234C" w:rsidRPr="00D32912" w:rsidRDefault="0042234C" w:rsidP="00D32912">
      <w:pPr>
        <w:numPr>
          <w:ilvl w:val="0"/>
          <w:numId w:val="44"/>
        </w:numPr>
        <w:suppressAutoHyphens w:val="0"/>
        <w:jc w:val="both"/>
        <w:rPr>
          <w:rFonts w:cs="Times New Roman"/>
          <w:sz w:val="22"/>
          <w:szCs w:val="22"/>
        </w:rPr>
      </w:pPr>
      <w:r w:rsidRPr="00D32912">
        <w:rPr>
          <w:rFonts w:cs="Times New Roman"/>
          <w:sz w:val="22"/>
          <w:szCs w:val="22"/>
        </w:rPr>
        <w:t>Le commerçant.</w:t>
      </w:r>
    </w:p>
    <w:p w:rsidR="0042234C" w:rsidRPr="00D32912" w:rsidRDefault="0042234C" w:rsidP="00D32912">
      <w:pPr>
        <w:numPr>
          <w:ilvl w:val="0"/>
          <w:numId w:val="44"/>
        </w:numPr>
        <w:suppressAutoHyphens w:val="0"/>
        <w:jc w:val="both"/>
        <w:rPr>
          <w:rFonts w:cs="Times New Roman"/>
          <w:sz w:val="22"/>
          <w:szCs w:val="22"/>
        </w:rPr>
      </w:pPr>
      <w:r w:rsidRPr="00D32912">
        <w:rPr>
          <w:rFonts w:cs="Times New Roman"/>
          <w:sz w:val="22"/>
          <w:szCs w:val="22"/>
        </w:rPr>
        <w:t>Les éléments et la nature juridique du fonds de commerce.</w:t>
      </w:r>
    </w:p>
    <w:p w:rsidR="0042234C" w:rsidRPr="00D32912" w:rsidRDefault="0042234C" w:rsidP="00D32912">
      <w:pPr>
        <w:numPr>
          <w:ilvl w:val="0"/>
          <w:numId w:val="44"/>
        </w:numPr>
        <w:suppressAutoHyphens w:val="0"/>
        <w:jc w:val="both"/>
        <w:rPr>
          <w:rFonts w:cs="Times New Roman"/>
          <w:sz w:val="22"/>
          <w:szCs w:val="22"/>
        </w:rPr>
      </w:pPr>
      <w:r w:rsidRPr="00D32912">
        <w:rPr>
          <w:rFonts w:cs="Times New Roman"/>
          <w:sz w:val="22"/>
          <w:szCs w:val="22"/>
        </w:rPr>
        <w:t>Les opérations portant sur le fonds de commerce.</w:t>
      </w:r>
    </w:p>
    <w:p w:rsidR="0042234C" w:rsidRPr="00D32912" w:rsidRDefault="0042234C" w:rsidP="00D32912">
      <w:pPr>
        <w:numPr>
          <w:ilvl w:val="0"/>
          <w:numId w:val="44"/>
        </w:numPr>
        <w:suppressAutoHyphens w:val="0"/>
        <w:jc w:val="both"/>
        <w:rPr>
          <w:rFonts w:cs="Times New Roman"/>
          <w:sz w:val="22"/>
          <w:szCs w:val="22"/>
        </w:rPr>
      </w:pPr>
      <w:r w:rsidRPr="00D32912">
        <w:rPr>
          <w:rFonts w:cs="Times New Roman"/>
          <w:sz w:val="22"/>
          <w:szCs w:val="22"/>
        </w:rPr>
        <w:t>La protection du fonds de commerce à l’égard du bailleur : le droit au bail.</w:t>
      </w:r>
    </w:p>
    <w:p w:rsidR="0042234C" w:rsidRPr="00D32912" w:rsidRDefault="0042234C" w:rsidP="00D32912">
      <w:pPr>
        <w:numPr>
          <w:ilvl w:val="0"/>
          <w:numId w:val="44"/>
        </w:numPr>
        <w:suppressAutoHyphens w:val="0"/>
        <w:jc w:val="both"/>
        <w:rPr>
          <w:rFonts w:cs="Times New Roman"/>
          <w:sz w:val="22"/>
          <w:szCs w:val="22"/>
        </w:rPr>
      </w:pPr>
      <w:r w:rsidRPr="00D32912">
        <w:rPr>
          <w:rFonts w:cs="Times New Roman"/>
          <w:sz w:val="22"/>
          <w:szCs w:val="22"/>
        </w:rPr>
        <w:t>Les procédures collectives.</w:t>
      </w:r>
    </w:p>
    <w:p w:rsidR="0042234C" w:rsidRPr="00D32912" w:rsidRDefault="0042234C" w:rsidP="00D32912">
      <w:pPr>
        <w:jc w:val="both"/>
        <w:rPr>
          <w:rFonts w:cs="Times New Roman"/>
          <w:b/>
          <w:sz w:val="22"/>
          <w:szCs w:val="22"/>
        </w:rPr>
      </w:pPr>
      <w:r w:rsidRPr="00D32912">
        <w:rPr>
          <w:rFonts w:cs="Times New Roman"/>
          <w:b/>
          <w:sz w:val="22"/>
          <w:szCs w:val="22"/>
        </w:rPr>
        <w:t>Bibliographie :</w:t>
      </w:r>
    </w:p>
    <w:p w:rsidR="0042234C" w:rsidRPr="00D32912" w:rsidRDefault="0042234C" w:rsidP="00D32912">
      <w:pPr>
        <w:numPr>
          <w:ilvl w:val="0"/>
          <w:numId w:val="36"/>
        </w:numPr>
        <w:suppressAutoHyphens w:val="0"/>
        <w:jc w:val="both"/>
        <w:rPr>
          <w:rFonts w:cs="Times New Roman"/>
          <w:sz w:val="22"/>
          <w:szCs w:val="22"/>
        </w:rPr>
      </w:pPr>
      <w:r w:rsidRPr="00D32912">
        <w:rPr>
          <w:rFonts w:cs="Times New Roman"/>
          <w:sz w:val="22"/>
          <w:szCs w:val="22"/>
        </w:rPr>
        <w:t>P. DIDIER, « Les sociétés commerciales », Paris, PUF, 1988.</w:t>
      </w:r>
    </w:p>
    <w:p w:rsidR="0042234C" w:rsidRPr="00D32912" w:rsidRDefault="0042234C" w:rsidP="00D32912">
      <w:pPr>
        <w:numPr>
          <w:ilvl w:val="0"/>
          <w:numId w:val="36"/>
        </w:numPr>
        <w:suppressAutoHyphens w:val="0"/>
        <w:jc w:val="both"/>
        <w:rPr>
          <w:rFonts w:cs="Times New Roman"/>
          <w:sz w:val="22"/>
          <w:szCs w:val="22"/>
          <w:lang w:val="en-GB"/>
        </w:rPr>
      </w:pPr>
      <w:r w:rsidRPr="00D32912">
        <w:rPr>
          <w:rFonts w:cs="Times New Roman"/>
          <w:sz w:val="22"/>
          <w:szCs w:val="22"/>
          <w:lang w:val="en-GB"/>
        </w:rPr>
        <w:t>RAYMOND GUY, « </w:t>
      </w:r>
    </w:p>
    <w:p w:rsidR="0042234C" w:rsidRPr="00D32912" w:rsidRDefault="0042234C" w:rsidP="00D32912">
      <w:pPr>
        <w:numPr>
          <w:ilvl w:val="0"/>
          <w:numId w:val="36"/>
        </w:numPr>
        <w:suppressAutoHyphens w:val="0"/>
        <w:jc w:val="both"/>
        <w:rPr>
          <w:rFonts w:cs="Times New Roman"/>
          <w:sz w:val="22"/>
          <w:szCs w:val="22"/>
          <w:lang w:val="en-GB"/>
        </w:rPr>
      </w:pPr>
      <w:r w:rsidRPr="00D32912">
        <w:rPr>
          <w:rFonts w:cs="Times New Roman"/>
          <w:sz w:val="22"/>
          <w:szCs w:val="22"/>
          <w:lang w:val="en-GB"/>
        </w:rPr>
        <w:t> », Paris, Litec, 1992.</w:t>
      </w:r>
    </w:p>
    <w:p w:rsidR="0042234C" w:rsidRPr="00D32912" w:rsidRDefault="0042234C" w:rsidP="00D32912">
      <w:pPr>
        <w:numPr>
          <w:ilvl w:val="0"/>
          <w:numId w:val="36"/>
        </w:numPr>
        <w:suppressAutoHyphens w:val="0"/>
        <w:jc w:val="both"/>
        <w:rPr>
          <w:rFonts w:cs="Times New Roman"/>
          <w:sz w:val="22"/>
          <w:szCs w:val="22"/>
        </w:rPr>
      </w:pPr>
      <w:r w:rsidRPr="00D32912">
        <w:rPr>
          <w:rFonts w:cs="Times New Roman"/>
          <w:sz w:val="22"/>
          <w:szCs w:val="22"/>
        </w:rPr>
        <w:t>A. POUSSON, « Introduction au droit de l’entreprise », Paris, Dunod, 1998.</w:t>
      </w:r>
    </w:p>
    <w:p w:rsidR="0042234C" w:rsidRPr="00D32912" w:rsidRDefault="0042234C" w:rsidP="00D32912">
      <w:pPr>
        <w:numPr>
          <w:ilvl w:val="0"/>
          <w:numId w:val="36"/>
        </w:numPr>
        <w:suppressAutoHyphens w:val="0"/>
        <w:jc w:val="both"/>
        <w:rPr>
          <w:rFonts w:cs="Times New Roman"/>
          <w:sz w:val="22"/>
          <w:szCs w:val="22"/>
        </w:rPr>
      </w:pPr>
      <w:r w:rsidRPr="00D32912">
        <w:rPr>
          <w:rFonts w:eastAsiaTheme="minorHAnsi" w:cs="Times New Roman"/>
          <w:sz w:val="22"/>
          <w:szCs w:val="22"/>
          <w:lang w:eastAsia="en-US"/>
        </w:rPr>
        <w:t>Jacques MESTRE, Droit commercial, LGDJ</w:t>
      </w:r>
    </w:p>
    <w:p w:rsidR="0042234C" w:rsidRPr="00D32912" w:rsidRDefault="0042234C" w:rsidP="00D32912">
      <w:pPr>
        <w:numPr>
          <w:ilvl w:val="0"/>
          <w:numId w:val="36"/>
        </w:numPr>
        <w:suppressAutoHyphens w:val="0"/>
        <w:jc w:val="both"/>
        <w:rPr>
          <w:rFonts w:cs="Times New Roman"/>
          <w:sz w:val="22"/>
          <w:szCs w:val="22"/>
        </w:rPr>
      </w:pPr>
      <w:r w:rsidRPr="00D32912">
        <w:rPr>
          <w:rFonts w:eastAsiaTheme="minorHAnsi" w:cs="Times New Roman"/>
          <w:sz w:val="22"/>
          <w:szCs w:val="22"/>
          <w:lang w:eastAsia="en-US"/>
        </w:rPr>
        <w:t>Brunot PETIT, Droit commercial, Litec</w:t>
      </w:r>
    </w:p>
    <w:p w:rsidR="0042234C" w:rsidRPr="00D32912" w:rsidRDefault="0042234C" w:rsidP="00D32912">
      <w:pPr>
        <w:numPr>
          <w:ilvl w:val="0"/>
          <w:numId w:val="36"/>
        </w:numPr>
        <w:suppressAutoHyphens w:val="0"/>
        <w:jc w:val="both"/>
        <w:rPr>
          <w:rFonts w:cs="Times New Roman"/>
          <w:sz w:val="22"/>
          <w:szCs w:val="22"/>
        </w:rPr>
      </w:pPr>
      <w:r w:rsidRPr="00D32912">
        <w:rPr>
          <w:rFonts w:eastAsiaTheme="minorHAnsi" w:cs="Times New Roman"/>
          <w:sz w:val="22"/>
          <w:szCs w:val="22"/>
          <w:lang w:eastAsia="en-US"/>
        </w:rPr>
        <w:t>Bruno PETIT, Droit des sociétés, Litec</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30085A"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4241. </w:t>
      </w:r>
      <w:r w:rsidR="0042234C" w:rsidRPr="00D32912">
        <w:rPr>
          <w:rFonts w:ascii="Times New Roman" w:hAnsi="Times New Roman" w:cs="Times New Roman"/>
          <w:b/>
          <w:color w:val="auto"/>
          <w:sz w:val="22"/>
          <w:szCs w:val="22"/>
        </w:rPr>
        <w:t xml:space="preserve"> INFORMATIQUE II</w:t>
      </w:r>
    </w:p>
    <w:p w:rsidR="0042234C" w:rsidRPr="00D32912" w:rsidRDefault="0042234C" w:rsidP="00D32912">
      <w:pPr>
        <w:widowControl/>
        <w:autoSpaceDE w:val="0"/>
        <w:autoSpaceDN w:val="0"/>
        <w:adjustRightInd w:val="0"/>
        <w:jc w:val="both"/>
        <w:rPr>
          <w:rFonts w:eastAsiaTheme="minorHAnsi" w:cs="Times New Roman"/>
          <w:b/>
          <w:sz w:val="22"/>
          <w:szCs w:val="22"/>
          <w:lang w:eastAsia="en-US"/>
        </w:rPr>
      </w:pPr>
      <w:r w:rsidRPr="00D32912">
        <w:rPr>
          <w:rFonts w:eastAsiaTheme="minorHAnsi" w:cs="Times New Roman"/>
          <w:b/>
          <w:sz w:val="22"/>
          <w:szCs w:val="22"/>
          <w:lang w:eastAsia="en-US"/>
        </w:rPr>
        <w:t xml:space="preserve">Objectifs : </w:t>
      </w:r>
      <w:r w:rsidRPr="00D32912">
        <w:rPr>
          <w:rFonts w:eastAsiaTheme="minorHAnsi" w:cs="Times New Roman"/>
          <w:iCs/>
          <w:sz w:val="22"/>
          <w:szCs w:val="22"/>
          <w:lang w:eastAsia="en-US"/>
        </w:rPr>
        <w:t>Fournir une description détaillée des enseignements et/ou activités pour le module (Cours, TD, TP, Activités, Pratiques)</w:t>
      </w:r>
    </w:p>
    <w:p w:rsidR="0042234C" w:rsidRPr="00D32912" w:rsidRDefault="0042234C" w:rsidP="00D32912">
      <w:pPr>
        <w:pStyle w:val="En-tte"/>
        <w:numPr>
          <w:ilvl w:val="12"/>
          <w:numId w:val="0"/>
        </w:numPr>
        <w:tabs>
          <w:tab w:val="clear" w:pos="4536"/>
          <w:tab w:val="clear" w:pos="9072"/>
        </w:tabs>
        <w:ind w:left="1418" w:hanging="1418"/>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pStyle w:val="Paragraphedeliste"/>
        <w:numPr>
          <w:ilvl w:val="0"/>
          <w:numId w:val="57"/>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Informatique et traitement automatisé</w:t>
      </w:r>
    </w:p>
    <w:p w:rsidR="0042234C" w:rsidRPr="00D32912" w:rsidRDefault="0042234C" w:rsidP="00D32912">
      <w:pPr>
        <w:pStyle w:val="Paragraphedeliste"/>
        <w:numPr>
          <w:ilvl w:val="0"/>
          <w:numId w:val="57"/>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Systèmes d’information</w:t>
      </w:r>
    </w:p>
    <w:p w:rsidR="0042234C" w:rsidRPr="00D32912" w:rsidRDefault="0042234C" w:rsidP="00D32912">
      <w:pPr>
        <w:pStyle w:val="Paragraphedeliste"/>
        <w:numPr>
          <w:ilvl w:val="0"/>
          <w:numId w:val="57"/>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Bureautique</w:t>
      </w:r>
    </w:p>
    <w:p w:rsidR="0042234C" w:rsidRPr="001F5C9D" w:rsidRDefault="0042234C" w:rsidP="00D32912">
      <w:pPr>
        <w:pStyle w:val="Paragraphedeliste"/>
        <w:numPr>
          <w:ilvl w:val="0"/>
          <w:numId w:val="57"/>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Utilisation des progiciels de traitement des données (SARI, Sphinx...)</w:t>
      </w:r>
    </w:p>
    <w:p w:rsidR="0042234C" w:rsidRPr="00D32912" w:rsidRDefault="0042234C" w:rsidP="00D32912">
      <w:pPr>
        <w:jc w:val="both"/>
        <w:rPr>
          <w:rFonts w:cs="Times New Roman"/>
          <w:b/>
          <w:sz w:val="22"/>
          <w:szCs w:val="22"/>
        </w:rPr>
      </w:pPr>
    </w:p>
    <w:p w:rsidR="0042234C" w:rsidRPr="00D32912" w:rsidRDefault="0042234C" w:rsidP="00D32912">
      <w:pPr>
        <w:jc w:val="both"/>
        <w:rPr>
          <w:rFonts w:cs="Times New Roman"/>
          <w:sz w:val="22"/>
          <w:szCs w:val="22"/>
        </w:rPr>
      </w:pPr>
    </w:p>
    <w:p w:rsidR="0042234C" w:rsidRPr="00D32912" w:rsidRDefault="0042234C" w:rsidP="00D32912">
      <w:pPr>
        <w:jc w:val="center"/>
        <w:rPr>
          <w:rFonts w:cs="Times New Roman"/>
          <w:b/>
        </w:rPr>
      </w:pPr>
      <w:r w:rsidRPr="00D32912">
        <w:rPr>
          <w:rFonts w:cs="Times New Roman"/>
          <w:b/>
        </w:rPr>
        <w:t>Licence3</w:t>
      </w:r>
    </w:p>
    <w:p w:rsidR="0042234C" w:rsidRPr="00D32912" w:rsidRDefault="0042234C" w:rsidP="00D32912">
      <w:pPr>
        <w:pStyle w:val="Titre5"/>
        <w:ind w:left="1416" w:hanging="1416"/>
        <w:jc w:val="center"/>
        <w:rPr>
          <w:rFonts w:ascii="Times New Roman" w:hAnsi="Times New Roman" w:cs="Times New Roman"/>
          <w:b/>
          <w:color w:val="auto"/>
          <w:szCs w:val="24"/>
        </w:rPr>
      </w:pPr>
      <w:bookmarkStart w:id="8" w:name="_Toc71366670"/>
    </w:p>
    <w:p w:rsidR="0042234C" w:rsidRPr="00D32912" w:rsidRDefault="00C12906" w:rsidP="00D32912">
      <w:pPr>
        <w:pStyle w:val="Titre5"/>
        <w:ind w:left="1416" w:hanging="1416"/>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5322. </w:t>
      </w:r>
      <w:r w:rsidR="0042234C" w:rsidRPr="00D32912">
        <w:rPr>
          <w:rFonts w:ascii="Times New Roman" w:hAnsi="Times New Roman" w:cs="Times New Roman"/>
          <w:b/>
          <w:color w:val="auto"/>
          <w:sz w:val="22"/>
          <w:szCs w:val="22"/>
        </w:rPr>
        <w:t>GESTION DE TRESORERIE</w:t>
      </w:r>
      <w:bookmarkEnd w:id="8"/>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 Sensibiliser les étudiants aux rôles des différents acteurs des entreprises et leur permettre d’évaluer les coûts et de calculer les prévisions</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r w:rsidRPr="00D32912">
        <w:rPr>
          <w:rFonts w:cs="Times New Roman"/>
          <w:sz w:val="22"/>
          <w:szCs w:val="22"/>
        </w:rPr>
        <w:t>:</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Rôles respectifs du directeur financier et du trésorier</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Evaluation des coûts</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Trésorerie à long terme</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Prévision de trésorerie à moyen terme</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Trésorerie à court terme</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Options et futurs en trésorerie</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Finance et trésorerie internationales</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Calculs de trésorerie</w:t>
      </w:r>
    </w:p>
    <w:p w:rsidR="0042234C" w:rsidRPr="00D32912" w:rsidRDefault="0042234C" w:rsidP="00D32912">
      <w:pPr>
        <w:numPr>
          <w:ilvl w:val="0"/>
          <w:numId w:val="52"/>
        </w:numPr>
        <w:suppressAutoHyphens w:val="0"/>
        <w:jc w:val="both"/>
        <w:rPr>
          <w:rFonts w:cs="Times New Roman"/>
          <w:sz w:val="22"/>
          <w:szCs w:val="22"/>
        </w:rPr>
      </w:pPr>
      <w:r w:rsidRPr="00D32912">
        <w:rPr>
          <w:rFonts w:cs="Times New Roman"/>
          <w:sz w:val="22"/>
          <w:szCs w:val="22"/>
        </w:rPr>
        <w:t>Coûts des prévisions et erreurs de prévision</w:t>
      </w:r>
    </w:p>
    <w:p w:rsidR="0042234C" w:rsidRPr="00D32912" w:rsidRDefault="0042234C" w:rsidP="00D32912">
      <w:pPr>
        <w:jc w:val="both"/>
        <w:rPr>
          <w:rFonts w:cs="Times New Roman"/>
          <w:b/>
          <w:sz w:val="22"/>
          <w:szCs w:val="22"/>
        </w:rPr>
      </w:pPr>
    </w:p>
    <w:p w:rsidR="0042234C" w:rsidRPr="00D32912" w:rsidRDefault="0042234C" w:rsidP="00D32912">
      <w:pPr>
        <w:pStyle w:val="Titre5"/>
        <w:jc w:val="both"/>
        <w:rPr>
          <w:rFonts w:ascii="Times New Roman" w:hAnsi="Times New Roman" w:cs="Times New Roman"/>
          <w:b/>
          <w:color w:val="auto"/>
          <w:sz w:val="22"/>
          <w:szCs w:val="22"/>
        </w:rPr>
      </w:pPr>
      <w:bookmarkStart w:id="9" w:name="_Toc71366658"/>
    </w:p>
    <w:p w:rsidR="0042234C" w:rsidRPr="00D32912" w:rsidRDefault="0042234C" w:rsidP="00D32912">
      <w:pPr>
        <w:pStyle w:val="Titre5"/>
        <w:jc w:val="both"/>
        <w:rPr>
          <w:rFonts w:ascii="Times New Roman" w:hAnsi="Times New Roman" w:cs="Times New Roman"/>
          <w:b/>
          <w:color w:val="auto"/>
          <w:sz w:val="22"/>
          <w:szCs w:val="22"/>
        </w:rPr>
      </w:pPr>
    </w:p>
    <w:p w:rsidR="0042234C" w:rsidRPr="00D32912" w:rsidRDefault="0042234C"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 </w:t>
      </w:r>
      <w:r w:rsidR="00C12906" w:rsidRPr="00D32912">
        <w:rPr>
          <w:rFonts w:ascii="Times New Roman" w:hAnsi="Times New Roman" w:cs="Times New Roman"/>
          <w:b/>
          <w:color w:val="auto"/>
          <w:sz w:val="22"/>
          <w:szCs w:val="22"/>
        </w:rPr>
        <w:t xml:space="preserve">GEN 5311. </w:t>
      </w:r>
      <w:r w:rsidRPr="00D32912">
        <w:rPr>
          <w:rFonts w:ascii="Times New Roman" w:hAnsi="Times New Roman" w:cs="Times New Roman"/>
          <w:b/>
          <w:color w:val="auto"/>
          <w:sz w:val="22"/>
          <w:szCs w:val="22"/>
        </w:rPr>
        <w:t>GESTION FINANCIERE</w:t>
      </w:r>
    </w:p>
    <w:p w:rsidR="0042234C" w:rsidRPr="00D32912" w:rsidRDefault="0042234C" w:rsidP="00D32912">
      <w:pPr>
        <w:widowControl/>
        <w:autoSpaceDE w:val="0"/>
        <w:autoSpaceDN w:val="0"/>
        <w:adjustRightInd w:val="0"/>
        <w:jc w:val="both"/>
        <w:rPr>
          <w:rFonts w:eastAsiaTheme="minorHAnsi" w:cs="Times New Roman"/>
          <w:sz w:val="22"/>
          <w:szCs w:val="22"/>
          <w:lang w:eastAsia="en-US"/>
        </w:rPr>
      </w:pPr>
      <w:r w:rsidRPr="00D32912">
        <w:rPr>
          <w:rFonts w:cs="Times New Roman"/>
          <w:b/>
          <w:sz w:val="22"/>
          <w:szCs w:val="22"/>
        </w:rPr>
        <w:t>Objectifs</w:t>
      </w:r>
      <w:r w:rsidRPr="00D32912">
        <w:rPr>
          <w:rFonts w:cs="Times New Roman"/>
          <w:sz w:val="22"/>
          <w:szCs w:val="22"/>
        </w:rPr>
        <w:t xml:space="preserve"> : </w:t>
      </w:r>
      <w:r w:rsidRPr="00D32912">
        <w:rPr>
          <w:rFonts w:eastAsiaTheme="minorHAnsi" w:cs="Times New Roman"/>
          <w:sz w:val="22"/>
          <w:szCs w:val="22"/>
          <w:lang w:eastAsia="en-US"/>
        </w:rPr>
        <w:t>Permettre aux étudiants :</w:t>
      </w:r>
    </w:p>
    <w:p w:rsidR="0042234C" w:rsidRPr="001F5C9D" w:rsidRDefault="0042234C" w:rsidP="00D32912">
      <w:pPr>
        <w:pStyle w:val="Paragraphedeliste"/>
        <w:numPr>
          <w:ilvl w:val="0"/>
          <w:numId w:val="5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D’appréhender la démarche du diagnostic financier d'une organisation</w:t>
      </w:r>
    </w:p>
    <w:p w:rsidR="0042234C" w:rsidRPr="001F5C9D" w:rsidRDefault="0042234C" w:rsidP="00D32912">
      <w:pPr>
        <w:pStyle w:val="Paragraphedeliste"/>
        <w:numPr>
          <w:ilvl w:val="0"/>
          <w:numId w:val="58"/>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De collecter et interpréter des informations permettant de porter un jugement sur la situation économique et financière de l’entreprise et son évolution.</w:t>
      </w:r>
    </w:p>
    <w:p w:rsidR="0042234C" w:rsidRPr="00D32912" w:rsidRDefault="0042234C" w:rsidP="00D32912">
      <w:pPr>
        <w:pStyle w:val="Titre5"/>
        <w:spacing w:before="0"/>
        <w:jc w:val="both"/>
        <w:rPr>
          <w:rFonts w:ascii="Times New Roman" w:hAnsi="Times New Roman" w:cs="Times New Roman"/>
          <w:color w:val="auto"/>
          <w:sz w:val="22"/>
          <w:szCs w:val="22"/>
        </w:rPr>
      </w:pPr>
      <w:r w:rsidRPr="00D32912">
        <w:rPr>
          <w:rFonts w:ascii="Times New Roman" w:hAnsi="Times New Roman" w:cs="Times New Roman"/>
          <w:b/>
          <w:color w:val="auto"/>
          <w:sz w:val="22"/>
          <w:szCs w:val="22"/>
        </w:rPr>
        <w:sym w:font="Wingdings" w:char="F040"/>
      </w:r>
      <w:r w:rsidRPr="00D32912">
        <w:rPr>
          <w:rFonts w:ascii="Times New Roman" w:hAnsi="Times New Roman" w:cs="Times New Roman"/>
          <w:b/>
          <w:color w:val="auto"/>
          <w:sz w:val="22"/>
          <w:szCs w:val="22"/>
        </w:rPr>
        <w:t>Contenu du cours </w:t>
      </w:r>
      <w:r w:rsidRPr="00D32912">
        <w:rPr>
          <w:rFonts w:ascii="Times New Roman" w:hAnsi="Times New Roman" w:cs="Times New Roman"/>
          <w:color w:val="auto"/>
          <w:sz w:val="22"/>
          <w:szCs w:val="22"/>
        </w:rPr>
        <w:t>:</w:t>
      </w:r>
    </w:p>
    <w:p w:rsidR="0042234C" w:rsidRPr="001F5C9D" w:rsidRDefault="0042234C" w:rsidP="00D32912">
      <w:pPr>
        <w:pStyle w:val="Paragraphedeliste"/>
        <w:numPr>
          <w:ilvl w:val="0"/>
          <w:numId w:val="59"/>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Objectifs et outils de l’analyse financière</w:t>
      </w:r>
    </w:p>
    <w:p w:rsidR="0042234C" w:rsidRPr="00D32912" w:rsidRDefault="0042234C" w:rsidP="00D32912">
      <w:pPr>
        <w:pStyle w:val="Paragraphedeliste"/>
        <w:numPr>
          <w:ilvl w:val="0"/>
          <w:numId w:val="59"/>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Diagnostic financier de l’exploitation</w:t>
      </w:r>
    </w:p>
    <w:p w:rsidR="0042234C" w:rsidRPr="00D32912" w:rsidRDefault="0042234C" w:rsidP="00D32912">
      <w:pPr>
        <w:pStyle w:val="Paragraphedeliste"/>
        <w:numPr>
          <w:ilvl w:val="0"/>
          <w:numId w:val="59"/>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Diagnostic financier du bilan</w:t>
      </w:r>
    </w:p>
    <w:p w:rsidR="0042234C" w:rsidRPr="00D32912" w:rsidRDefault="0042234C" w:rsidP="00D32912">
      <w:pPr>
        <w:pStyle w:val="Paragraphedeliste"/>
        <w:numPr>
          <w:ilvl w:val="0"/>
          <w:numId w:val="59"/>
        </w:numPr>
        <w:autoSpaceDE w:val="0"/>
        <w:autoSpaceDN w:val="0"/>
        <w:adjustRightInd w:val="0"/>
        <w:spacing w:after="0" w:line="240" w:lineRule="auto"/>
        <w:jc w:val="both"/>
        <w:rPr>
          <w:rFonts w:ascii="Times New Roman" w:eastAsiaTheme="minorHAnsi" w:hAnsi="Times New Roman" w:cs="Times New Roman"/>
        </w:rPr>
      </w:pPr>
      <w:r w:rsidRPr="00D32912">
        <w:rPr>
          <w:rFonts w:ascii="Times New Roman" w:eastAsiaTheme="minorHAnsi" w:hAnsi="Times New Roman" w:cs="Times New Roman"/>
        </w:rPr>
        <w:t>Méthodes des rations</w:t>
      </w:r>
    </w:p>
    <w:p w:rsidR="0042234C" w:rsidRPr="001F5C9D" w:rsidRDefault="0042234C" w:rsidP="00D32912">
      <w:pPr>
        <w:pStyle w:val="Paragraphedeliste"/>
        <w:numPr>
          <w:ilvl w:val="0"/>
          <w:numId w:val="59"/>
        </w:numPr>
        <w:autoSpaceDE w:val="0"/>
        <w:autoSpaceDN w:val="0"/>
        <w:adjustRightInd w:val="0"/>
        <w:spacing w:after="0" w:line="240" w:lineRule="auto"/>
        <w:jc w:val="both"/>
        <w:rPr>
          <w:rFonts w:ascii="Times New Roman" w:eastAsiaTheme="minorHAnsi" w:hAnsi="Times New Roman" w:cs="Times New Roman"/>
          <w:lang w:val="fr-FR"/>
        </w:rPr>
      </w:pPr>
      <w:r w:rsidRPr="001F5C9D">
        <w:rPr>
          <w:rFonts w:ascii="Times New Roman" w:eastAsiaTheme="minorHAnsi" w:hAnsi="Times New Roman" w:cs="Times New Roman"/>
          <w:lang w:val="fr-FR"/>
        </w:rPr>
        <w:t>Flux financiers et Tableau de financement</w:t>
      </w:r>
    </w:p>
    <w:p w:rsidR="0042234C" w:rsidRPr="00D32912" w:rsidRDefault="0042234C" w:rsidP="00D32912">
      <w:pPr>
        <w:jc w:val="both"/>
        <w:rPr>
          <w:rFonts w:cs="Times New Roman"/>
          <w:b/>
          <w:sz w:val="22"/>
          <w:szCs w:val="22"/>
        </w:rPr>
      </w:pPr>
      <w:r w:rsidRPr="00D32912">
        <w:rPr>
          <w:rFonts w:cs="Times New Roman"/>
          <w:b/>
          <w:sz w:val="22"/>
          <w:szCs w:val="22"/>
        </w:rPr>
        <w:t>Bibliographie :</w:t>
      </w:r>
    </w:p>
    <w:p w:rsidR="0042234C" w:rsidRPr="001F5C9D" w:rsidRDefault="0042234C" w:rsidP="00D32912">
      <w:pPr>
        <w:pStyle w:val="Paragraphedeliste"/>
        <w:widowControl w:val="0"/>
        <w:numPr>
          <w:ilvl w:val="0"/>
          <w:numId w:val="86"/>
        </w:numPr>
        <w:spacing w:after="0" w:line="240" w:lineRule="auto"/>
        <w:jc w:val="both"/>
        <w:rPr>
          <w:rFonts w:ascii="Times New Roman" w:hAnsi="Times New Roman" w:cs="Times New Roman"/>
          <w:lang w:val="fr-FR"/>
        </w:rPr>
      </w:pPr>
      <w:r w:rsidRPr="001F5C9D">
        <w:rPr>
          <w:rFonts w:ascii="Times New Roman" w:eastAsiaTheme="minorHAnsi" w:hAnsi="Times New Roman" w:cs="Times New Roman"/>
          <w:lang w:val="fr-FR"/>
        </w:rPr>
        <w:t xml:space="preserve">BREALEY R. et MYERS S., </w:t>
      </w:r>
      <w:r w:rsidRPr="001F5C9D">
        <w:rPr>
          <w:rFonts w:ascii="Times New Roman" w:eastAsiaTheme="minorHAnsi" w:hAnsi="Times New Roman" w:cs="Times New Roman"/>
          <w:i/>
          <w:iCs/>
          <w:lang w:val="fr-FR"/>
        </w:rPr>
        <w:t>Principes de gestion financière</w:t>
      </w:r>
      <w:r w:rsidRPr="001F5C9D">
        <w:rPr>
          <w:rFonts w:ascii="Times New Roman" w:eastAsiaTheme="minorHAnsi" w:hAnsi="Times New Roman" w:cs="Times New Roman"/>
          <w:lang w:val="fr-FR"/>
        </w:rPr>
        <w:t>, Pearson Education, 7e éd., 2003.</w:t>
      </w:r>
    </w:p>
    <w:p w:rsidR="0042234C" w:rsidRPr="00D32912" w:rsidRDefault="0042234C" w:rsidP="00D32912">
      <w:pPr>
        <w:pStyle w:val="Paragraphedeliste"/>
        <w:widowControl w:val="0"/>
        <w:numPr>
          <w:ilvl w:val="0"/>
          <w:numId w:val="86"/>
        </w:numPr>
        <w:spacing w:after="0" w:line="240" w:lineRule="auto"/>
        <w:jc w:val="both"/>
        <w:rPr>
          <w:rFonts w:ascii="Times New Roman" w:hAnsi="Times New Roman" w:cs="Times New Roman"/>
        </w:rPr>
      </w:pPr>
      <w:r w:rsidRPr="00D32912">
        <w:rPr>
          <w:rFonts w:ascii="Times New Roman" w:eastAsiaTheme="minorHAnsi" w:hAnsi="Times New Roman" w:cs="Times New Roman"/>
        </w:rPr>
        <w:t xml:space="preserve">FARBER A., LAURENT M.P., OOSTERLINCK K. et PIROTTE H., </w:t>
      </w:r>
      <w:r w:rsidRPr="00D32912">
        <w:rPr>
          <w:rFonts w:ascii="Times New Roman" w:eastAsiaTheme="minorHAnsi" w:hAnsi="Times New Roman" w:cs="Times New Roman"/>
          <w:i/>
          <w:iCs/>
        </w:rPr>
        <w:t>Finance</w:t>
      </w:r>
      <w:r w:rsidRPr="00D32912">
        <w:rPr>
          <w:rFonts w:ascii="Times New Roman" w:eastAsiaTheme="minorHAnsi" w:hAnsi="Times New Roman" w:cs="Times New Roman"/>
        </w:rPr>
        <w:t>, Pearson Education, Synthex, 2004.</w:t>
      </w:r>
    </w:p>
    <w:p w:rsidR="0042234C" w:rsidRPr="00D32912" w:rsidRDefault="0042234C" w:rsidP="00D32912">
      <w:pPr>
        <w:jc w:val="both"/>
        <w:rPr>
          <w:rFonts w:cs="Times New Roman"/>
          <w:b/>
          <w:sz w:val="22"/>
          <w:szCs w:val="22"/>
        </w:rPr>
      </w:pPr>
    </w:p>
    <w:p w:rsidR="00C12906" w:rsidRPr="00D32912" w:rsidRDefault="00C12906" w:rsidP="00D32912">
      <w:pPr>
        <w:jc w:val="both"/>
        <w:rPr>
          <w:rFonts w:cs="Times New Roman"/>
          <w:b/>
          <w:sz w:val="22"/>
          <w:szCs w:val="22"/>
        </w:rPr>
      </w:pPr>
    </w:p>
    <w:p w:rsidR="0042234C" w:rsidRPr="00D32912" w:rsidRDefault="00C12906" w:rsidP="00D32912">
      <w:pPr>
        <w:jc w:val="both"/>
        <w:rPr>
          <w:rFonts w:cs="Times New Roman"/>
          <w:b/>
          <w:sz w:val="22"/>
          <w:szCs w:val="22"/>
        </w:rPr>
      </w:pPr>
      <w:r w:rsidRPr="00D32912">
        <w:rPr>
          <w:rFonts w:cs="Times New Roman"/>
          <w:b/>
          <w:sz w:val="22"/>
          <w:szCs w:val="22"/>
        </w:rPr>
        <w:t xml:space="preserve">GEN 5321. </w:t>
      </w:r>
      <w:r w:rsidR="0042234C" w:rsidRPr="00D32912">
        <w:rPr>
          <w:rFonts w:cs="Times New Roman"/>
          <w:b/>
          <w:sz w:val="22"/>
          <w:szCs w:val="22"/>
        </w:rPr>
        <w:t>CONTRÔLE DE GESTION</w:t>
      </w:r>
      <w:bookmarkEnd w:id="9"/>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 Approfondir les connaissances des étudiants par rapport aux techniques d’analyse de coûts et d’élaboration des budgets.</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w:t>
      </w:r>
      <w:r w:rsidRPr="00D32912">
        <w:rPr>
          <w:rFonts w:cs="Times New Roman"/>
          <w:sz w:val="22"/>
          <w:szCs w:val="22"/>
        </w:rPr>
        <w:t> :</w:t>
      </w:r>
    </w:p>
    <w:p w:rsidR="0042234C" w:rsidRPr="00D32912" w:rsidRDefault="0042234C" w:rsidP="00D32912">
      <w:pPr>
        <w:jc w:val="both"/>
        <w:rPr>
          <w:rFonts w:cs="Times New Roman"/>
          <w:b/>
          <w:bCs/>
          <w:spacing w:val="2"/>
          <w:sz w:val="22"/>
          <w:szCs w:val="22"/>
        </w:rPr>
      </w:pPr>
      <w:r w:rsidRPr="00D32912">
        <w:rPr>
          <w:rFonts w:cs="Times New Roman"/>
          <w:b/>
          <w:bCs/>
          <w:sz w:val="22"/>
          <w:szCs w:val="22"/>
        </w:rPr>
        <w:t xml:space="preserve">Première partie : </w:t>
      </w:r>
      <w:r w:rsidRPr="00D32912">
        <w:rPr>
          <w:rFonts w:cs="Times New Roman"/>
          <w:b/>
          <w:bCs/>
          <w:spacing w:val="2"/>
          <w:sz w:val="22"/>
          <w:szCs w:val="22"/>
        </w:rPr>
        <w:t>la liaison entre la structure, l’organisation et le contrôle</w:t>
      </w:r>
    </w:p>
    <w:p w:rsidR="0042234C" w:rsidRPr="00D32912" w:rsidRDefault="0042234C" w:rsidP="00D32912">
      <w:pPr>
        <w:pStyle w:val="Retraitcorpsdetexte"/>
        <w:rPr>
          <w:sz w:val="22"/>
          <w:szCs w:val="22"/>
        </w:rPr>
      </w:pPr>
      <w:r w:rsidRPr="00D32912">
        <w:rPr>
          <w:sz w:val="22"/>
          <w:szCs w:val="22"/>
        </w:rPr>
        <w:t xml:space="preserve">Chapitre 01 : problématique du contrôle et dimension du contrôle de gestion </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01 : le contexte du contrôle de gestion</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02 : problématique du contrôle de gestion</w:t>
      </w:r>
    </w:p>
    <w:p w:rsidR="0042234C" w:rsidRPr="00D32912" w:rsidRDefault="0042234C" w:rsidP="00D32912">
      <w:pPr>
        <w:ind w:firstLine="1701"/>
        <w:jc w:val="both"/>
        <w:rPr>
          <w:rFonts w:cs="Times New Roman"/>
          <w:sz w:val="22"/>
          <w:szCs w:val="22"/>
        </w:rPr>
      </w:pPr>
      <w:r w:rsidRPr="00D32912">
        <w:rPr>
          <w:rFonts w:cs="Times New Roman"/>
          <w:sz w:val="22"/>
          <w:szCs w:val="22"/>
        </w:rPr>
        <w:t>a-</w:t>
      </w:r>
      <w:r w:rsidRPr="00D32912">
        <w:rPr>
          <w:rFonts w:cs="Times New Roman"/>
          <w:sz w:val="22"/>
          <w:szCs w:val="22"/>
        </w:rPr>
        <w:tab/>
        <w:t>le concept de contrôle de gestion</w:t>
      </w:r>
    </w:p>
    <w:p w:rsidR="0042234C" w:rsidRPr="00D32912" w:rsidRDefault="0042234C" w:rsidP="00D32912">
      <w:pPr>
        <w:widowControl/>
        <w:numPr>
          <w:ilvl w:val="0"/>
          <w:numId w:val="61"/>
        </w:numPr>
        <w:suppressAutoHyphens w:val="0"/>
        <w:ind w:firstLine="1341"/>
        <w:jc w:val="both"/>
        <w:rPr>
          <w:rFonts w:cs="Times New Roman"/>
          <w:sz w:val="22"/>
          <w:szCs w:val="22"/>
        </w:rPr>
      </w:pPr>
      <w:r w:rsidRPr="00D32912">
        <w:rPr>
          <w:rFonts w:cs="Times New Roman"/>
          <w:sz w:val="22"/>
          <w:szCs w:val="22"/>
        </w:rPr>
        <w:t>les différents niveaux de contrôle</w:t>
      </w:r>
    </w:p>
    <w:p w:rsidR="0042234C" w:rsidRPr="00D32912" w:rsidRDefault="0042234C" w:rsidP="00D32912">
      <w:pPr>
        <w:widowControl/>
        <w:numPr>
          <w:ilvl w:val="0"/>
          <w:numId w:val="61"/>
        </w:numPr>
        <w:suppressAutoHyphens w:val="0"/>
        <w:ind w:left="357" w:firstLine="1344"/>
        <w:jc w:val="both"/>
        <w:rPr>
          <w:rFonts w:cs="Times New Roman"/>
          <w:sz w:val="22"/>
          <w:szCs w:val="22"/>
        </w:rPr>
      </w:pPr>
      <w:r w:rsidRPr="00D32912">
        <w:rPr>
          <w:rFonts w:cs="Times New Roman"/>
          <w:sz w:val="22"/>
          <w:szCs w:val="22"/>
        </w:rPr>
        <w:t>les formes de contrôle de gestion</w:t>
      </w:r>
    </w:p>
    <w:p w:rsidR="0042234C" w:rsidRPr="00D32912" w:rsidRDefault="0042234C" w:rsidP="00D32912">
      <w:pPr>
        <w:widowControl/>
        <w:numPr>
          <w:ilvl w:val="0"/>
          <w:numId w:val="61"/>
        </w:numPr>
        <w:suppressAutoHyphens w:val="0"/>
        <w:ind w:left="357" w:firstLine="1344"/>
        <w:jc w:val="both"/>
        <w:rPr>
          <w:rFonts w:cs="Times New Roman"/>
          <w:sz w:val="22"/>
          <w:szCs w:val="22"/>
        </w:rPr>
      </w:pPr>
      <w:r w:rsidRPr="00D32912">
        <w:rPr>
          <w:rFonts w:cs="Times New Roman"/>
          <w:sz w:val="22"/>
          <w:szCs w:val="22"/>
        </w:rPr>
        <w:t>les autres contrôles</w:t>
      </w:r>
    </w:p>
    <w:p w:rsidR="0042234C" w:rsidRPr="00D32912" w:rsidRDefault="0042234C" w:rsidP="00D32912">
      <w:pPr>
        <w:jc w:val="both"/>
        <w:rPr>
          <w:rFonts w:cs="Times New Roman"/>
          <w:b/>
          <w:sz w:val="22"/>
          <w:szCs w:val="22"/>
        </w:rPr>
      </w:pPr>
      <w:r w:rsidRPr="00D32912">
        <w:rPr>
          <w:rFonts w:cs="Times New Roman"/>
          <w:b/>
          <w:sz w:val="22"/>
          <w:szCs w:val="22"/>
        </w:rPr>
        <w:t>Deuxième partie : la gestion budgétaire</w:t>
      </w:r>
    </w:p>
    <w:p w:rsidR="0042234C" w:rsidRPr="00D32912" w:rsidRDefault="0042234C" w:rsidP="00D32912">
      <w:pPr>
        <w:jc w:val="both"/>
        <w:rPr>
          <w:rFonts w:cs="Times New Roman"/>
          <w:b/>
          <w:sz w:val="22"/>
          <w:szCs w:val="22"/>
        </w:rPr>
      </w:pPr>
      <w:r w:rsidRPr="00D32912">
        <w:rPr>
          <w:rFonts w:cs="Times New Roman"/>
          <w:b/>
          <w:sz w:val="22"/>
          <w:szCs w:val="22"/>
        </w:rPr>
        <w:t>Chapitre 02 : la construction des budgets</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01 : la procédure budgétaire</w:t>
      </w:r>
    </w:p>
    <w:p w:rsidR="0042234C" w:rsidRPr="00D32912" w:rsidRDefault="0042234C" w:rsidP="00D32912">
      <w:pPr>
        <w:widowControl/>
        <w:numPr>
          <w:ilvl w:val="0"/>
          <w:numId w:val="62"/>
        </w:numPr>
        <w:tabs>
          <w:tab w:val="clear" w:pos="360"/>
          <w:tab w:val="num" w:pos="2127"/>
        </w:tabs>
        <w:suppressAutoHyphens w:val="0"/>
        <w:ind w:left="1701" w:firstLine="0"/>
        <w:jc w:val="both"/>
        <w:rPr>
          <w:rFonts w:cs="Times New Roman"/>
          <w:sz w:val="22"/>
          <w:szCs w:val="22"/>
        </w:rPr>
      </w:pPr>
      <w:r w:rsidRPr="00D32912">
        <w:rPr>
          <w:rFonts w:cs="Times New Roman"/>
          <w:sz w:val="22"/>
          <w:szCs w:val="22"/>
        </w:rPr>
        <w:t>notion de budget</w:t>
      </w:r>
    </w:p>
    <w:p w:rsidR="0042234C" w:rsidRPr="00D32912" w:rsidRDefault="0042234C" w:rsidP="00D32912">
      <w:pPr>
        <w:widowControl/>
        <w:numPr>
          <w:ilvl w:val="0"/>
          <w:numId w:val="62"/>
        </w:numPr>
        <w:tabs>
          <w:tab w:val="clear" w:pos="360"/>
          <w:tab w:val="num" w:pos="2127"/>
        </w:tabs>
        <w:suppressAutoHyphens w:val="0"/>
        <w:ind w:left="1701" w:firstLine="0"/>
        <w:jc w:val="both"/>
        <w:rPr>
          <w:rFonts w:cs="Times New Roman"/>
          <w:sz w:val="22"/>
          <w:szCs w:val="22"/>
        </w:rPr>
      </w:pPr>
      <w:r w:rsidRPr="00D32912">
        <w:rPr>
          <w:rFonts w:cs="Times New Roman"/>
          <w:sz w:val="22"/>
          <w:szCs w:val="22"/>
        </w:rPr>
        <w:t>les étapes de la procédure budgétaire</w:t>
      </w:r>
    </w:p>
    <w:p w:rsidR="0042234C" w:rsidRPr="00D32912" w:rsidRDefault="0042234C" w:rsidP="00D32912">
      <w:pPr>
        <w:widowControl/>
        <w:numPr>
          <w:ilvl w:val="0"/>
          <w:numId w:val="62"/>
        </w:numPr>
        <w:tabs>
          <w:tab w:val="clear" w:pos="360"/>
          <w:tab w:val="num" w:pos="2127"/>
        </w:tabs>
        <w:suppressAutoHyphens w:val="0"/>
        <w:ind w:left="1701" w:firstLine="0"/>
        <w:jc w:val="both"/>
        <w:rPr>
          <w:rFonts w:cs="Times New Roman"/>
          <w:sz w:val="22"/>
          <w:szCs w:val="22"/>
        </w:rPr>
      </w:pPr>
      <w:r w:rsidRPr="00D32912">
        <w:rPr>
          <w:rFonts w:cs="Times New Roman"/>
          <w:sz w:val="22"/>
          <w:szCs w:val="22"/>
        </w:rPr>
        <w:t>l’articulation des budgets</w:t>
      </w:r>
    </w:p>
    <w:p w:rsidR="0042234C" w:rsidRPr="00D32912" w:rsidRDefault="0042234C" w:rsidP="00D32912">
      <w:pPr>
        <w:widowControl/>
        <w:numPr>
          <w:ilvl w:val="0"/>
          <w:numId w:val="62"/>
        </w:numPr>
        <w:tabs>
          <w:tab w:val="clear" w:pos="360"/>
          <w:tab w:val="num" w:pos="2127"/>
        </w:tabs>
        <w:suppressAutoHyphens w:val="0"/>
        <w:ind w:left="1701" w:firstLine="0"/>
        <w:jc w:val="both"/>
        <w:rPr>
          <w:rFonts w:cs="Times New Roman"/>
          <w:sz w:val="22"/>
          <w:szCs w:val="22"/>
        </w:rPr>
      </w:pPr>
      <w:r w:rsidRPr="00D32912">
        <w:rPr>
          <w:rFonts w:cs="Times New Roman"/>
          <w:sz w:val="22"/>
          <w:szCs w:val="22"/>
        </w:rPr>
        <w:t>la technique de construction des budgets</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02 : le budget des ventes</w:t>
      </w:r>
    </w:p>
    <w:p w:rsidR="0042234C" w:rsidRPr="00D32912" w:rsidRDefault="0042234C" w:rsidP="00D32912">
      <w:pPr>
        <w:widowControl/>
        <w:numPr>
          <w:ilvl w:val="0"/>
          <w:numId w:val="63"/>
        </w:numPr>
        <w:suppressAutoHyphens w:val="0"/>
        <w:ind w:firstLine="1341"/>
        <w:jc w:val="both"/>
        <w:rPr>
          <w:rFonts w:cs="Times New Roman"/>
          <w:sz w:val="22"/>
          <w:szCs w:val="22"/>
        </w:rPr>
      </w:pPr>
      <w:r w:rsidRPr="00D32912">
        <w:rPr>
          <w:rFonts w:cs="Times New Roman"/>
          <w:sz w:val="22"/>
          <w:szCs w:val="22"/>
        </w:rPr>
        <w:t>les techniques de prévision des ventes a court terme</w:t>
      </w:r>
    </w:p>
    <w:p w:rsidR="0042234C" w:rsidRPr="00D32912" w:rsidRDefault="0042234C" w:rsidP="00D32912">
      <w:pPr>
        <w:widowControl/>
        <w:numPr>
          <w:ilvl w:val="0"/>
          <w:numId w:val="63"/>
        </w:numPr>
        <w:suppressAutoHyphens w:val="0"/>
        <w:ind w:firstLine="1341"/>
        <w:jc w:val="both"/>
        <w:rPr>
          <w:rFonts w:cs="Times New Roman"/>
          <w:sz w:val="22"/>
          <w:szCs w:val="22"/>
        </w:rPr>
      </w:pPr>
      <w:r w:rsidRPr="00D32912">
        <w:rPr>
          <w:rFonts w:cs="Times New Roman"/>
          <w:sz w:val="22"/>
          <w:szCs w:val="22"/>
        </w:rPr>
        <w:t>la budgétisation des ventes</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03 : les autres budgets d’exploitation</w:t>
      </w:r>
    </w:p>
    <w:p w:rsidR="0042234C" w:rsidRPr="00D32912" w:rsidRDefault="0042234C" w:rsidP="00D32912">
      <w:pPr>
        <w:widowControl/>
        <w:numPr>
          <w:ilvl w:val="0"/>
          <w:numId w:val="64"/>
        </w:numPr>
        <w:suppressAutoHyphens w:val="0"/>
        <w:ind w:firstLine="1341"/>
        <w:jc w:val="both"/>
        <w:rPr>
          <w:rFonts w:cs="Times New Roman"/>
          <w:sz w:val="22"/>
          <w:szCs w:val="22"/>
        </w:rPr>
      </w:pPr>
      <w:r w:rsidRPr="00D32912">
        <w:rPr>
          <w:rFonts w:cs="Times New Roman"/>
          <w:sz w:val="22"/>
          <w:szCs w:val="22"/>
        </w:rPr>
        <w:t xml:space="preserve">le budget de production </w:t>
      </w:r>
    </w:p>
    <w:p w:rsidR="0042234C" w:rsidRPr="00D32912" w:rsidRDefault="0042234C" w:rsidP="00D32912">
      <w:pPr>
        <w:widowControl/>
        <w:numPr>
          <w:ilvl w:val="0"/>
          <w:numId w:val="64"/>
        </w:numPr>
        <w:suppressAutoHyphens w:val="0"/>
        <w:ind w:firstLine="1341"/>
        <w:jc w:val="both"/>
        <w:rPr>
          <w:rFonts w:cs="Times New Roman"/>
          <w:sz w:val="22"/>
          <w:szCs w:val="22"/>
        </w:rPr>
      </w:pPr>
      <w:r w:rsidRPr="00D32912">
        <w:rPr>
          <w:rFonts w:cs="Times New Roman"/>
          <w:sz w:val="22"/>
          <w:szCs w:val="22"/>
        </w:rPr>
        <w:t>le budget des approvisionnements</w:t>
      </w:r>
    </w:p>
    <w:p w:rsidR="0042234C" w:rsidRPr="00D32912" w:rsidRDefault="0042234C" w:rsidP="00D32912">
      <w:pPr>
        <w:widowControl/>
        <w:numPr>
          <w:ilvl w:val="0"/>
          <w:numId w:val="64"/>
        </w:numPr>
        <w:suppressAutoHyphens w:val="0"/>
        <w:ind w:firstLine="1341"/>
        <w:jc w:val="both"/>
        <w:rPr>
          <w:rFonts w:cs="Times New Roman"/>
          <w:sz w:val="22"/>
          <w:szCs w:val="22"/>
        </w:rPr>
      </w:pPr>
      <w:r w:rsidRPr="00D32912">
        <w:rPr>
          <w:rFonts w:cs="Times New Roman"/>
          <w:sz w:val="22"/>
          <w:szCs w:val="22"/>
        </w:rPr>
        <w:t>le budget des investissements</w:t>
      </w:r>
    </w:p>
    <w:p w:rsidR="0042234C" w:rsidRPr="00D32912" w:rsidRDefault="0042234C" w:rsidP="00D32912">
      <w:pPr>
        <w:widowControl/>
        <w:numPr>
          <w:ilvl w:val="0"/>
          <w:numId w:val="64"/>
        </w:numPr>
        <w:suppressAutoHyphens w:val="0"/>
        <w:ind w:firstLine="1341"/>
        <w:jc w:val="both"/>
        <w:rPr>
          <w:rFonts w:cs="Times New Roman"/>
          <w:sz w:val="22"/>
          <w:szCs w:val="22"/>
        </w:rPr>
      </w:pPr>
      <w:r w:rsidRPr="00D32912">
        <w:rPr>
          <w:rFonts w:cs="Times New Roman"/>
          <w:sz w:val="22"/>
          <w:szCs w:val="22"/>
        </w:rPr>
        <w:t>les budgets généraux</w:t>
      </w:r>
    </w:p>
    <w:p w:rsidR="0042234C" w:rsidRPr="00D32912" w:rsidRDefault="0042234C" w:rsidP="00D32912">
      <w:pPr>
        <w:jc w:val="both"/>
        <w:rPr>
          <w:rFonts w:cs="Times New Roman"/>
          <w:b/>
          <w:sz w:val="22"/>
          <w:szCs w:val="22"/>
        </w:rPr>
      </w:pPr>
      <w:r w:rsidRPr="00D32912">
        <w:rPr>
          <w:rFonts w:cs="Times New Roman"/>
          <w:b/>
          <w:sz w:val="22"/>
          <w:szCs w:val="22"/>
        </w:rPr>
        <w:t>Chapitre 03 : le contrôle budgétaire</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01 : le contrôle budgétaire des activités commerciales</w:t>
      </w:r>
    </w:p>
    <w:p w:rsidR="0042234C" w:rsidRPr="00D32912" w:rsidRDefault="0042234C" w:rsidP="00D32912">
      <w:pPr>
        <w:widowControl/>
        <w:numPr>
          <w:ilvl w:val="0"/>
          <w:numId w:val="65"/>
        </w:numPr>
        <w:suppressAutoHyphens w:val="0"/>
        <w:ind w:firstLine="1341"/>
        <w:jc w:val="both"/>
        <w:rPr>
          <w:rFonts w:cs="Times New Roman"/>
          <w:sz w:val="22"/>
          <w:szCs w:val="22"/>
        </w:rPr>
      </w:pPr>
      <w:r w:rsidRPr="00D32912">
        <w:rPr>
          <w:rFonts w:cs="Times New Roman"/>
          <w:sz w:val="22"/>
          <w:szCs w:val="22"/>
        </w:rPr>
        <w:t xml:space="preserve"> le contrôle budgétaire du chiffre d’affaire</w:t>
      </w:r>
    </w:p>
    <w:p w:rsidR="0042234C" w:rsidRPr="00D32912" w:rsidRDefault="0042234C" w:rsidP="00D32912">
      <w:pPr>
        <w:widowControl/>
        <w:numPr>
          <w:ilvl w:val="0"/>
          <w:numId w:val="65"/>
        </w:numPr>
        <w:suppressAutoHyphens w:val="0"/>
        <w:ind w:firstLine="1341"/>
        <w:jc w:val="both"/>
        <w:rPr>
          <w:rFonts w:cs="Times New Roman"/>
          <w:sz w:val="22"/>
          <w:szCs w:val="22"/>
        </w:rPr>
      </w:pPr>
      <w:r w:rsidRPr="00D32912">
        <w:rPr>
          <w:rFonts w:cs="Times New Roman"/>
          <w:sz w:val="22"/>
          <w:szCs w:val="22"/>
        </w:rPr>
        <w:t>le contrôle budgétaire de la marge</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02 : le contrôle budgétaire des activités productrices</w:t>
      </w:r>
    </w:p>
    <w:p w:rsidR="0042234C" w:rsidRPr="00D32912" w:rsidRDefault="0042234C" w:rsidP="00D32912">
      <w:pPr>
        <w:widowControl/>
        <w:numPr>
          <w:ilvl w:val="0"/>
          <w:numId w:val="60"/>
        </w:numPr>
        <w:suppressAutoHyphens w:val="0"/>
        <w:ind w:firstLine="1341"/>
        <w:jc w:val="both"/>
        <w:rPr>
          <w:rFonts w:cs="Times New Roman"/>
          <w:sz w:val="22"/>
          <w:szCs w:val="22"/>
        </w:rPr>
      </w:pPr>
      <w:r w:rsidRPr="00D32912">
        <w:rPr>
          <w:rFonts w:cs="Times New Roman"/>
          <w:sz w:val="22"/>
          <w:szCs w:val="22"/>
        </w:rPr>
        <w:t>notions de standards</w:t>
      </w:r>
    </w:p>
    <w:p w:rsidR="0042234C" w:rsidRPr="00D32912" w:rsidRDefault="0042234C" w:rsidP="00D32912">
      <w:pPr>
        <w:widowControl/>
        <w:numPr>
          <w:ilvl w:val="0"/>
          <w:numId w:val="60"/>
        </w:numPr>
        <w:suppressAutoHyphens w:val="0"/>
        <w:ind w:firstLine="1341"/>
        <w:jc w:val="both"/>
        <w:rPr>
          <w:rFonts w:cs="Times New Roman"/>
          <w:sz w:val="22"/>
          <w:szCs w:val="22"/>
        </w:rPr>
      </w:pPr>
      <w:r w:rsidRPr="00D32912">
        <w:rPr>
          <w:rFonts w:cs="Times New Roman"/>
          <w:sz w:val="22"/>
          <w:szCs w:val="22"/>
        </w:rPr>
        <w:t>les écarts / charges directes variables</w:t>
      </w:r>
    </w:p>
    <w:p w:rsidR="0042234C" w:rsidRPr="00D32912" w:rsidRDefault="0042234C" w:rsidP="00D32912">
      <w:pPr>
        <w:widowControl/>
        <w:numPr>
          <w:ilvl w:val="0"/>
          <w:numId w:val="60"/>
        </w:numPr>
        <w:suppressAutoHyphens w:val="0"/>
        <w:ind w:firstLine="1341"/>
        <w:jc w:val="both"/>
        <w:rPr>
          <w:rFonts w:cs="Times New Roman"/>
          <w:sz w:val="22"/>
          <w:szCs w:val="22"/>
        </w:rPr>
      </w:pPr>
      <w:r w:rsidRPr="00D32912">
        <w:rPr>
          <w:rFonts w:cs="Times New Roman"/>
          <w:sz w:val="22"/>
          <w:szCs w:val="22"/>
        </w:rPr>
        <w:t>les écarts / charges indirectes</w:t>
      </w:r>
    </w:p>
    <w:p w:rsidR="0042234C" w:rsidRPr="00D32912" w:rsidRDefault="0042234C" w:rsidP="00D32912">
      <w:pPr>
        <w:jc w:val="both"/>
        <w:rPr>
          <w:rFonts w:cs="Times New Roman"/>
          <w:b/>
          <w:bCs/>
          <w:sz w:val="22"/>
          <w:szCs w:val="22"/>
        </w:rPr>
      </w:pPr>
      <w:r w:rsidRPr="00D32912">
        <w:rPr>
          <w:rFonts w:cs="Times New Roman"/>
          <w:b/>
          <w:bCs/>
          <w:sz w:val="22"/>
          <w:szCs w:val="22"/>
        </w:rPr>
        <w:t>Troisième partie : le tableau de bord et le reporting et le suivi des performances réalisées</w:t>
      </w:r>
    </w:p>
    <w:p w:rsidR="0042234C" w:rsidRPr="00D32912" w:rsidRDefault="0042234C" w:rsidP="00D32912">
      <w:pPr>
        <w:jc w:val="both"/>
        <w:rPr>
          <w:rFonts w:cs="Times New Roman"/>
          <w:sz w:val="22"/>
          <w:szCs w:val="22"/>
        </w:rPr>
      </w:pPr>
      <w:r w:rsidRPr="00D32912">
        <w:rPr>
          <w:rFonts w:cs="Times New Roman"/>
          <w:b/>
          <w:sz w:val="22"/>
          <w:szCs w:val="22"/>
        </w:rPr>
        <w:t>Chapitre 04 : le tableau de bord</w:t>
      </w:r>
      <w:r w:rsidRPr="00D32912">
        <w:rPr>
          <w:rFonts w:cs="Times New Roman"/>
          <w:sz w:val="22"/>
          <w:szCs w:val="22"/>
        </w:rPr>
        <w:t xml:space="preserve"> </w:t>
      </w:r>
    </w:p>
    <w:p w:rsidR="0042234C" w:rsidRPr="00D32912" w:rsidRDefault="0042234C" w:rsidP="00D32912">
      <w:pPr>
        <w:ind w:firstLine="1134"/>
        <w:jc w:val="both"/>
        <w:outlineLvl w:val="0"/>
        <w:rPr>
          <w:rFonts w:cs="Times New Roman"/>
          <w:sz w:val="22"/>
          <w:szCs w:val="22"/>
        </w:rPr>
      </w:pPr>
      <w:r w:rsidRPr="00D32912">
        <w:rPr>
          <w:rFonts w:cs="Times New Roman"/>
          <w:sz w:val="22"/>
          <w:szCs w:val="22"/>
        </w:rPr>
        <w:t>Section 01 : notions essentielles sur le tableau de bord</w:t>
      </w:r>
    </w:p>
    <w:p w:rsidR="0042234C" w:rsidRPr="00D32912" w:rsidRDefault="0042234C" w:rsidP="00D32912">
      <w:pPr>
        <w:widowControl/>
        <w:numPr>
          <w:ilvl w:val="0"/>
          <w:numId w:val="66"/>
        </w:numPr>
        <w:suppressAutoHyphens w:val="0"/>
        <w:ind w:firstLine="1341"/>
        <w:jc w:val="both"/>
        <w:rPr>
          <w:rFonts w:cs="Times New Roman"/>
          <w:sz w:val="22"/>
          <w:szCs w:val="22"/>
        </w:rPr>
      </w:pPr>
      <w:r w:rsidRPr="00D32912">
        <w:rPr>
          <w:rFonts w:cs="Times New Roman"/>
          <w:sz w:val="22"/>
          <w:szCs w:val="22"/>
        </w:rPr>
        <w:t>pourquoi le tableau les tableaux de bord</w:t>
      </w:r>
    </w:p>
    <w:p w:rsidR="0042234C" w:rsidRPr="00D32912" w:rsidRDefault="0042234C" w:rsidP="00D32912">
      <w:pPr>
        <w:widowControl/>
        <w:numPr>
          <w:ilvl w:val="0"/>
          <w:numId w:val="66"/>
        </w:numPr>
        <w:suppressAutoHyphens w:val="0"/>
        <w:ind w:firstLine="1341"/>
        <w:jc w:val="both"/>
        <w:rPr>
          <w:rFonts w:cs="Times New Roman"/>
          <w:sz w:val="22"/>
          <w:szCs w:val="22"/>
        </w:rPr>
      </w:pPr>
      <w:r w:rsidRPr="00D32912">
        <w:rPr>
          <w:rFonts w:cs="Times New Roman"/>
          <w:sz w:val="22"/>
          <w:szCs w:val="22"/>
        </w:rPr>
        <w:t>définition</w:t>
      </w:r>
    </w:p>
    <w:p w:rsidR="0042234C" w:rsidRPr="00D32912" w:rsidRDefault="0042234C" w:rsidP="00D32912">
      <w:pPr>
        <w:widowControl/>
        <w:numPr>
          <w:ilvl w:val="0"/>
          <w:numId w:val="66"/>
        </w:numPr>
        <w:suppressAutoHyphens w:val="0"/>
        <w:ind w:firstLine="1341"/>
        <w:jc w:val="both"/>
        <w:rPr>
          <w:rFonts w:cs="Times New Roman"/>
          <w:sz w:val="22"/>
          <w:szCs w:val="22"/>
        </w:rPr>
      </w:pPr>
      <w:r w:rsidRPr="00D32912">
        <w:rPr>
          <w:rFonts w:cs="Times New Roman"/>
          <w:sz w:val="22"/>
          <w:szCs w:val="22"/>
        </w:rPr>
        <w:t>élaboration du tableau de bord</w:t>
      </w:r>
    </w:p>
    <w:p w:rsidR="0042234C" w:rsidRPr="00D32912" w:rsidRDefault="0042234C" w:rsidP="00D32912">
      <w:pPr>
        <w:widowControl/>
        <w:numPr>
          <w:ilvl w:val="0"/>
          <w:numId w:val="66"/>
        </w:numPr>
        <w:suppressAutoHyphens w:val="0"/>
        <w:ind w:firstLine="1341"/>
        <w:jc w:val="both"/>
        <w:rPr>
          <w:rFonts w:cs="Times New Roman"/>
          <w:sz w:val="22"/>
          <w:szCs w:val="22"/>
        </w:rPr>
      </w:pPr>
      <w:r w:rsidRPr="00D32912">
        <w:rPr>
          <w:rFonts w:cs="Times New Roman"/>
          <w:sz w:val="22"/>
          <w:szCs w:val="22"/>
        </w:rPr>
        <w:t>mise en place du tableau de bord dans une organisation</w:t>
      </w:r>
    </w:p>
    <w:p w:rsidR="0042234C" w:rsidRPr="00D32912" w:rsidRDefault="0042234C" w:rsidP="00D32912">
      <w:pPr>
        <w:ind w:left="360" w:firstLine="774"/>
        <w:jc w:val="both"/>
        <w:rPr>
          <w:rFonts w:cs="Times New Roman"/>
          <w:sz w:val="22"/>
          <w:szCs w:val="22"/>
        </w:rPr>
      </w:pPr>
      <w:r w:rsidRPr="00D32912">
        <w:rPr>
          <w:rFonts w:cs="Times New Roman"/>
          <w:sz w:val="22"/>
          <w:szCs w:val="22"/>
        </w:rPr>
        <w:t>Section 02 : étude d’un cas de mise en place d’un tableau de bord</w:t>
      </w:r>
    </w:p>
    <w:p w:rsidR="0042234C" w:rsidRPr="00D32912" w:rsidRDefault="0042234C" w:rsidP="00D32912">
      <w:pPr>
        <w:widowControl/>
        <w:numPr>
          <w:ilvl w:val="0"/>
          <w:numId w:val="67"/>
        </w:numPr>
        <w:suppressAutoHyphens w:val="0"/>
        <w:ind w:firstLine="1341"/>
        <w:jc w:val="both"/>
        <w:rPr>
          <w:rFonts w:cs="Times New Roman"/>
          <w:sz w:val="22"/>
          <w:szCs w:val="22"/>
        </w:rPr>
      </w:pPr>
      <w:r w:rsidRPr="00D32912">
        <w:rPr>
          <w:rFonts w:cs="Times New Roman"/>
          <w:sz w:val="22"/>
          <w:szCs w:val="22"/>
        </w:rPr>
        <w:t>le contexte</w:t>
      </w:r>
    </w:p>
    <w:p w:rsidR="0042234C" w:rsidRPr="00D32912" w:rsidRDefault="0042234C" w:rsidP="00D32912">
      <w:pPr>
        <w:widowControl/>
        <w:numPr>
          <w:ilvl w:val="0"/>
          <w:numId w:val="67"/>
        </w:numPr>
        <w:suppressAutoHyphens w:val="0"/>
        <w:ind w:firstLine="1341"/>
        <w:jc w:val="both"/>
        <w:rPr>
          <w:rFonts w:cs="Times New Roman"/>
          <w:sz w:val="22"/>
          <w:szCs w:val="22"/>
        </w:rPr>
      </w:pPr>
      <w:r w:rsidRPr="00D32912">
        <w:rPr>
          <w:rFonts w:cs="Times New Roman"/>
          <w:sz w:val="22"/>
          <w:szCs w:val="22"/>
        </w:rPr>
        <w:t>construction des grands axes d’articulation du système de tableau de bord</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48"/>
        </w:numPr>
        <w:suppressAutoHyphens w:val="0"/>
        <w:jc w:val="both"/>
        <w:rPr>
          <w:rFonts w:cs="Times New Roman"/>
          <w:sz w:val="22"/>
          <w:szCs w:val="22"/>
        </w:rPr>
      </w:pPr>
      <w:r w:rsidRPr="00D32912">
        <w:rPr>
          <w:rFonts w:cs="Times New Roman"/>
          <w:sz w:val="22"/>
          <w:szCs w:val="22"/>
        </w:rPr>
        <w:t>C. GOUJET, C. et C. RAULET, « Comptabilité analytique et contrôle de gestion », Paris, Dunod, 1996.</w:t>
      </w:r>
    </w:p>
    <w:p w:rsidR="0042234C" w:rsidRPr="00D32912" w:rsidRDefault="0042234C" w:rsidP="00D32912">
      <w:pPr>
        <w:numPr>
          <w:ilvl w:val="0"/>
          <w:numId w:val="48"/>
        </w:numPr>
        <w:suppressAutoHyphens w:val="0"/>
        <w:jc w:val="both"/>
        <w:rPr>
          <w:rFonts w:cs="Times New Roman"/>
          <w:sz w:val="22"/>
          <w:szCs w:val="22"/>
        </w:rPr>
      </w:pPr>
      <w:r w:rsidRPr="00D32912">
        <w:rPr>
          <w:rFonts w:cs="Times New Roman"/>
          <w:sz w:val="22"/>
          <w:szCs w:val="22"/>
        </w:rPr>
        <w:t>A. BURLAUD et C. SIMON, « Analyse des coûts et contrôle de gestion », Paris, Vuibert, 1981.</w:t>
      </w:r>
    </w:p>
    <w:p w:rsidR="0042234C" w:rsidRPr="00D32912" w:rsidRDefault="0042234C" w:rsidP="00D32912">
      <w:pPr>
        <w:numPr>
          <w:ilvl w:val="0"/>
          <w:numId w:val="48"/>
        </w:numPr>
        <w:suppressAutoHyphens w:val="0"/>
        <w:jc w:val="both"/>
        <w:rPr>
          <w:rFonts w:cs="Times New Roman"/>
          <w:sz w:val="22"/>
          <w:szCs w:val="22"/>
        </w:rPr>
      </w:pPr>
      <w:r w:rsidRPr="00D32912">
        <w:rPr>
          <w:rFonts w:cs="Times New Roman"/>
          <w:sz w:val="22"/>
          <w:szCs w:val="22"/>
        </w:rPr>
        <w:t>C. et C. RAULET, « Comptabilité et contrôle de gestion », Paris, Dunod, 1982</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bookmarkStart w:id="10" w:name="_Toc458167307"/>
      <w:bookmarkStart w:id="11" w:name="_Toc71366661"/>
    </w:p>
    <w:p w:rsidR="0042234C" w:rsidRPr="00D32912" w:rsidRDefault="0042234C" w:rsidP="00D32912">
      <w:pPr>
        <w:pStyle w:val="Titre5"/>
        <w:jc w:val="both"/>
        <w:rPr>
          <w:rFonts w:ascii="Times New Roman" w:hAnsi="Times New Roman" w:cs="Times New Roman"/>
          <w:b/>
          <w:color w:val="auto"/>
          <w:sz w:val="22"/>
          <w:szCs w:val="22"/>
        </w:rPr>
      </w:pPr>
      <w:bookmarkStart w:id="12" w:name="_Toc458167301"/>
      <w:bookmarkStart w:id="13" w:name="_Toc71366659"/>
      <w:r w:rsidRPr="00D32912">
        <w:rPr>
          <w:rFonts w:ascii="Times New Roman" w:hAnsi="Times New Roman" w:cs="Times New Roman"/>
          <w:b/>
          <w:color w:val="auto"/>
          <w:sz w:val="22"/>
          <w:szCs w:val="22"/>
        </w:rPr>
        <w:t xml:space="preserve"> </w:t>
      </w:r>
      <w:r w:rsidR="00C12906" w:rsidRPr="00D32912">
        <w:rPr>
          <w:rFonts w:ascii="Times New Roman" w:hAnsi="Times New Roman" w:cs="Times New Roman"/>
          <w:b/>
          <w:color w:val="auto"/>
          <w:sz w:val="22"/>
          <w:szCs w:val="22"/>
        </w:rPr>
        <w:t xml:space="preserve">GEN 6312. </w:t>
      </w:r>
      <w:r w:rsidRPr="00D32912">
        <w:rPr>
          <w:rFonts w:ascii="Times New Roman" w:hAnsi="Times New Roman" w:cs="Times New Roman"/>
          <w:b/>
          <w:color w:val="auto"/>
          <w:sz w:val="22"/>
          <w:szCs w:val="22"/>
        </w:rPr>
        <w:t>GESTION DES RESSOURCES HUMAINES</w:t>
      </w:r>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 Permettre aux étudiants de maîtriser la dimension des ressources humaines à travers l’ensemble des domaines de l’emploi, la rémunération, la formation, les relations sociales au service du développement humain et la performance de l’entreprise.</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ind w:left="709"/>
        <w:jc w:val="both"/>
        <w:rPr>
          <w:rFonts w:cs="Times New Roman"/>
          <w:b/>
          <w:sz w:val="22"/>
          <w:szCs w:val="22"/>
        </w:rPr>
      </w:pPr>
      <w:r w:rsidRPr="00D32912">
        <w:rPr>
          <w:rFonts w:cs="Times New Roman"/>
          <w:b/>
          <w:sz w:val="22"/>
          <w:szCs w:val="22"/>
        </w:rPr>
        <w:t>La fonction Personnel</w:t>
      </w:r>
    </w:p>
    <w:p w:rsidR="0042234C" w:rsidRPr="00D32912" w:rsidRDefault="0042234C" w:rsidP="00D32912">
      <w:pPr>
        <w:numPr>
          <w:ilvl w:val="0"/>
          <w:numId w:val="87"/>
        </w:numPr>
        <w:tabs>
          <w:tab w:val="clear" w:pos="360"/>
          <w:tab w:val="num" w:pos="1429"/>
        </w:tabs>
        <w:suppressAutoHyphens w:val="0"/>
        <w:ind w:left="1429"/>
        <w:jc w:val="both"/>
        <w:rPr>
          <w:rFonts w:cs="Times New Roman"/>
          <w:sz w:val="22"/>
          <w:szCs w:val="22"/>
        </w:rPr>
      </w:pPr>
      <w:r w:rsidRPr="00D32912">
        <w:rPr>
          <w:rFonts w:cs="Times New Roman"/>
          <w:sz w:val="22"/>
          <w:szCs w:val="22"/>
        </w:rPr>
        <w:t>Le développement de la fonction ressources humaines</w:t>
      </w:r>
    </w:p>
    <w:p w:rsidR="0042234C" w:rsidRPr="00D32912" w:rsidRDefault="0042234C" w:rsidP="00D32912">
      <w:pPr>
        <w:numPr>
          <w:ilvl w:val="0"/>
          <w:numId w:val="87"/>
        </w:numPr>
        <w:tabs>
          <w:tab w:val="clear" w:pos="360"/>
          <w:tab w:val="num" w:pos="1429"/>
        </w:tabs>
        <w:suppressAutoHyphens w:val="0"/>
        <w:ind w:left="1429"/>
        <w:jc w:val="both"/>
        <w:rPr>
          <w:rFonts w:cs="Times New Roman"/>
          <w:sz w:val="22"/>
          <w:szCs w:val="22"/>
        </w:rPr>
      </w:pPr>
      <w:r w:rsidRPr="00D32912">
        <w:rPr>
          <w:rFonts w:cs="Times New Roman"/>
          <w:sz w:val="22"/>
          <w:szCs w:val="22"/>
        </w:rPr>
        <w:t>La fonction ressources humaines</w:t>
      </w:r>
    </w:p>
    <w:p w:rsidR="0042234C" w:rsidRPr="00D32912" w:rsidRDefault="0042234C" w:rsidP="00D32912">
      <w:pPr>
        <w:numPr>
          <w:ilvl w:val="0"/>
          <w:numId w:val="87"/>
        </w:numPr>
        <w:tabs>
          <w:tab w:val="clear" w:pos="360"/>
          <w:tab w:val="num" w:pos="1429"/>
        </w:tabs>
        <w:suppressAutoHyphens w:val="0"/>
        <w:ind w:left="1429"/>
        <w:jc w:val="both"/>
        <w:rPr>
          <w:rFonts w:cs="Times New Roman"/>
          <w:sz w:val="22"/>
          <w:szCs w:val="22"/>
        </w:rPr>
      </w:pPr>
      <w:r w:rsidRPr="00D32912">
        <w:rPr>
          <w:rFonts w:cs="Times New Roman"/>
          <w:sz w:val="22"/>
          <w:szCs w:val="22"/>
        </w:rPr>
        <w:t>Logistique de la fonction - L’audit social</w:t>
      </w:r>
    </w:p>
    <w:p w:rsidR="0042234C" w:rsidRPr="00D32912" w:rsidRDefault="0042234C" w:rsidP="00D32912">
      <w:pPr>
        <w:ind w:left="709"/>
        <w:jc w:val="both"/>
        <w:rPr>
          <w:rFonts w:cs="Times New Roman"/>
          <w:b/>
          <w:sz w:val="22"/>
          <w:szCs w:val="22"/>
        </w:rPr>
      </w:pPr>
      <w:r w:rsidRPr="00D32912">
        <w:rPr>
          <w:rFonts w:cs="Times New Roman"/>
          <w:b/>
          <w:sz w:val="22"/>
          <w:szCs w:val="22"/>
        </w:rPr>
        <w:t>L’emploi</w:t>
      </w:r>
    </w:p>
    <w:p w:rsidR="0042234C" w:rsidRPr="00D32912" w:rsidRDefault="0042234C" w:rsidP="00D32912">
      <w:pPr>
        <w:numPr>
          <w:ilvl w:val="0"/>
          <w:numId w:val="88"/>
        </w:numPr>
        <w:tabs>
          <w:tab w:val="clear" w:pos="360"/>
          <w:tab w:val="num" w:pos="1429"/>
        </w:tabs>
        <w:suppressAutoHyphens w:val="0"/>
        <w:ind w:left="1429"/>
        <w:jc w:val="both"/>
        <w:rPr>
          <w:rFonts w:cs="Times New Roman"/>
          <w:sz w:val="22"/>
          <w:szCs w:val="22"/>
        </w:rPr>
      </w:pPr>
      <w:r w:rsidRPr="00D32912">
        <w:rPr>
          <w:rFonts w:cs="Times New Roman"/>
          <w:sz w:val="22"/>
          <w:szCs w:val="22"/>
        </w:rPr>
        <w:t>Les hommes et les politiques de l’emploi</w:t>
      </w:r>
    </w:p>
    <w:p w:rsidR="0042234C" w:rsidRPr="00D32912" w:rsidRDefault="0042234C" w:rsidP="00D32912">
      <w:pPr>
        <w:numPr>
          <w:ilvl w:val="0"/>
          <w:numId w:val="88"/>
        </w:numPr>
        <w:tabs>
          <w:tab w:val="clear" w:pos="360"/>
          <w:tab w:val="num" w:pos="1429"/>
        </w:tabs>
        <w:suppressAutoHyphens w:val="0"/>
        <w:ind w:left="1429"/>
        <w:jc w:val="both"/>
        <w:rPr>
          <w:rFonts w:cs="Times New Roman"/>
          <w:sz w:val="22"/>
          <w:szCs w:val="22"/>
        </w:rPr>
      </w:pPr>
      <w:r w:rsidRPr="00D32912">
        <w:rPr>
          <w:rFonts w:cs="Times New Roman"/>
          <w:sz w:val="22"/>
          <w:szCs w:val="22"/>
        </w:rPr>
        <w:t>Recrutement, intégration et carrière dans l’entreprise</w:t>
      </w:r>
    </w:p>
    <w:p w:rsidR="0042234C" w:rsidRPr="00D32912" w:rsidRDefault="0042234C" w:rsidP="00D32912">
      <w:pPr>
        <w:ind w:left="709"/>
        <w:jc w:val="both"/>
        <w:rPr>
          <w:rFonts w:cs="Times New Roman"/>
          <w:b/>
          <w:sz w:val="22"/>
          <w:szCs w:val="22"/>
        </w:rPr>
      </w:pPr>
      <w:r w:rsidRPr="00D32912">
        <w:rPr>
          <w:rFonts w:cs="Times New Roman"/>
          <w:b/>
          <w:sz w:val="22"/>
          <w:szCs w:val="22"/>
        </w:rPr>
        <w:t>Les rémunérations</w:t>
      </w:r>
    </w:p>
    <w:p w:rsidR="0042234C" w:rsidRPr="00D32912" w:rsidRDefault="0042234C" w:rsidP="00D32912">
      <w:pPr>
        <w:numPr>
          <w:ilvl w:val="0"/>
          <w:numId w:val="89"/>
        </w:numPr>
        <w:tabs>
          <w:tab w:val="clear" w:pos="360"/>
          <w:tab w:val="num" w:pos="1429"/>
        </w:tabs>
        <w:suppressAutoHyphens w:val="0"/>
        <w:ind w:left="1429"/>
        <w:jc w:val="both"/>
        <w:rPr>
          <w:rFonts w:cs="Times New Roman"/>
          <w:sz w:val="22"/>
          <w:szCs w:val="22"/>
        </w:rPr>
      </w:pPr>
      <w:r w:rsidRPr="00D32912">
        <w:rPr>
          <w:rFonts w:cs="Times New Roman"/>
          <w:sz w:val="22"/>
          <w:szCs w:val="22"/>
        </w:rPr>
        <w:t>Gestion stratégique des rémunérations</w:t>
      </w:r>
    </w:p>
    <w:p w:rsidR="0042234C" w:rsidRPr="00D32912" w:rsidRDefault="0042234C" w:rsidP="00D32912">
      <w:pPr>
        <w:numPr>
          <w:ilvl w:val="0"/>
          <w:numId w:val="89"/>
        </w:numPr>
        <w:tabs>
          <w:tab w:val="clear" w:pos="360"/>
          <w:tab w:val="num" w:pos="1429"/>
        </w:tabs>
        <w:suppressAutoHyphens w:val="0"/>
        <w:ind w:left="1429"/>
        <w:jc w:val="both"/>
        <w:rPr>
          <w:rFonts w:cs="Times New Roman"/>
          <w:sz w:val="22"/>
          <w:szCs w:val="22"/>
        </w:rPr>
      </w:pPr>
      <w:r w:rsidRPr="00D32912">
        <w:rPr>
          <w:rFonts w:cs="Times New Roman"/>
          <w:sz w:val="22"/>
          <w:szCs w:val="22"/>
        </w:rPr>
        <w:t>La masse salariale</w:t>
      </w:r>
    </w:p>
    <w:p w:rsidR="0042234C" w:rsidRPr="00D32912" w:rsidRDefault="0042234C" w:rsidP="00D32912">
      <w:pPr>
        <w:numPr>
          <w:ilvl w:val="0"/>
          <w:numId w:val="89"/>
        </w:numPr>
        <w:tabs>
          <w:tab w:val="clear" w:pos="360"/>
          <w:tab w:val="num" w:pos="1429"/>
        </w:tabs>
        <w:suppressAutoHyphens w:val="0"/>
        <w:ind w:left="1429"/>
        <w:jc w:val="both"/>
        <w:rPr>
          <w:rFonts w:cs="Times New Roman"/>
          <w:sz w:val="22"/>
          <w:szCs w:val="22"/>
        </w:rPr>
      </w:pPr>
      <w:r w:rsidRPr="00D32912">
        <w:rPr>
          <w:rFonts w:cs="Times New Roman"/>
          <w:sz w:val="22"/>
          <w:szCs w:val="22"/>
        </w:rPr>
        <w:t>Qualification et performance</w:t>
      </w:r>
    </w:p>
    <w:p w:rsidR="0042234C" w:rsidRPr="00D32912" w:rsidRDefault="0042234C" w:rsidP="00D32912">
      <w:pPr>
        <w:numPr>
          <w:ilvl w:val="0"/>
          <w:numId w:val="89"/>
        </w:numPr>
        <w:tabs>
          <w:tab w:val="clear" w:pos="360"/>
          <w:tab w:val="num" w:pos="1429"/>
        </w:tabs>
        <w:suppressAutoHyphens w:val="0"/>
        <w:ind w:left="1429"/>
        <w:jc w:val="both"/>
        <w:rPr>
          <w:rFonts w:cs="Times New Roman"/>
          <w:sz w:val="22"/>
          <w:szCs w:val="22"/>
        </w:rPr>
      </w:pPr>
      <w:r w:rsidRPr="00D32912">
        <w:rPr>
          <w:rFonts w:cs="Times New Roman"/>
          <w:sz w:val="22"/>
          <w:szCs w:val="22"/>
        </w:rPr>
        <w:t>Participation des salariés aux résultats et au capital</w:t>
      </w:r>
    </w:p>
    <w:p w:rsidR="0042234C" w:rsidRPr="00D32912" w:rsidRDefault="0042234C" w:rsidP="00D32912">
      <w:pPr>
        <w:numPr>
          <w:ilvl w:val="0"/>
          <w:numId w:val="89"/>
        </w:numPr>
        <w:tabs>
          <w:tab w:val="clear" w:pos="360"/>
          <w:tab w:val="num" w:pos="1429"/>
        </w:tabs>
        <w:suppressAutoHyphens w:val="0"/>
        <w:ind w:left="1429"/>
        <w:jc w:val="both"/>
        <w:rPr>
          <w:rFonts w:cs="Times New Roman"/>
          <w:sz w:val="22"/>
          <w:szCs w:val="22"/>
        </w:rPr>
      </w:pPr>
      <w:r w:rsidRPr="00D32912">
        <w:rPr>
          <w:rFonts w:cs="Times New Roman"/>
          <w:sz w:val="22"/>
          <w:szCs w:val="22"/>
        </w:rPr>
        <w:t>Politiques de rémunération</w:t>
      </w:r>
    </w:p>
    <w:p w:rsidR="0042234C" w:rsidRPr="00D32912" w:rsidRDefault="0042234C" w:rsidP="00D32912">
      <w:pPr>
        <w:ind w:left="709"/>
        <w:jc w:val="both"/>
        <w:rPr>
          <w:rFonts w:cs="Times New Roman"/>
          <w:b/>
          <w:sz w:val="22"/>
          <w:szCs w:val="22"/>
        </w:rPr>
      </w:pPr>
      <w:r w:rsidRPr="00D32912">
        <w:rPr>
          <w:rFonts w:cs="Times New Roman"/>
          <w:b/>
          <w:sz w:val="22"/>
          <w:szCs w:val="22"/>
        </w:rPr>
        <w:t>Le développement social</w:t>
      </w:r>
    </w:p>
    <w:p w:rsidR="0042234C" w:rsidRPr="00D32912" w:rsidRDefault="0042234C" w:rsidP="00D32912">
      <w:pPr>
        <w:numPr>
          <w:ilvl w:val="0"/>
          <w:numId w:val="90"/>
        </w:numPr>
        <w:tabs>
          <w:tab w:val="clear" w:pos="360"/>
          <w:tab w:val="num" w:pos="1429"/>
        </w:tabs>
        <w:suppressAutoHyphens w:val="0"/>
        <w:ind w:left="1429"/>
        <w:jc w:val="both"/>
        <w:rPr>
          <w:rFonts w:cs="Times New Roman"/>
          <w:sz w:val="22"/>
          <w:szCs w:val="22"/>
        </w:rPr>
      </w:pPr>
      <w:r w:rsidRPr="00D32912">
        <w:rPr>
          <w:rFonts w:cs="Times New Roman"/>
          <w:sz w:val="22"/>
          <w:szCs w:val="22"/>
        </w:rPr>
        <w:t>L’investissement formation</w:t>
      </w:r>
    </w:p>
    <w:p w:rsidR="0042234C" w:rsidRPr="00D32912" w:rsidRDefault="0042234C" w:rsidP="00D32912">
      <w:pPr>
        <w:numPr>
          <w:ilvl w:val="0"/>
          <w:numId w:val="90"/>
        </w:numPr>
        <w:tabs>
          <w:tab w:val="clear" w:pos="360"/>
          <w:tab w:val="num" w:pos="1429"/>
        </w:tabs>
        <w:suppressAutoHyphens w:val="0"/>
        <w:ind w:left="1429"/>
        <w:jc w:val="both"/>
        <w:rPr>
          <w:rFonts w:cs="Times New Roman"/>
          <w:sz w:val="22"/>
          <w:szCs w:val="22"/>
        </w:rPr>
      </w:pPr>
      <w:r w:rsidRPr="00D32912">
        <w:rPr>
          <w:rFonts w:cs="Times New Roman"/>
          <w:sz w:val="22"/>
          <w:szCs w:val="22"/>
        </w:rPr>
        <w:t>Sécurité et conditions de travail</w:t>
      </w:r>
    </w:p>
    <w:p w:rsidR="0042234C" w:rsidRPr="00D32912" w:rsidRDefault="0042234C" w:rsidP="00D32912">
      <w:pPr>
        <w:numPr>
          <w:ilvl w:val="0"/>
          <w:numId w:val="90"/>
        </w:numPr>
        <w:tabs>
          <w:tab w:val="clear" w:pos="360"/>
          <w:tab w:val="num" w:pos="1429"/>
        </w:tabs>
        <w:suppressAutoHyphens w:val="0"/>
        <w:ind w:left="1429"/>
        <w:jc w:val="both"/>
        <w:rPr>
          <w:rFonts w:cs="Times New Roman"/>
          <w:sz w:val="22"/>
          <w:szCs w:val="22"/>
        </w:rPr>
      </w:pPr>
      <w:r w:rsidRPr="00D32912">
        <w:rPr>
          <w:rFonts w:cs="Times New Roman"/>
          <w:sz w:val="22"/>
          <w:szCs w:val="22"/>
        </w:rPr>
        <w:t>Gestion des temps</w:t>
      </w:r>
    </w:p>
    <w:p w:rsidR="0042234C" w:rsidRPr="00D32912" w:rsidRDefault="0042234C" w:rsidP="00D32912">
      <w:pPr>
        <w:numPr>
          <w:ilvl w:val="0"/>
          <w:numId w:val="90"/>
        </w:numPr>
        <w:tabs>
          <w:tab w:val="clear" w:pos="360"/>
          <w:tab w:val="num" w:pos="1429"/>
        </w:tabs>
        <w:suppressAutoHyphens w:val="0"/>
        <w:ind w:left="1429"/>
        <w:jc w:val="both"/>
        <w:rPr>
          <w:rFonts w:cs="Times New Roman"/>
          <w:sz w:val="22"/>
          <w:szCs w:val="22"/>
        </w:rPr>
      </w:pPr>
      <w:r w:rsidRPr="00D32912">
        <w:rPr>
          <w:rFonts w:cs="Times New Roman"/>
          <w:sz w:val="22"/>
          <w:szCs w:val="22"/>
        </w:rPr>
        <w:t>Les relations sociales</w:t>
      </w:r>
    </w:p>
    <w:p w:rsidR="0042234C" w:rsidRPr="00D32912" w:rsidRDefault="0042234C" w:rsidP="00D32912">
      <w:pPr>
        <w:numPr>
          <w:ilvl w:val="0"/>
          <w:numId w:val="90"/>
        </w:numPr>
        <w:tabs>
          <w:tab w:val="clear" w:pos="360"/>
          <w:tab w:val="num" w:pos="1429"/>
        </w:tabs>
        <w:suppressAutoHyphens w:val="0"/>
        <w:ind w:left="1429"/>
        <w:jc w:val="both"/>
        <w:rPr>
          <w:rFonts w:cs="Times New Roman"/>
          <w:sz w:val="22"/>
          <w:szCs w:val="22"/>
        </w:rPr>
      </w:pPr>
      <w:r w:rsidRPr="00D32912">
        <w:rPr>
          <w:rFonts w:cs="Times New Roman"/>
          <w:sz w:val="22"/>
          <w:szCs w:val="22"/>
        </w:rPr>
        <w:t>Information et communication dans l’entreprise</w:t>
      </w:r>
    </w:p>
    <w:p w:rsidR="0042234C" w:rsidRPr="00D32912" w:rsidRDefault="0042234C" w:rsidP="00D32912">
      <w:pPr>
        <w:ind w:firstLine="709"/>
        <w:jc w:val="both"/>
        <w:rPr>
          <w:rFonts w:cs="Times New Roman"/>
          <w:b/>
          <w:sz w:val="22"/>
          <w:szCs w:val="22"/>
        </w:rPr>
      </w:pPr>
      <w:r w:rsidRPr="00D32912">
        <w:rPr>
          <w:rFonts w:cs="Times New Roman"/>
          <w:b/>
          <w:sz w:val="22"/>
          <w:szCs w:val="22"/>
        </w:rPr>
        <w:t>Le développement du potentiel humain</w:t>
      </w:r>
    </w:p>
    <w:p w:rsidR="0042234C" w:rsidRPr="00D32912" w:rsidRDefault="0042234C" w:rsidP="00D32912">
      <w:pPr>
        <w:numPr>
          <w:ilvl w:val="0"/>
          <w:numId w:val="91"/>
        </w:numPr>
        <w:suppressAutoHyphens w:val="0"/>
        <w:ind w:hanging="76"/>
        <w:jc w:val="both"/>
        <w:rPr>
          <w:rFonts w:cs="Times New Roman"/>
          <w:sz w:val="22"/>
          <w:szCs w:val="22"/>
        </w:rPr>
      </w:pPr>
      <w:r w:rsidRPr="00D32912">
        <w:rPr>
          <w:rFonts w:cs="Times New Roman"/>
          <w:sz w:val="22"/>
          <w:szCs w:val="22"/>
        </w:rPr>
        <w:t>Mobilité et gestion des carrières</w:t>
      </w:r>
    </w:p>
    <w:p w:rsidR="0042234C" w:rsidRPr="00D32912" w:rsidRDefault="0042234C" w:rsidP="00D32912">
      <w:pPr>
        <w:numPr>
          <w:ilvl w:val="0"/>
          <w:numId w:val="91"/>
        </w:numPr>
        <w:suppressAutoHyphens w:val="0"/>
        <w:ind w:hanging="76"/>
        <w:jc w:val="both"/>
        <w:rPr>
          <w:rFonts w:cs="Times New Roman"/>
          <w:sz w:val="22"/>
          <w:szCs w:val="22"/>
        </w:rPr>
      </w:pPr>
      <w:r w:rsidRPr="00D32912">
        <w:rPr>
          <w:rFonts w:cs="Times New Roman"/>
          <w:sz w:val="22"/>
          <w:szCs w:val="22"/>
        </w:rPr>
        <w:t>La formation professionnelle continue</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47"/>
        </w:numPr>
        <w:suppressAutoHyphens w:val="0"/>
        <w:ind w:left="1069"/>
        <w:jc w:val="both"/>
        <w:rPr>
          <w:rFonts w:cs="Times New Roman"/>
          <w:sz w:val="22"/>
          <w:szCs w:val="22"/>
        </w:rPr>
      </w:pPr>
      <w:r w:rsidRPr="00D32912">
        <w:rPr>
          <w:rFonts w:cs="Times New Roman"/>
          <w:sz w:val="22"/>
          <w:szCs w:val="22"/>
        </w:rPr>
        <w:t>H. AMBLARD, S. ROUSSILLON, « Management des ressources humaines », Groupe ESG-Lyon, Eyrolles, 1988.</w:t>
      </w:r>
    </w:p>
    <w:p w:rsidR="0042234C" w:rsidRPr="00D32912" w:rsidRDefault="0042234C" w:rsidP="00D32912">
      <w:pPr>
        <w:numPr>
          <w:ilvl w:val="0"/>
          <w:numId w:val="47"/>
        </w:numPr>
        <w:suppressAutoHyphens w:val="0"/>
        <w:ind w:left="1069"/>
        <w:jc w:val="both"/>
        <w:rPr>
          <w:rFonts w:cs="Times New Roman"/>
          <w:sz w:val="22"/>
          <w:szCs w:val="22"/>
        </w:rPr>
      </w:pPr>
      <w:r w:rsidRPr="00D32912">
        <w:rPr>
          <w:rFonts w:cs="Times New Roman"/>
          <w:sz w:val="22"/>
          <w:szCs w:val="22"/>
        </w:rPr>
        <w:t>M. KAMTO et P. G. POGOUE « Les orientations du droit de travail camerounais après la réforme du 14 août 1992 »</w:t>
      </w:r>
    </w:p>
    <w:p w:rsidR="0042234C" w:rsidRPr="00D32912" w:rsidRDefault="0042234C" w:rsidP="00D32912">
      <w:pPr>
        <w:numPr>
          <w:ilvl w:val="0"/>
          <w:numId w:val="47"/>
        </w:numPr>
        <w:suppressAutoHyphens w:val="0"/>
        <w:ind w:left="1069"/>
        <w:jc w:val="both"/>
        <w:rPr>
          <w:rFonts w:cs="Times New Roman"/>
          <w:sz w:val="22"/>
          <w:szCs w:val="22"/>
        </w:rPr>
      </w:pPr>
      <w:r w:rsidRPr="00D32912">
        <w:rPr>
          <w:rFonts w:cs="Times New Roman"/>
          <w:sz w:val="22"/>
          <w:szCs w:val="22"/>
        </w:rPr>
        <w:t>J. M. PERRETTI, « Gestion des ressources humaines », Nouvelle Edition, Revue actualisée, Vuibert, Mai 1998.</w:t>
      </w:r>
    </w:p>
    <w:p w:rsidR="0042234C" w:rsidRPr="00D32912" w:rsidRDefault="0042234C" w:rsidP="00D32912">
      <w:pPr>
        <w:numPr>
          <w:ilvl w:val="0"/>
          <w:numId w:val="47"/>
        </w:numPr>
        <w:suppressAutoHyphens w:val="0"/>
        <w:ind w:left="1069"/>
        <w:jc w:val="both"/>
        <w:rPr>
          <w:rFonts w:cs="Times New Roman"/>
          <w:sz w:val="22"/>
          <w:szCs w:val="22"/>
        </w:rPr>
      </w:pPr>
      <w:r w:rsidRPr="00D32912">
        <w:rPr>
          <w:rFonts w:cs="Times New Roman"/>
          <w:sz w:val="22"/>
          <w:szCs w:val="22"/>
        </w:rPr>
        <w:t>G.R.TERRY et S.G. FRAMBLIN, « Principes de management », Gestion Economica, 1982.</w:t>
      </w:r>
    </w:p>
    <w:p w:rsidR="0042234C" w:rsidRPr="00D32912" w:rsidRDefault="0042234C" w:rsidP="00D32912">
      <w:pPr>
        <w:numPr>
          <w:ilvl w:val="0"/>
          <w:numId w:val="47"/>
        </w:numPr>
        <w:suppressAutoHyphens w:val="0"/>
        <w:ind w:left="1069"/>
        <w:jc w:val="both"/>
        <w:rPr>
          <w:rFonts w:cs="Times New Roman"/>
          <w:sz w:val="22"/>
          <w:szCs w:val="22"/>
        </w:rPr>
      </w:pPr>
      <w:r w:rsidRPr="00D32912">
        <w:rPr>
          <w:rFonts w:cs="Times New Roman"/>
          <w:sz w:val="22"/>
          <w:szCs w:val="22"/>
        </w:rPr>
        <w:t>LOÏC CADIN-FRANCIS et al. « Gestion des Ressources Humaines : pratiques et éléments de théorie », Paris, Dunod, 2002.</w:t>
      </w:r>
    </w:p>
    <w:p w:rsidR="0042234C" w:rsidRPr="00D32912" w:rsidRDefault="0042234C" w:rsidP="00D32912">
      <w:pPr>
        <w:jc w:val="both"/>
        <w:rPr>
          <w:rFonts w:cs="Times New Roman"/>
          <w:b/>
          <w:sz w:val="22"/>
          <w:szCs w:val="22"/>
        </w:rPr>
      </w:pPr>
    </w:p>
    <w:p w:rsidR="0042234C" w:rsidRPr="00D32912" w:rsidRDefault="0042234C"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 </w:t>
      </w:r>
      <w:r w:rsidR="00F60E93" w:rsidRPr="00D32912">
        <w:rPr>
          <w:rFonts w:ascii="Times New Roman" w:hAnsi="Times New Roman" w:cs="Times New Roman"/>
          <w:b/>
          <w:color w:val="auto"/>
          <w:sz w:val="22"/>
          <w:szCs w:val="22"/>
        </w:rPr>
        <w:t xml:space="preserve">GEN 5331. </w:t>
      </w:r>
      <w:r w:rsidRPr="00D32912">
        <w:rPr>
          <w:rFonts w:ascii="Times New Roman" w:hAnsi="Times New Roman" w:cs="Times New Roman"/>
          <w:b/>
          <w:color w:val="auto"/>
          <w:sz w:val="22"/>
          <w:szCs w:val="22"/>
        </w:rPr>
        <w:t>STRATEGIE D’ENTREPRISE</w:t>
      </w:r>
      <w:bookmarkEnd w:id="12"/>
      <w:r w:rsidRPr="00D32912">
        <w:rPr>
          <w:rFonts w:ascii="Times New Roman" w:hAnsi="Times New Roman" w:cs="Times New Roman"/>
          <w:b/>
          <w:color w:val="auto"/>
          <w:sz w:val="22"/>
          <w:szCs w:val="22"/>
        </w:rPr>
        <w:t xml:space="preserve"> </w:t>
      </w:r>
      <w:bookmarkEnd w:id="13"/>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 Former les étudiants à la réflexion stratégique en leur présentant les concepts généraux de base et en les initiant aux études de cas.</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 :</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Contexte concurrentiel, stratégie et groupes stratégiques</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Les stratégies relationnelles</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L’analyse stratégique, les outils d’analyse</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Position concurrentielle et chaîne de valeur</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Les stratégies de coûts</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Les stratégies de différenciation</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Segmentation stratégique et portefeuille stratégique</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Spécialisation et diversification</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La globalisation</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Les alliances stratégiques et les fusions/acquisitions</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Diagnostic stratégique</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La planification stratégique</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La mise en œuvre de la stratégie.</w:t>
      </w:r>
    </w:p>
    <w:p w:rsidR="0042234C" w:rsidRPr="00D32912" w:rsidRDefault="0042234C" w:rsidP="00D32912">
      <w:pPr>
        <w:numPr>
          <w:ilvl w:val="0"/>
          <w:numId w:val="50"/>
        </w:numPr>
        <w:suppressAutoHyphens w:val="0"/>
        <w:jc w:val="both"/>
        <w:rPr>
          <w:rFonts w:cs="Times New Roman"/>
          <w:sz w:val="22"/>
          <w:szCs w:val="22"/>
        </w:rPr>
      </w:pPr>
      <w:r w:rsidRPr="00D32912">
        <w:rPr>
          <w:rFonts w:cs="Times New Roman"/>
          <w:sz w:val="22"/>
          <w:szCs w:val="22"/>
        </w:rPr>
        <w:t>Les options stratégiques et organisation de l’entreprise</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47"/>
        </w:numPr>
        <w:suppressAutoHyphens w:val="0"/>
        <w:jc w:val="both"/>
        <w:rPr>
          <w:rFonts w:cs="Times New Roman"/>
          <w:sz w:val="22"/>
          <w:szCs w:val="22"/>
        </w:rPr>
      </w:pPr>
      <w:r w:rsidRPr="00D32912">
        <w:rPr>
          <w:rFonts w:cs="Times New Roman"/>
          <w:sz w:val="22"/>
          <w:szCs w:val="22"/>
        </w:rPr>
        <w:t>M. GERVAIS, « Stratégie de l’entreprise », Paris, Economica, 1995.</w:t>
      </w:r>
    </w:p>
    <w:p w:rsidR="0042234C" w:rsidRPr="00D32912" w:rsidRDefault="0042234C" w:rsidP="00D32912">
      <w:pPr>
        <w:numPr>
          <w:ilvl w:val="0"/>
          <w:numId w:val="47"/>
        </w:numPr>
        <w:suppressAutoHyphens w:val="0"/>
        <w:jc w:val="both"/>
        <w:rPr>
          <w:rFonts w:cs="Times New Roman"/>
          <w:sz w:val="22"/>
          <w:szCs w:val="22"/>
        </w:rPr>
      </w:pPr>
      <w:r w:rsidRPr="00D32912">
        <w:rPr>
          <w:rFonts w:cs="Times New Roman"/>
          <w:sz w:val="22"/>
          <w:szCs w:val="22"/>
        </w:rPr>
        <w:t>B. ALIOUAT, « Les stratégies de coopération industrielle », Paris, Economica, 1996.</w:t>
      </w:r>
    </w:p>
    <w:p w:rsidR="0042234C" w:rsidRPr="00D32912" w:rsidRDefault="0042234C" w:rsidP="00D32912">
      <w:pPr>
        <w:numPr>
          <w:ilvl w:val="0"/>
          <w:numId w:val="47"/>
        </w:numPr>
        <w:suppressAutoHyphens w:val="0"/>
        <w:jc w:val="both"/>
        <w:rPr>
          <w:rFonts w:cs="Times New Roman"/>
          <w:sz w:val="22"/>
          <w:szCs w:val="22"/>
        </w:rPr>
      </w:pPr>
      <w:r w:rsidRPr="00D32912">
        <w:rPr>
          <w:rFonts w:cs="Times New Roman"/>
          <w:sz w:val="22"/>
          <w:szCs w:val="22"/>
        </w:rPr>
        <w:t>H. DENIS, « Stratégie d’entreprise et incertitudes environnementales », Paris, Economica, 1990.</w:t>
      </w:r>
    </w:p>
    <w:p w:rsidR="0042234C" w:rsidRPr="00D32912" w:rsidRDefault="0042234C" w:rsidP="00D32912">
      <w:pPr>
        <w:jc w:val="both"/>
        <w:rPr>
          <w:rFonts w:cs="Times New Roman"/>
          <w:sz w:val="22"/>
          <w:szCs w:val="22"/>
        </w:rPr>
      </w:pPr>
    </w:p>
    <w:bookmarkEnd w:id="10"/>
    <w:bookmarkEnd w:id="11"/>
    <w:p w:rsidR="0042234C" w:rsidRPr="00D32912" w:rsidRDefault="0042234C" w:rsidP="00D32912">
      <w:pPr>
        <w:jc w:val="both"/>
        <w:rPr>
          <w:rFonts w:cs="Times New Roman"/>
          <w:sz w:val="22"/>
          <w:szCs w:val="22"/>
        </w:rPr>
      </w:pPr>
    </w:p>
    <w:p w:rsidR="0042234C" w:rsidRPr="00D32912" w:rsidRDefault="00F60E93" w:rsidP="00D32912">
      <w:pPr>
        <w:pStyle w:val="Titre5"/>
        <w:jc w:val="both"/>
        <w:rPr>
          <w:rFonts w:ascii="Times New Roman" w:hAnsi="Times New Roman" w:cs="Times New Roman"/>
          <w:b/>
          <w:color w:val="auto"/>
          <w:sz w:val="22"/>
          <w:szCs w:val="22"/>
        </w:rPr>
      </w:pPr>
      <w:bookmarkStart w:id="14" w:name="_Toc71366660"/>
      <w:bookmarkEnd w:id="6"/>
      <w:bookmarkEnd w:id="7"/>
      <w:r w:rsidRPr="00D32912">
        <w:rPr>
          <w:rFonts w:ascii="Times New Roman" w:hAnsi="Times New Roman" w:cs="Times New Roman"/>
          <w:b/>
          <w:color w:val="auto"/>
          <w:sz w:val="22"/>
          <w:szCs w:val="22"/>
        </w:rPr>
        <w:t xml:space="preserve">GEN 6321. </w:t>
      </w:r>
      <w:r w:rsidR="0042234C" w:rsidRPr="00D32912">
        <w:rPr>
          <w:rFonts w:ascii="Times New Roman" w:hAnsi="Times New Roman" w:cs="Times New Roman"/>
          <w:b/>
          <w:color w:val="auto"/>
          <w:sz w:val="22"/>
          <w:szCs w:val="22"/>
        </w:rPr>
        <w:t>RECHERCHE OPERATIONNELLE</w:t>
      </w:r>
      <w:bookmarkEnd w:id="14"/>
    </w:p>
    <w:p w:rsidR="0042234C" w:rsidRPr="00D32912" w:rsidRDefault="0042234C" w:rsidP="00D32912">
      <w:pPr>
        <w:jc w:val="both"/>
        <w:rPr>
          <w:rFonts w:cs="Times New Roman"/>
          <w:sz w:val="22"/>
          <w:szCs w:val="22"/>
        </w:rPr>
      </w:pPr>
      <w:r w:rsidRPr="00D32912">
        <w:rPr>
          <w:rFonts w:cs="Times New Roman"/>
          <w:b/>
          <w:sz w:val="22"/>
          <w:szCs w:val="22"/>
        </w:rPr>
        <w:t>Objectifs</w:t>
      </w:r>
      <w:r w:rsidRPr="00D32912">
        <w:rPr>
          <w:rFonts w:cs="Times New Roman"/>
          <w:sz w:val="22"/>
          <w:szCs w:val="22"/>
        </w:rPr>
        <w:t> : Permettre à l’étudiant d’acquérir des méthodes de recherche opérationnelle et à l’initier à la réflexion multicritère.</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w:t>
      </w:r>
      <w:r w:rsidRPr="00D32912">
        <w:rPr>
          <w:rFonts w:cs="Times New Roman"/>
          <w:sz w:val="22"/>
          <w:szCs w:val="22"/>
        </w:rPr>
        <w:t> :</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Définition de la recherche opérationnelle (RO).</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Théorie des Graphes : principales propriétés, problèmes de chemins, réseaux et problèmes de transport, autres problèmes d’affectation.</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Méthodologie et pratique de l’ordonnancement, organisation du travail. Méthode PERT ; Méthodes des potentiels.</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Programmation linéaire : évaluation d’un plan de production ou d’un système de prix optimal sous contraintes techniques, financières et commerciales.</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Problèmes de décision posés par l’existence de critères multiples : méthodes multicritères.</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Phénomène de file d’attente</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R. FAURE, « Précis de recherche opérationnelle », Paris, Bordas, 1979.</w:t>
      </w:r>
    </w:p>
    <w:p w:rsidR="0042234C" w:rsidRPr="00D32912" w:rsidRDefault="0042234C" w:rsidP="00D32912">
      <w:pPr>
        <w:numPr>
          <w:ilvl w:val="0"/>
          <w:numId w:val="49"/>
        </w:numPr>
        <w:suppressAutoHyphens w:val="0"/>
        <w:jc w:val="both"/>
        <w:rPr>
          <w:rFonts w:cs="Times New Roman"/>
          <w:sz w:val="22"/>
          <w:szCs w:val="22"/>
        </w:rPr>
      </w:pPr>
      <w:r w:rsidRPr="00D32912">
        <w:rPr>
          <w:rFonts w:cs="Times New Roman"/>
          <w:sz w:val="22"/>
          <w:szCs w:val="22"/>
        </w:rPr>
        <w:t>A. KAUFMANN et R. FAURE, « Invitation à la recherche opérationnelle », Paris, Dunod, 1976.</w:t>
      </w:r>
    </w:p>
    <w:p w:rsidR="0042234C" w:rsidRPr="00D32912" w:rsidRDefault="0042234C" w:rsidP="00D32912">
      <w:pPr>
        <w:jc w:val="both"/>
        <w:rPr>
          <w:rFonts w:cs="Times New Roman"/>
          <w:sz w:val="22"/>
          <w:szCs w:val="22"/>
        </w:rPr>
      </w:pPr>
    </w:p>
    <w:p w:rsidR="0042234C" w:rsidRPr="00D32912" w:rsidRDefault="0042234C" w:rsidP="00D32912">
      <w:pPr>
        <w:pStyle w:val="Titre5"/>
        <w:jc w:val="both"/>
        <w:rPr>
          <w:rFonts w:ascii="Times New Roman" w:hAnsi="Times New Roman" w:cs="Times New Roman"/>
          <w:b/>
          <w:color w:val="auto"/>
          <w:sz w:val="22"/>
          <w:szCs w:val="22"/>
        </w:rPr>
      </w:pPr>
    </w:p>
    <w:p w:rsidR="0042234C" w:rsidRPr="00D32912" w:rsidRDefault="0042234C" w:rsidP="00D32912">
      <w:pPr>
        <w:pStyle w:val="Titre5"/>
        <w:jc w:val="both"/>
        <w:rPr>
          <w:rFonts w:cs="Times New Roman"/>
          <w:color w:val="auto"/>
          <w:sz w:val="22"/>
          <w:szCs w:val="22"/>
        </w:rPr>
      </w:pPr>
      <w:r w:rsidRPr="00D32912">
        <w:rPr>
          <w:rFonts w:ascii="Times New Roman" w:hAnsi="Times New Roman" w:cs="Times New Roman"/>
          <w:b/>
          <w:color w:val="auto"/>
          <w:sz w:val="22"/>
          <w:szCs w:val="22"/>
        </w:rPr>
        <w:t xml:space="preserve"> </w:t>
      </w:r>
    </w:p>
    <w:p w:rsidR="0042234C" w:rsidRPr="00D32912" w:rsidRDefault="00F60E93"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GEN 5332.</w:t>
      </w:r>
      <w:r w:rsidR="0042234C" w:rsidRPr="00D32912">
        <w:rPr>
          <w:rFonts w:ascii="Times New Roman" w:hAnsi="Times New Roman" w:cs="Times New Roman"/>
          <w:b/>
          <w:color w:val="auto"/>
          <w:sz w:val="22"/>
          <w:szCs w:val="22"/>
        </w:rPr>
        <w:t xml:space="preserve"> CREATION D’ENTREPRISE </w:t>
      </w: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sz w:val="22"/>
          <w:szCs w:val="22"/>
        </w:rPr>
      </w:pPr>
      <w:r w:rsidRPr="00D32912">
        <w:rPr>
          <w:rFonts w:cs="Times New Roman"/>
          <w:b/>
          <w:sz w:val="22"/>
          <w:szCs w:val="22"/>
          <w:u w:val="single"/>
        </w:rPr>
        <w:t>Objectif Général</w:t>
      </w:r>
      <w:r w:rsidRPr="00D32912">
        <w:rPr>
          <w:rFonts w:cs="Times New Roman"/>
          <w:sz w:val="22"/>
          <w:szCs w:val="22"/>
        </w:rPr>
        <w:t> : l’objectif général de cette formation est de permettre aux étudiants de, compte tenu des difficultés d’embauche dans le pays, de dénicher des opportunités d’affaires afin de susciter la création et le suivi du développement de l’entreprise, à la fin de leur formation. Il leur faut être opérationnel.</w:t>
      </w:r>
    </w:p>
    <w:p w:rsidR="0042234C" w:rsidRPr="00D32912" w:rsidRDefault="0042234C" w:rsidP="00D32912">
      <w:pPr>
        <w:jc w:val="both"/>
        <w:rPr>
          <w:rFonts w:cs="Times New Roman"/>
          <w:sz w:val="22"/>
          <w:szCs w:val="22"/>
        </w:rPr>
      </w:pPr>
      <w:r w:rsidRPr="00D32912">
        <w:rPr>
          <w:rFonts w:cs="Times New Roman"/>
          <w:b/>
          <w:sz w:val="22"/>
          <w:szCs w:val="22"/>
          <w:u w:val="single"/>
        </w:rPr>
        <w:t>Objectifs spécifiques</w:t>
      </w:r>
      <w:r w:rsidRPr="00D32912">
        <w:rPr>
          <w:rFonts w:cs="Times New Roman"/>
          <w:sz w:val="22"/>
          <w:szCs w:val="22"/>
        </w:rPr>
        <w:t> : il s’agit d’aider les participants à cette formation à :</w:t>
      </w:r>
    </w:p>
    <w:p w:rsidR="0042234C" w:rsidRPr="00D32912" w:rsidRDefault="0042234C" w:rsidP="00D32912">
      <w:pPr>
        <w:widowControl/>
        <w:numPr>
          <w:ilvl w:val="0"/>
          <w:numId w:val="68"/>
        </w:numPr>
        <w:suppressAutoHyphens w:val="0"/>
        <w:jc w:val="both"/>
        <w:rPr>
          <w:rFonts w:cs="Times New Roman"/>
          <w:sz w:val="22"/>
          <w:szCs w:val="22"/>
        </w:rPr>
      </w:pPr>
      <w:r w:rsidRPr="00D32912">
        <w:rPr>
          <w:rFonts w:cs="Times New Roman"/>
          <w:sz w:val="22"/>
          <w:szCs w:val="22"/>
        </w:rPr>
        <w:t>connaître l’importance et le processus de la création d’entreprise ;</w:t>
      </w:r>
    </w:p>
    <w:p w:rsidR="0042234C" w:rsidRPr="00D32912" w:rsidRDefault="0042234C" w:rsidP="00D32912">
      <w:pPr>
        <w:widowControl/>
        <w:numPr>
          <w:ilvl w:val="0"/>
          <w:numId w:val="68"/>
        </w:numPr>
        <w:suppressAutoHyphens w:val="0"/>
        <w:jc w:val="both"/>
        <w:rPr>
          <w:rFonts w:cs="Times New Roman"/>
          <w:sz w:val="22"/>
          <w:szCs w:val="22"/>
        </w:rPr>
      </w:pPr>
      <w:r w:rsidRPr="00D32912">
        <w:rPr>
          <w:rFonts w:cs="Times New Roman"/>
          <w:sz w:val="22"/>
          <w:szCs w:val="22"/>
        </w:rPr>
        <w:t xml:space="preserve">identifier et maîtriser les écueils à la création et gestion des PME/PMI ; </w:t>
      </w:r>
    </w:p>
    <w:p w:rsidR="0042234C" w:rsidRPr="00D32912" w:rsidRDefault="0042234C" w:rsidP="00D32912">
      <w:pPr>
        <w:widowControl/>
        <w:numPr>
          <w:ilvl w:val="0"/>
          <w:numId w:val="68"/>
        </w:numPr>
        <w:suppressAutoHyphens w:val="0"/>
        <w:jc w:val="both"/>
        <w:rPr>
          <w:rFonts w:cs="Times New Roman"/>
          <w:sz w:val="22"/>
          <w:szCs w:val="22"/>
        </w:rPr>
      </w:pPr>
      <w:r w:rsidRPr="00D32912">
        <w:rPr>
          <w:rFonts w:cs="Times New Roman"/>
          <w:sz w:val="22"/>
          <w:szCs w:val="22"/>
        </w:rPr>
        <w:t>maîtriser le processus d’élaboration du plan d’affaires ;</w:t>
      </w:r>
    </w:p>
    <w:p w:rsidR="0042234C" w:rsidRPr="00D32912" w:rsidRDefault="0042234C" w:rsidP="00D32912">
      <w:pPr>
        <w:widowControl/>
        <w:numPr>
          <w:ilvl w:val="0"/>
          <w:numId w:val="68"/>
        </w:numPr>
        <w:suppressAutoHyphens w:val="0"/>
        <w:jc w:val="both"/>
        <w:rPr>
          <w:rFonts w:cs="Times New Roman"/>
          <w:sz w:val="22"/>
          <w:szCs w:val="22"/>
        </w:rPr>
      </w:pPr>
      <w:r w:rsidRPr="00D32912">
        <w:rPr>
          <w:rFonts w:cs="Times New Roman"/>
          <w:sz w:val="22"/>
          <w:szCs w:val="22"/>
        </w:rPr>
        <w:t>définir et monter un projet de développement d’entreprise dans un contexte socioéconomique complexe mais évolutif. </w:t>
      </w:r>
    </w:p>
    <w:p w:rsidR="0042234C" w:rsidRPr="00D32912" w:rsidRDefault="0042234C" w:rsidP="00D32912">
      <w:pPr>
        <w:jc w:val="both"/>
        <w:rPr>
          <w:rFonts w:cs="Times New Roman"/>
          <w:sz w:val="22"/>
          <w:szCs w:val="22"/>
        </w:rPr>
      </w:pPr>
      <w:r w:rsidRPr="00D32912">
        <w:rPr>
          <w:rFonts w:cs="Times New Roman"/>
          <w:b/>
          <w:sz w:val="22"/>
          <w:szCs w:val="22"/>
          <w:u w:val="single"/>
        </w:rPr>
        <w:t>Stratégies pédagogiques</w:t>
      </w:r>
      <w:r w:rsidRPr="00D32912">
        <w:rPr>
          <w:rFonts w:cs="Times New Roman"/>
          <w:sz w:val="22"/>
          <w:szCs w:val="22"/>
        </w:rPr>
        <w:t> : pour atteindre les objectifs ci-dessus cités, des cours théoriques seront donnés et renforcés par des discussions et des cas pratiques en liaison avec certains paragraphes et certaines activités existantes.</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w:t>
      </w:r>
      <w:r w:rsidRPr="00D32912">
        <w:rPr>
          <w:rFonts w:cs="Times New Roman"/>
          <w:sz w:val="22"/>
          <w:szCs w:val="22"/>
        </w:rPr>
        <w:t xml:space="preserve"> : </w:t>
      </w:r>
    </w:p>
    <w:p w:rsidR="0042234C" w:rsidRPr="00D32912" w:rsidRDefault="0042234C" w:rsidP="00D32912">
      <w:pPr>
        <w:jc w:val="both"/>
        <w:rPr>
          <w:rFonts w:cs="Times New Roman"/>
          <w:sz w:val="22"/>
          <w:szCs w:val="22"/>
        </w:rPr>
      </w:pPr>
      <w:r w:rsidRPr="00D32912">
        <w:rPr>
          <w:rFonts w:cs="Times New Roman"/>
          <w:sz w:val="22"/>
          <w:szCs w:val="22"/>
        </w:rPr>
        <w:t xml:space="preserve"> </w:t>
      </w:r>
      <w:r w:rsidRPr="00D32912">
        <w:rPr>
          <w:rFonts w:cs="Times New Roman"/>
          <w:b/>
          <w:sz w:val="22"/>
          <w:szCs w:val="22"/>
          <w:u w:val="single"/>
        </w:rPr>
        <w:t>Introduction générale</w:t>
      </w:r>
      <w:r w:rsidRPr="00D32912">
        <w:rPr>
          <w:rFonts w:cs="Times New Roman"/>
          <w:sz w:val="22"/>
          <w:szCs w:val="22"/>
          <w:u w:val="single"/>
        </w:rPr>
        <w:t> :</w:t>
      </w:r>
      <w:r w:rsidRPr="00D32912">
        <w:rPr>
          <w:rFonts w:cs="Times New Roman"/>
          <w:sz w:val="22"/>
          <w:szCs w:val="22"/>
        </w:rPr>
        <w:t xml:space="preserve"> les ingrédients à la création d’entreprise</w:t>
      </w:r>
    </w:p>
    <w:p w:rsidR="0042234C" w:rsidRPr="00D32912" w:rsidRDefault="0042234C" w:rsidP="00D32912">
      <w:pPr>
        <w:jc w:val="both"/>
        <w:rPr>
          <w:rFonts w:cs="Times New Roman"/>
          <w:sz w:val="22"/>
          <w:szCs w:val="22"/>
        </w:rPr>
      </w:pPr>
      <w:r w:rsidRPr="00D32912">
        <w:rPr>
          <w:rFonts w:cs="Times New Roman"/>
          <w:sz w:val="22"/>
          <w:szCs w:val="22"/>
          <w:u w:val="single"/>
        </w:rPr>
        <w:t>Module</w:t>
      </w:r>
      <w:r w:rsidRPr="00D32912">
        <w:rPr>
          <w:rFonts w:cs="Times New Roman"/>
          <w:sz w:val="22"/>
          <w:szCs w:val="22"/>
        </w:rPr>
        <w:t xml:space="preserve"> I. l’entreprise et son importance</w:t>
      </w:r>
    </w:p>
    <w:p w:rsidR="0042234C" w:rsidRPr="00D32912" w:rsidRDefault="0042234C" w:rsidP="00D32912">
      <w:pPr>
        <w:jc w:val="both"/>
        <w:rPr>
          <w:rFonts w:cs="Times New Roman"/>
          <w:sz w:val="22"/>
          <w:szCs w:val="22"/>
        </w:rPr>
      </w:pPr>
      <w:r w:rsidRPr="00D32912">
        <w:rPr>
          <w:rFonts w:cs="Times New Roman"/>
          <w:sz w:val="22"/>
          <w:szCs w:val="22"/>
        </w:rPr>
        <w:t xml:space="preserve">             I.1. Rôle de l’entreprise dans le développement économique et social d’un pays ;</w:t>
      </w:r>
    </w:p>
    <w:p w:rsidR="0042234C" w:rsidRPr="00D32912" w:rsidRDefault="0042234C" w:rsidP="00D32912">
      <w:pPr>
        <w:jc w:val="both"/>
        <w:rPr>
          <w:rFonts w:cs="Times New Roman"/>
          <w:sz w:val="22"/>
          <w:szCs w:val="22"/>
        </w:rPr>
      </w:pPr>
      <w:r w:rsidRPr="00D32912">
        <w:rPr>
          <w:rFonts w:cs="Times New Roman"/>
          <w:sz w:val="22"/>
          <w:szCs w:val="22"/>
        </w:rPr>
        <w:t xml:space="preserve">             I.2. définition et caractéristiques de la petite et moyenne entreprise, son importance ;</w:t>
      </w:r>
    </w:p>
    <w:p w:rsidR="0042234C" w:rsidRPr="00D32912" w:rsidRDefault="0042234C" w:rsidP="00D32912">
      <w:pPr>
        <w:jc w:val="both"/>
        <w:rPr>
          <w:rFonts w:cs="Times New Roman"/>
          <w:sz w:val="22"/>
          <w:szCs w:val="22"/>
        </w:rPr>
      </w:pPr>
      <w:r w:rsidRPr="00D32912">
        <w:rPr>
          <w:rFonts w:cs="Times New Roman"/>
          <w:sz w:val="22"/>
          <w:szCs w:val="22"/>
        </w:rPr>
        <w:t xml:space="preserve">             I.3. les secteurs d’activités ;</w:t>
      </w:r>
    </w:p>
    <w:p w:rsidR="0042234C" w:rsidRPr="00D32912" w:rsidRDefault="0042234C" w:rsidP="00D32912">
      <w:pPr>
        <w:jc w:val="both"/>
        <w:rPr>
          <w:rFonts w:cs="Times New Roman"/>
          <w:sz w:val="22"/>
          <w:szCs w:val="22"/>
        </w:rPr>
      </w:pPr>
      <w:r w:rsidRPr="00D32912">
        <w:rPr>
          <w:rFonts w:cs="Times New Roman"/>
          <w:sz w:val="22"/>
          <w:szCs w:val="22"/>
        </w:rPr>
        <w:t xml:space="preserve">             I.4. l’entreprise coopérative ;</w:t>
      </w:r>
    </w:p>
    <w:p w:rsidR="0042234C" w:rsidRPr="00D32912" w:rsidRDefault="0042234C" w:rsidP="00D32912">
      <w:pPr>
        <w:jc w:val="both"/>
        <w:rPr>
          <w:rFonts w:cs="Times New Roman"/>
          <w:sz w:val="22"/>
          <w:szCs w:val="22"/>
        </w:rPr>
      </w:pPr>
      <w:r w:rsidRPr="00D32912">
        <w:rPr>
          <w:rFonts w:cs="Times New Roman"/>
          <w:sz w:val="22"/>
          <w:szCs w:val="22"/>
        </w:rPr>
        <w:t xml:space="preserve">             I.5. l’entreprise individuelle ;</w:t>
      </w:r>
    </w:p>
    <w:p w:rsidR="0042234C" w:rsidRPr="00D32912" w:rsidRDefault="0042234C" w:rsidP="00D32912">
      <w:pPr>
        <w:jc w:val="both"/>
        <w:rPr>
          <w:rFonts w:cs="Times New Roman"/>
          <w:sz w:val="22"/>
          <w:szCs w:val="22"/>
        </w:rPr>
      </w:pPr>
      <w:r w:rsidRPr="00D32912">
        <w:rPr>
          <w:rFonts w:cs="Times New Roman"/>
          <w:sz w:val="22"/>
          <w:szCs w:val="22"/>
        </w:rPr>
        <w:t xml:space="preserve">             I.6. les stades du développement de l’entreprise</w:t>
      </w:r>
    </w:p>
    <w:p w:rsidR="0042234C" w:rsidRPr="00D32912" w:rsidRDefault="0042234C" w:rsidP="00D32912">
      <w:pPr>
        <w:jc w:val="both"/>
        <w:rPr>
          <w:rFonts w:cs="Times New Roman"/>
          <w:sz w:val="22"/>
          <w:szCs w:val="22"/>
        </w:rPr>
      </w:pPr>
      <w:r w:rsidRPr="00D32912">
        <w:rPr>
          <w:rFonts w:cs="Times New Roman"/>
          <w:sz w:val="22"/>
          <w:szCs w:val="22"/>
          <w:u w:val="single"/>
        </w:rPr>
        <w:t>Module</w:t>
      </w:r>
      <w:r w:rsidRPr="00D32912">
        <w:rPr>
          <w:rFonts w:cs="Times New Roman"/>
          <w:sz w:val="22"/>
          <w:szCs w:val="22"/>
        </w:rPr>
        <w:t xml:space="preserve"> II.  Potentiel entrepreneurial et sa formation.</w:t>
      </w:r>
    </w:p>
    <w:p w:rsidR="0042234C" w:rsidRPr="00D32912" w:rsidRDefault="0042234C" w:rsidP="00D32912">
      <w:pPr>
        <w:jc w:val="both"/>
        <w:rPr>
          <w:rFonts w:cs="Times New Roman"/>
          <w:sz w:val="22"/>
          <w:szCs w:val="22"/>
        </w:rPr>
      </w:pPr>
      <w:r w:rsidRPr="00D32912">
        <w:rPr>
          <w:rFonts w:cs="Times New Roman"/>
          <w:sz w:val="22"/>
          <w:szCs w:val="22"/>
        </w:rPr>
        <w:t xml:space="preserve">             2.1. Les caractéristiques psychologiques de l’entrepreneur potentiel ;</w:t>
      </w:r>
    </w:p>
    <w:p w:rsidR="0042234C" w:rsidRPr="00D32912" w:rsidRDefault="0042234C" w:rsidP="00D32912">
      <w:pPr>
        <w:jc w:val="both"/>
        <w:rPr>
          <w:rFonts w:cs="Times New Roman"/>
          <w:sz w:val="22"/>
          <w:szCs w:val="22"/>
        </w:rPr>
      </w:pPr>
      <w:r w:rsidRPr="00D32912">
        <w:rPr>
          <w:rFonts w:cs="Times New Roman"/>
          <w:sz w:val="22"/>
          <w:szCs w:val="22"/>
        </w:rPr>
        <w:t xml:space="preserve">             2.2. Les facteurs externes d’incubation et de faisabilité ;</w:t>
      </w:r>
    </w:p>
    <w:p w:rsidR="0042234C" w:rsidRPr="00D32912" w:rsidRDefault="0042234C" w:rsidP="00D32912">
      <w:pPr>
        <w:jc w:val="both"/>
        <w:rPr>
          <w:rFonts w:cs="Times New Roman"/>
          <w:sz w:val="22"/>
          <w:szCs w:val="22"/>
        </w:rPr>
      </w:pPr>
      <w:r w:rsidRPr="00D32912">
        <w:rPr>
          <w:rFonts w:cs="Times New Roman"/>
          <w:sz w:val="22"/>
          <w:szCs w:val="22"/>
        </w:rPr>
        <w:t xml:space="preserve">             2.3. Les freins à l’éclosion de l’esprit d’entreprise ;</w:t>
      </w:r>
    </w:p>
    <w:p w:rsidR="0042234C" w:rsidRPr="00D32912" w:rsidRDefault="0042234C" w:rsidP="00D32912">
      <w:pPr>
        <w:jc w:val="both"/>
        <w:rPr>
          <w:rFonts w:cs="Times New Roman"/>
          <w:sz w:val="22"/>
          <w:szCs w:val="22"/>
        </w:rPr>
      </w:pPr>
      <w:r w:rsidRPr="00D32912">
        <w:rPr>
          <w:rFonts w:cs="Times New Roman"/>
          <w:sz w:val="22"/>
          <w:szCs w:val="22"/>
          <w:u w:val="single"/>
        </w:rPr>
        <w:t>Module</w:t>
      </w:r>
      <w:r w:rsidRPr="00D32912">
        <w:rPr>
          <w:rFonts w:cs="Times New Roman"/>
          <w:sz w:val="22"/>
          <w:szCs w:val="22"/>
        </w:rPr>
        <w:t xml:space="preserve"> III.  Les opportunités d’affaires.</w:t>
      </w:r>
    </w:p>
    <w:p w:rsidR="0042234C" w:rsidRPr="00D32912" w:rsidRDefault="0042234C" w:rsidP="00D32912">
      <w:pPr>
        <w:jc w:val="both"/>
        <w:rPr>
          <w:rFonts w:cs="Times New Roman"/>
          <w:sz w:val="22"/>
          <w:szCs w:val="22"/>
        </w:rPr>
      </w:pPr>
      <w:r w:rsidRPr="00D32912">
        <w:rPr>
          <w:rFonts w:cs="Times New Roman"/>
          <w:sz w:val="22"/>
          <w:szCs w:val="22"/>
        </w:rPr>
        <w:t xml:space="preserve">              3.1. Facteurs de désirabilité et de crédibilité ;</w:t>
      </w:r>
    </w:p>
    <w:p w:rsidR="0042234C" w:rsidRPr="00D32912" w:rsidRDefault="0042234C" w:rsidP="00D32912">
      <w:pPr>
        <w:jc w:val="both"/>
        <w:rPr>
          <w:rFonts w:cs="Times New Roman"/>
          <w:sz w:val="22"/>
          <w:szCs w:val="22"/>
        </w:rPr>
      </w:pPr>
      <w:r w:rsidRPr="00D32912">
        <w:rPr>
          <w:rFonts w:cs="Times New Roman"/>
          <w:sz w:val="22"/>
          <w:szCs w:val="22"/>
        </w:rPr>
        <w:t xml:space="preserve">              3.2. Facteurs de faisabilité.</w:t>
      </w:r>
    </w:p>
    <w:p w:rsidR="0042234C" w:rsidRPr="00D32912" w:rsidRDefault="0042234C" w:rsidP="00D32912">
      <w:pPr>
        <w:jc w:val="both"/>
        <w:rPr>
          <w:rFonts w:cs="Times New Roman"/>
          <w:sz w:val="22"/>
          <w:szCs w:val="22"/>
        </w:rPr>
      </w:pPr>
      <w:r w:rsidRPr="00D32912">
        <w:rPr>
          <w:rFonts w:cs="Times New Roman"/>
          <w:sz w:val="22"/>
          <w:szCs w:val="22"/>
        </w:rPr>
        <w:t xml:space="preserve">              3.3. Les occasions d’affaires </w:t>
      </w:r>
    </w:p>
    <w:p w:rsidR="0042234C" w:rsidRPr="00D32912" w:rsidRDefault="0042234C" w:rsidP="00D32912">
      <w:pPr>
        <w:jc w:val="both"/>
        <w:rPr>
          <w:rFonts w:cs="Times New Roman"/>
          <w:sz w:val="22"/>
          <w:szCs w:val="22"/>
        </w:rPr>
      </w:pPr>
      <w:r w:rsidRPr="00D32912">
        <w:rPr>
          <w:rFonts w:cs="Times New Roman"/>
          <w:sz w:val="22"/>
          <w:szCs w:val="22"/>
        </w:rPr>
        <w:t xml:space="preserve">              3.4. Les occasions d’affaires créées par le Gouvernement Tchadien et la Coopération</w:t>
      </w:r>
    </w:p>
    <w:p w:rsidR="0042234C" w:rsidRPr="00D32912" w:rsidRDefault="0042234C" w:rsidP="00D32912">
      <w:pPr>
        <w:jc w:val="both"/>
        <w:rPr>
          <w:rFonts w:cs="Times New Roman"/>
          <w:sz w:val="22"/>
          <w:szCs w:val="22"/>
        </w:rPr>
      </w:pPr>
      <w:r w:rsidRPr="00D32912">
        <w:rPr>
          <w:rFonts w:cs="Times New Roman"/>
          <w:sz w:val="22"/>
          <w:szCs w:val="22"/>
        </w:rPr>
        <w:t xml:space="preserve">                     Française </w:t>
      </w:r>
    </w:p>
    <w:p w:rsidR="0042234C" w:rsidRPr="00D32912" w:rsidRDefault="0042234C" w:rsidP="00D32912">
      <w:pPr>
        <w:jc w:val="both"/>
        <w:rPr>
          <w:rFonts w:cs="Times New Roman"/>
          <w:sz w:val="22"/>
          <w:szCs w:val="22"/>
        </w:rPr>
      </w:pPr>
      <w:r w:rsidRPr="00D32912">
        <w:rPr>
          <w:rFonts w:cs="Times New Roman"/>
          <w:sz w:val="22"/>
          <w:szCs w:val="22"/>
        </w:rPr>
        <w:t xml:space="preserve">             3.4.1. La FONAJ.</w:t>
      </w:r>
    </w:p>
    <w:p w:rsidR="0042234C" w:rsidRPr="00D32912" w:rsidRDefault="0042234C" w:rsidP="00D32912">
      <w:pPr>
        <w:jc w:val="both"/>
        <w:rPr>
          <w:rFonts w:cs="Times New Roman"/>
          <w:sz w:val="22"/>
          <w:szCs w:val="22"/>
        </w:rPr>
      </w:pPr>
      <w:r w:rsidRPr="00D32912">
        <w:rPr>
          <w:rFonts w:cs="Times New Roman"/>
          <w:sz w:val="22"/>
          <w:szCs w:val="22"/>
        </w:rPr>
        <w:t xml:space="preserve">             3.4.2. L’ONAPE.      </w:t>
      </w:r>
    </w:p>
    <w:p w:rsidR="0042234C" w:rsidRPr="00D32912" w:rsidRDefault="0042234C" w:rsidP="00D32912">
      <w:pPr>
        <w:jc w:val="both"/>
        <w:rPr>
          <w:rFonts w:cs="Times New Roman"/>
          <w:sz w:val="22"/>
          <w:szCs w:val="22"/>
        </w:rPr>
      </w:pPr>
      <w:r w:rsidRPr="00D32912">
        <w:rPr>
          <w:rFonts w:cs="Times New Roman"/>
          <w:sz w:val="22"/>
          <w:szCs w:val="22"/>
        </w:rPr>
        <w:t xml:space="preserve">              3.4.3. Le Ministère de micro crédits au profit des jeunes et des femmes</w:t>
      </w:r>
    </w:p>
    <w:p w:rsidR="0042234C" w:rsidRPr="00D32912" w:rsidRDefault="0042234C" w:rsidP="00D32912">
      <w:pPr>
        <w:jc w:val="both"/>
        <w:rPr>
          <w:rFonts w:cs="Times New Roman"/>
          <w:sz w:val="22"/>
          <w:szCs w:val="22"/>
        </w:rPr>
      </w:pPr>
      <w:r w:rsidRPr="00D32912">
        <w:rPr>
          <w:rFonts w:cs="Times New Roman"/>
          <w:sz w:val="22"/>
          <w:szCs w:val="22"/>
        </w:rPr>
        <w:t xml:space="preserve">              3.4.4. L’ESSOR</w:t>
      </w:r>
    </w:p>
    <w:p w:rsidR="0042234C" w:rsidRPr="00D32912" w:rsidRDefault="0042234C" w:rsidP="00D32912">
      <w:pPr>
        <w:jc w:val="both"/>
        <w:rPr>
          <w:rFonts w:cs="Times New Roman"/>
          <w:sz w:val="22"/>
          <w:szCs w:val="22"/>
        </w:rPr>
      </w:pPr>
      <w:r w:rsidRPr="00D32912">
        <w:rPr>
          <w:rFonts w:cs="Times New Roman"/>
          <w:sz w:val="22"/>
          <w:szCs w:val="22"/>
          <w:u w:val="single"/>
        </w:rPr>
        <w:t xml:space="preserve">Module </w:t>
      </w:r>
      <w:r w:rsidRPr="00D32912">
        <w:rPr>
          <w:rFonts w:cs="Times New Roman"/>
          <w:sz w:val="22"/>
          <w:szCs w:val="22"/>
        </w:rPr>
        <w:t>IV.  L’élaboration d’un plan d’affaires.</w:t>
      </w:r>
    </w:p>
    <w:p w:rsidR="0042234C" w:rsidRPr="00D32912" w:rsidRDefault="0042234C" w:rsidP="00D32912">
      <w:pPr>
        <w:jc w:val="both"/>
        <w:rPr>
          <w:rFonts w:cs="Times New Roman"/>
          <w:sz w:val="22"/>
          <w:szCs w:val="22"/>
        </w:rPr>
      </w:pPr>
      <w:r w:rsidRPr="00D32912">
        <w:rPr>
          <w:rFonts w:cs="Times New Roman"/>
          <w:sz w:val="22"/>
          <w:szCs w:val="22"/>
        </w:rPr>
        <w:t xml:space="preserve">             4.1. L’élaboration d’un plan stratégique de l’entreprise ;</w:t>
      </w:r>
    </w:p>
    <w:p w:rsidR="0042234C" w:rsidRPr="00D32912" w:rsidRDefault="0042234C" w:rsidP="00D32912">
      <w:pPr>
        <w:jc w:val="both"/>
        <w:rPr>
          <w:rFonts w:cs="Times New Roman"/>
          <w:sz w:val="22"/>
          <w:szCs w:val="22"/>
        </w:rPr>
      </w:pPr>
      <w:r w:rsidRPr="00D32912">
        <w:rPr>
          <w:rFonts w:cs="Times New Roman"/>
          <w:sz w:val="22"/>
          <w:szCs w:val="22"/>
        </w:rPr>
        <w:t xml:space="preserve">             4.2. L’élaboration d’un plan opérationnel de l’entreprise.</w:t>
      </w:r>
    </w:p>
    <w:p w:rsidR="0042234C" w:rsidRPr="00D32912" w:rsidRDefault="0042234C" w:rsidP="00D32912">
      <w:pPr>
        <w:jc w:val="both"/>
        <w:rPr>
          <w:rFonts w:cs="Times New Roman"/>
          <w:sz w:val="22"/>
          <w:szCs w:val="22"/>
          <w:u w:val="single"/>
        </w:rPr>
      </w:pPr>
    </w:p>
    <w:p w:rsidR="0042234C" w:rsidRPr="00D32912" w:rsidRDefault="0042234C" w:rsidP="00D32912">
      <w:pPr>
        <w:jc w:val="both"/>
        <w:rPr>
          <w:rFonts w:cs="Times New Roman"/>
          <w:sz w:val="22"/>
          <w:szCs w:val="22"/>
        </w:rPr>
      </w:pPr>
    </w:p>
    <w:p w:rsidR="0042234C" w:rsidRPr="00D32912" w:rsidRDefault="0042234C" w:rsidP="00D32912">
      <w:pPr>
        <w:jc w:val="both"/>
        <w:rPr>
          <w:rFonts w:cs="Times New Roman"/>
          <w:b/>
          <w:sz w:val="22"/>
          <w:szCs w:val="22"/>
        </w:rPr>
      </w:pPr>
    </w:p>
    <w:p w:rsidR="0042234C" w:rsidRPr="00D32912" w:rsidRDefault="0042234C" w:rsidP="00D32912">
      <w:pPr>
        <w:jc w:val="both"/>
        <w:rPr>
          <w:rFonts w:cs="Times New Roman"/>
          <w:sz w:val="22"/>
          <w:szCs w:val="22"/>
        </w:rPr>
      </w:pPr>
    </w:p>
    <w:p w:rsidR="0042234C" w:rsidRPr="00D32912" w:rsidRDefault="001E1535" w:rsidP="00D32912">
      <w:pPr>
        <w:pStyle w:val="Titre5"/>
        <w:jc w:val="both"/>
        <w:rPr>
          <w:rFonts w:ascii="Times New Roman" w:hAnsi="Times New Roman" w:cs="Times New Roman"/>
          <w:b/>
          <w:color w:val="auto"/>
          <w:sz w:val="22"/>
          <w:szCs w:val="22"/>
        </w:rPr>
      </w:pPr>
      <w:r w:rsidRPr="00D32912">
        <w:rPr>
          <w:rFonts w:ascii="Times New Roman" w:hAnsi="Times New Roman" w:cs="Times New Roman"/>
          <w:b/>
          <w:color w:val="auto"/>
          <w:sz w:val="22"/>
          <w:szCs w:val="22"/>
        </w:rPr>
        <w:t xml:space="preserve">GEN 6341. </w:t>
      </w:r>
      <w:r w:rsidR="0042234C" w:rsidRPr="00D32912">
        <w:rPr>
          <w:rFonts w:ascii="Times New Roman" w:hAnsi="Times New Roman" w:cs="Times New Roman"/>
          <w:b/>
          <w:color w:val="auto"/>
          <w:sz w:val="22"/>
          <w:szCs w:val="22"/>
        </w:rPr>
        <w:t xml:space="preserve">INFORMATIQUE III </w:t>
      </w:r>
    </w:p>
    <w:p w:rsidR="0042234C" w:rsidRPr="00D32912" w:rsidRDefault="0042234C" w:rsidP="00D32912">
      <w:pPr>
        <w:jc w:val="both"/>
        <w:rPr>
          <w:rFonts w:cs="Times New Roman"/>
          <w:sz w:val="22"/>
          <w:szCs w:val="22"/>
        </w:rPr>
      </w:pPr>
      <w:r w:rsidRPr="00D32912">
        <w:rPr>
          <w:rFonts w:cs="Times New Roman"/>
          <w:b/>
          <w:sz w:val="22"/>
          <w:szCs w:val="22"/>
        </w:rPr>
        <w:t>Objectifs :</w:t>
      </w:r>
      <w:r w:rsidRPr="00D32912">
        <w:rPr>
          <w:rFonts w:cs="Times New Roman"/>
          <w:sz w:val="22"/>
          <w:szCs w:val="22"/>
        </w:rPr>
        <w:t xml:space="preserve"> </w:t>
      </w:r>
    </w:p>
    <w:p w:rsidR="0042234C" w:rsidRPr="00D32912" w:rsidRDefault="0042234C" w:rsidP="00D32912">
      <w:pPr>
        <w:jc w:val="both"/>
        <w:rPr>
          <w:rFonts w:cs="Times New Roman"/>
          <w:sz w:val="22"/>
          <w:szCs w:val="22"/>
        </w:rPr>
      </w:pPr>
      <w:r w:rsidRPr="00D32912">
        <w:rPr>
          <w:rFonts w:cs="Times New Roman"/>
          <w:sz w:val="22"/>
          <w:szCs w:val="22"/>
        </w:rPr>
        <w:t xml:space="preserve">Au terme de ce cours, l’étudiant sera capable de : </w:t>
      </w:r>
    </w:p>
    <w:p w:rsidR="0042234C" w:rsidRPr="00D32912" w:rsidRDefault="0042234C" w:rsidP="00D32912">
      <w:pPr>
        <w:widowControl/>
        <w:numPr>
          <w:ilvl w:val="0"/>
          <w:numId w:val="97"/>
        </w:numPr>
        <w:suppressAutoHyphens w:val="0"/>
        <w:ind w:left="142" w:hanging="142"/>
        <w:jc w:val="both"/>
        <w:rPr>
          <w:rFonts w:cs="Times New Roman"/>
          <w:sz w:val="22"/>
          <w:szCs w:val="22"/>
        </w:rPr>
      </w:pPr>
      <w:r w:rsidRPr="00D32912">
        <w:rPr>
          <w:rFonts w:cs="Times New Roman"/>
          <w:sz w:val="22"/>
          <w:szCs w:val="22"/>
        </w:rPr>
        <w:t>Appréhender le système d'information dans sa problématique managériale et organisationnelle,</w:t>
      </w:r>
    </w:p>
    <w:p w:rsidR="0042234C" w:rsidRPr="00D32912" w:rsidRDefault="0042234C" w:rsidP="00D32912">
      <w:pPr>
        <w:widowControl/>
        <w:numPr>
          <w:ilvl w:val="0"/>
          <w:numId w:val="97"/>
        </w:numPr>
        <w:suppressAutoHyphens w:val="0"/>
        <w:ind w:left="142" w:hanging="142"/>
        <w:jc w:val="both"/>
        <w:rPr>
          <w:rFonts w:cs="Times New Roman"/>
          <w:sz w:val="22"/>
          <w:szCs w:val="22"/>
        </w:rPr>
      </w:pPr>
      <w:r w:rsidRPr="00D32912">
        <w:rPr>
          <w:rFonts w:cs="Times New Roman"/>
          <w:sz w:val="22"/>
          <w:szCs w:val="22"/>
        </w:rPr>
        <w:t>Comprendre les enjeux liés au déploiement des nouvelles technologies dans les entreprises et les organisations,</w:t>
      </w:r>
    </w:p>
    <w:p w:rsidR="0042234C" w:rsidRPr="00D32912" w:rsidRDefault="0042234C" w:rsidP="00D32912">
      <w:pPr>
        <w:widowControl/>
        <w:numPr>
          <w:ilvl w:val="0"/>
          <w:numId w:val="97"/>
        </w:numPr>
        <w:suppressAutoHyphens w:val="0"/>
        <w:ind w:left="142" w:hanging="142"/>
        <w:jc w:val="both"/>
        <w:rPr>
          <w:rFonts w:cs="Times New Roman"/>
          <w:sz w:val="22"/>
          <w:szCs w:val="22"/>
        </w:rPr>
      </w:pPr>
      <w:r w:rsidRPr="00D32912">
        <w:rPr>
          <w:rFonts w:cs="Times New Roman"/>
          <w:sz w:val="22"/>
          <w:szCs w:val="22"/>
        </w:rPr>
        <w:t>Maîtriser les concepts de la gouvernance des systèmes d'information,</w:t>
      </w:r>
    </w:p>
    <w:p w:rsidR="0042234C" w:rsidRPr="00D32912" w:rsidRDefault="0042234C" w:rsidP="00D32912">
      <w:pPr>
        <w:widowControl/>
        <w:numPr>
          <w:ilvl w:val="0"/>
          <w:numId w:val="97"/>
        </w:numPr>
        <w:suppressAutoHyphens w:val="0"/>
        <w:ind w:left="142" w:hanging="142"/>
        <w:jc w:val="both"/>
        <w:rPr>
          <w:rFonts w:cs="Times New Roman"/>
          <w:sz w:val="22"/>
          <w:szCs w:val="22"/>
        </w:rPr>
      </w:pPr>
      <w:r w:rsidRPr="00D32912">
        <w:rPr>
          <w:rFonts w:cs="Times New Roman"/>
          <w:sz w:val="22"/>
          <w:szCs w:val="22"/>
        </w:rPr>
        <w:t>Maitriser les logiciels de gestion.</w:t>
      </w:r>
    </w:p>
    <w:p w:rsidR="0042234C" w:rsidRPr="00D32912" w:rsidRDefault="0042234C" w:rsidP="00D32912">
      <w:pPr>
        <w:jc w:val="both"/>
        <w:rPr>
          <w:rFonts w:cs="Times New Roman"/>
          <w:sz w:val="22"/>
          <w:szCs w:val="22"/>
        </w:rPr>
      </w:pPr>
      <w:r w:rsidRPr="00D32912">
        <w:rPr>
          <w:rFonts w:cs="Times New Roman"/>
          <w:b/>
          <w:sz w:val="22"/>
          <w:szCs w:val="22"/>
        </w:rPr>
        <w:sym w:font="Wingdings" w:char="F040"/>
      </w:r>
      <w:r w:rsidRPr="00D32912">
        <w:rPr>
          <w:rFonts w:cs="Times New Roman"/>
          <w:b/>
          <w:sz w:val="22"/>
          <w:szCs w:val="22"/>
        </w:rPr>
        <w:t>Contenu du cours</w:t>
      </w:r>
      <w:r w:rsidRPr="00D32912">
        <w:rPr>
          <w:rFonts w:cs="Times New Roman"/>
          <w:sz w:val="22"/>
          <w:szCs w:val="22"/>
        </w:rPr>
        <w:t>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Introduction aux systèmes d'information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Typologie des systèmes d'information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Systèmes d'information décisionnels et outils de pilotage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Problématique des Systèmes d'Information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Centralisation/décentralisation du système d'information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Sécurité du système d'information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Management des connaissances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 xml:space="preserve">Stratégie et gouvernance des Systèmes d'information </w:t>
      </w:r>
    </w:p>
    <w:p w:rsidR="0042234C" w:rsidRPr="00D32912" w:rsidRDefault="0042234C" w:rsidP="00D32912">
      <w:pPr>
        <w:pStyle w:val="Corpsdetexte2"/>
        <w:widowControl w:val="0"/>
        <w:numPr>
          <w:ilvl w:val="0"/>
          <w:numId w:val="98"/>
        </w:numPr>
        <w:autoSpaceDE/>
        <w:autoSpaceDN/>
        <w:adjustRightInd/>
        <w:spacing w:line="240" w:lineRule="auto"/>
        <w:ind w:left="284" w:hanging="284"/>
        <w:rPr>
          <w:rFonts w:eastAsia="Times New Roman"/>
          <w:sz w:val="22"/>
          <w:szCs w:val="22"/>
          <w:lang w:eastAsia="fr-FR"/>
        </w:rPr>
      </w:pPr>
      <w:r w:rsidRPr="00D32912">
        <w:rPr>
          <w:rFonts w:eastAsia="Times New Roman"/>
          <w:sz w:val="22"/>
          <w:szCs w:val="22"/>
          <w:lang w:eastAsia="fr-FR"/>
        </w:rPr>
        <w:t>Modélisation d’un système d'information Pilotage des systèmes d'information Management et organisation des systèmes d'information</w:t>
      </w:r>
    </w:p>
    <w:p w:rsidR="0042234C" w:rsidRPr="00D32912" w:rsidRDefault="0042234C" w:rsidP="00D32912">
      <w:pPr>
        <w:pStyle w:val="Corpsdetexte2"/>
        <w:widowControl w:val="0"/>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10. Créer des applications de gestion à l’aide d’un logiciel de base données :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Constituer et organiser des tables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Créer et modifier des requêtes en QBE.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Créer des requêtes actions, et analyses croisées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Initiation au langage SQL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Créer des formulaires et des sous formulaires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Créer des états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Concevoir des macro-commandes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Optimiser une base de données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Analyser et sécuriser des données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 xml:space="preserve">Fusionner Access avec d’autres logiciels </w:t>
      </w:r>
    </w:p>
    <w:p w:rsidR="0042234C" w:rsidRPr="00D32912" w:rsidRDefault="0042234C" w:rsidP="00D32912">
      <w:pPr>
        <w:pStyle w:val="Corpsdetexte2"/>
        <w:widowControl w:val="0"/>
        <w:numPr>
          <w:ilvl w:val="0"/>
          <w:numId w:val="99"/>
        </w:numPr>
        <w:autoSpaceDE/>
        <w:autoSpaceDN/>
        <w:adjustRightInd/>
        <w:spacing w:line="240" w:lineRule="auto"/>
        <w:rPr>
          <w:rFonts w:eastAsia="Times New Roman"/>
          <w:sz w:val="22"/>
          <w:szCs w:val="22"/>
          <w:lang w:eastAsia="fr-FR"/>
        </w:rPr>
      </w:pPr>
      <w:r w:rsidRPr="00D32912">
        <w:rPr>
          <w:rFonts w:eastAsia="Times New Roman"/>
          <w:sz w:val="22"/>
          <w:szCs w:val="22"/>
          <w:lang w:eastAsia="fr-FR"/>
        </w:rPr>
        <w:t>Maîtriser l'exploration et l'interrogation multidimensionnelle des données.</w:t>
      </w:r>
    </w:p>
    <w:p w:rsidR="0042234C" w:rsidRPr="00D32912" w:rsidRDefault="0042234C" w:rsidP="00D32912">
      <w:pPr>
        <w:jc w:val="both"/>
        <w:rPr>
          <w:rFonts w:cs="Times New Roman"/>
          <w:sz w:val="22"/>
          <w:szCs w:val="22"/>
        </w:rPr>
      </w:pPr>
      <w:r w:rsidRPr="00D32912">
        <w:rPr>
          <w:rFonts w:cs="Times New Roman"/>
          <w:b/>
          <w:sz w:val="22"/>
          <w:szCs w:val="22"/>
        </w:rPr>
        <w:t>Bibliographie</w:t>
      </w:r>
      <w:r w:rsidRPr="00D32912">
        <w:rPr>
          <w:rFonts w:cs="Times New Roman"/>
          <w:sz w:val="22"/>
          <w:szCs w:val="22"/>
        </w:rPr>
        <w:t> </w:t>
      </w:r>
    </w:p>
    <w:p w:rsidR="0042234C" w:rsidRPr="001F5C9D" w:rsidRDefault="0042234C" w:rsidP="00D32912">
      <w:pPr>
        <w:pStyle w:val="Paragraphedeliste"/>
        <w:widowControl w:val="0"/>
        <w:numPr>
          <w:ilvl w:val="0"/>
          <w:numId w:val="100"/>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 xml:space="preserve">Reix : Systèmes d'information et management des organisations (Vuibert, 2004) </w:t>
      </w:r>
    </w:p>
    <w:p w:rsidR="0042234C" w:rsidRPr="001F5C9D" w:rsidRDefault="0042234C" w:rsidP="00D32912">
      <w:pPr>
        <w:pStyle w:val="Paragraphedeliste"/>
        <w:widowControl w:val="0"/>
        <w:numPr>
          <w:ilvl w:val="0"/>
          <w:numId w:val="100"/>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K. Laudon, J. Laudon : Management des systèmes d'information, Pearson, 2008</w:t>
      </w:r>
    </w:p>
    <w:p w:rsidR="0042234C" w:rsidRPr="001F5C9D" w:rsidRDefault="0042234C" w:rsidP="00D32912">
      <w:pPr>
        <w:pStyle w:val="Paragraphedeliste"/>
        <w:widowControl w:val="0"/>
        <w:numPr>
          <w:ilvl w:val="0"/>
          <w:numId w:val="100"/>
        </w:numPr>
        <w:spacing w:after="0" w:line="240" w:lineRule="auto"/>
        <w:jc w:val="both"/>
        <w:rPr>
          <w:rFonts w:ascii="Times New Roman" w:hAnsi="Times New Roman" w:cs="Times New Roman"/>
          <w:lang w:val="fr-FR"/>
        </w:rPr>
      </w:pPr>
      <w:r w:rsidRPr="001F5C9D">
        <w:rPr>
          <w:rFonts w:ascii="Times New Roman" w:hAnsi="Times New Roman" w:cs="Times New Roman"/>
          <w:lang w:val="fr-FR"/>
        </w:rPr>
        <w:t>Maitriser les bases de données, G. GARDOUIN, Edition Eyrolles - VBA pour Access de Robert Smith et David Sussman, Edition Eyrolles</w:t>
      </w:r>
    </w:p>
    <w:sectPr w:rsidR="0042234C" w:rsidRPr="001F5C9D" w:rsidSect="00DB7B5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794" w:rsidRDefault="00210794" w:rsidP="00433EF2">
      <w:r>
        <w:separator/>
      </w:r>
    </w:p>
  </w:endnote>
  <w:endnote w:type="continuationSeparator" w:id="0">
    <w:p w:rsidR="00210794" w:rsidRDefault="00210794" w:rsidP="0043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ejaVu San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Roman">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272170"/>
      <w:docPartObj>
        <w:docPartGallery w:val="Page Numbers (Bottom of Page)"/>
        <w:docPartUnique/>
      </w:docPartObj>
    </w:sdtPr>
    <w:sdtEndPr/>
    <w:sdtContent>
      <w:p w:rsidR="005400FF" w:rsidRDefault="005400FF">
        <w:pPr>
          <w:pStyle w:val="Pieddepage"/>
          <w:jc w:val="right"/>
        </w:pPr>
        <w:r>
          <w:fldChar w:fldCharType="begin"/>
        </w:r>
        <w:r>
          <w:instrText>PAGE   \* MERGEFORMAT</w:instrText>
        </w:r>
        <w:r>
          <w:fldChar w:fldCharType="separate"/>
        </w:r>
        <w:r w:rsidR="00210794">
          <w:rPr>
            <w:noProof/>
          </w:rPr>
          <w:t>1</w:t>
        </w:r>
        <w:r>
          <w:rPr>
            <w:noProof/>
          </w:rPr>
          <w:fldChar w:fldCharType="end"/>
        </w:r>
      </w:p>
    </w:sdtContent>
  </w:sdt>
  <w:p w:rsidR="005400FF" w:rsidRDefault="005400F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57"/>
      <w:gridCol w:w="4645"/>
    </w:tblGrid>
    <w:tr w:rsidR="003F4077">
      <w:trPr>
        <w:trHeight w:hRule="exact" w:val="115"/>
        <w:jc w:val="center"/>
      </w:trPr>
      <w:tc>
        <w:tcPr>
          <w:tcW w:w="4686" w:type="dxa"/>
          <w:shd w:val="clear" w:color="auto" w:fill="4F81BD" w:themeFill="accent1"/>
          <w:tcMar>
            <w:top w:w="0" w:type="dxa"/>
            <w:bottom w:w="0" w:type="dxa"/>
          </w:tcMar>
        </w:tcPr>
        <w:p w:rsidR="003F4077" w:rsidRDefault="003F4077">
          <w:pPr>
            <w:pStyle w:val="En-tte"/>
            <w:rPr>
              <w:caps/>
              <w:sz w:val="18"/>
            </w:rPr>
          </w:pPr>
        </w:p>
      </w:tc>
      <w:tc>
        <w:tcPr>
          <w:tcW w:w="4674" w:type="dxa"/>
          <w:shd w:val="clear" w:color="auto" w:fill="4F81BD" w:themeFill="accent1"/>
          <w:tcMar>
            <w:top w:w="0" w:type="dxa"/>
            <w:bottom w:w="0" w:type="dxa"/>
          </w:tcMar>
        </w:tcPr>
        <w:p w:rsidR="003F4077" w:rsidRDefault="003F4077">
          <w:pPr>
            <w:pStyle w:val="En-tte"/>
            <w:jc w:val="right"/>
            <w:rPr>
              <w:caps/>
              <w:sz w:val="18"/>
            </w:rPr>
          </w:pPr>
        </w:p>
      </w:tc>
    </w:tr>
    <w:tr w:rsidR="003F4077">
      <w:trPr>
        <w:jc w:val="center"/>
      </w:trPr>
      <w:tc>
        <w:tcPr>
          <w:tcW w:w="4686" w:type="dxa"/>
          <w:shd w:val="clear" w:color="auto" w:fill="auto"/>
          <w:vAlign w:val="center"/>
        </w:tcPr>
        <w:p w:rsidR="003F4077" w:rsidRDefault="003F4077" w:rsidP="003F4077">
          <w:pPr>
            <w:pStyle w:val="Pieddepage"/>
            <w:rPr>
              <w:caps/>
              <w:color w:val="808080" w:themeColor="background1" w:themeShade="80"/>
              <w:sz w:val="18"/>
              <w:szCs w:val="18"/>
            </w:rPr>
          </w:pPr>
        </w:p>
      </w:tc>
      <w:tc>
        <w:tcPr>
          <w:tcW w:w="4674" w:type="dxa"/>
          <w:shd w:val="clear" w:color="auto" w:fill="auto"/>
          <w:vAlign w:val="center"/>
        </w:tcPr>
        <w:p w:rsidR="003F4077" w:rsidRDefault="003F4077">
          <w:pPr>
            <w:pStyle w:val="Pieddepag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1F5C9D">
            <w:rPr>
              <w:caps/>
              <w:noProof/>
              <w:color w:val="808080" w:themeColor="background1" w:themeShade="80"/>
              <w:sz w:val="18"/>
              <w:szCs w:val="18"/>
            </w:rPr>
            <w:t>2</w:t>
          </w:r>
          <w:r>
            <w:rPr>
              <w:caps/>
              <w:color w:val="808080" w:themeColor="background1" w:themeShade="80"/>
              <w:sz w:val="18"/>
              <w:szCs w:val="18"/>
            </w:rPr>
            <w:fldChar w:fldCharType="end"/>
          </w:r>
        </w:p>
      </w:tc>
    </w:tr>
  </w:tbl>
  <w:p w:rsidR="005400FF" w:rsidRDefault="005400F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794" w:rsidRDefault="00210794" w:rsidP="00433EF2">
      <w:r>
        <w:separator/>
      </w:r>
    </w:p>
  </w:footnote>
  <w:footnote w:type="continuationSeparator" w:id="0">
    <w:p w:rsidR="00210794" w:rsidRDefault="00210794" w:rsidP="00433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0FF" w:rsidRDefault="005400FF" w:rsidP="00A46672">
    <w:pPr>
      <w:pStyle w:val="En-tte"/>
      <w:tabs>
        <w:tab w:val="clear" w:pos="4536"/>
        <w:tab w:val="clear" w:pos="9072"/>
        <w:tab w:val="left" w:pos="905"/>
        <w:tab w:val="left" w:pos="1841"/>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4369"/>
      <w:gridCol w:w="3543"/>
      <w:gridCol w:w="1390"/>
    </w:tblGrid>
    <w:tr w:rsidR="003B4B5D" w:rsidTr="003B4B5D">
      <w:trPr>
        <w:jc w:val="center"/>
      </w:trPr>
      <w:sdt>
        <w:sdtPr>
          <w:rPr>
            <w:caps/>
            <w:color w:val="FFFFFF" w:themeColor="background1"/>
            <w:sz w:val="16"/>
            <w:szCs w:val="16"/>
          </w:rPr>
          <w:alias w:val="Titre"/>
          <w:tag w:val=""/>
          <w:id w:val="126446070"/>
          <w:placeholder>
            <w:docPart w:val="71E1E739AB124DF9AA8B810C5C9C892A"/>
          </w:placeholder>
          <w:dataBinding w:prefixMappings="xmlns:ns0='http://purl.org/dc/elements/1.1/' xmlns:ns1='http://schemas.openxmlformats.org/package/2006/metadata/core-properties' " w:xpath="/ns1:coreProperties[1]/ns0:title[1]" w:storeItemID="{6C3C8BC8-F283-45AE-878A-BAB7291924A1}"/>
          <w:text/>
        </w:sdtPr>
        <w:sdtEndPr/>
        <w:sdtContent>
          <w:tc>
            <w:tcPr>
              <w:tcW w:w="8479" w:type="dxa"/>
              <w:gridSpan w:val="2"/>
              <w:shd w:val="clear" w:color="auto" w:fill="C0504D" w:themeFill="accent2"/>
              <w:vAlign w:val="center"/>
            </w:tcPr>
            <w:p w:rsidR="003B4B5D" w:rsidRDefault="001F5C9D">
              <w:pPr>
                <w:pStyle w:val="En-tte"/>
                <w:rPr>
                  <w:caps/>
                  <w:color w:val="FFFFFF" w:themeColor="background1"/>
                  <w:sz w:val="18"/>
                  <w:szCs w:val="18"/>
                </w:rPr>
              </w:pPr>
              <w:r>
                <w:rPr>
                  <w:caps/>
                  <w:color w:val="FFFFFF" w:themeColor="background1"/>
                  <w:sz w:val="16"/>
                  <w:szCs w:val="16"/>
                </w:rPr>
                <w:t>ATELIER n°7 (SEG)       offre de formation                gestion d’entreprise (GE)</w:t>
              </w:r>
            </w:p>
          </w:tc>
        </w:sdtContent>
      </w:sdt>
      <w:sdt>
        <w:sdtPr>
          <w:rPr>
            <w:caps/>
            <w:color w:val="FFFFFF" w:themeColor="background1"/>
            <w:sz w:val="18"/>
            <w:szCs w:val="18"/>
          </w:rPr>
          <w:alias w:val="Date "/>
          <w:tag w:val=""/>
          <w:id w:val="-1996566397"/>
          <w:placeholder>
            <w:docPart w:val="BFEAB9CDC8B24430A7F30266A1045CC8"/>
          </w:placeholder>
          <w:showingPlcHdr/>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tc>
            <w:tcPr>
              <w:tcW w:w="823" w:type="dxa"/>
              <w:shd w:val="clear" w:color="auto" w:fill="C0504D" w:themeFill="accent2"/>
              <w:vAlign w:val="center"/>
            </w:tcPr>
            <w:p w:rsidR="003B4B5D" w:rsidRDefault="003B4B5D" w:rsidP="003B4B5D">
              <w:pPr>
                <w:pStyle w:val="En-tte"/>
                <w:jc w:val="right"/>
                <w:rPr>
                  <w:caps/>
                  <w:color w:val="FFFFFF" w:themeColor="background1"/>
                  <w:sz w:val="18"/>
                  <w:szCs w:val="18"/>
                </w:rPr>
              </w:pPr>
              <w:r>
                <w:rPr>
                  <w:rStyle w:val="Textedelespacerserv"/>
                </w:rPr>
                <w:t>[Date de publication]</w:t>
              </w:r>
            </w:p>
          </w:tc>
        </w:sdtContent>
      </w:sdt>
    </w:tr>
    <w:tr w:rsidR="003B4B5D" w:rsidTr="003B4B5D">
      <w:trPr>
        <w:trHeight w:hRule="exact" w:val="115"/>
        <w:jc w:val="center"/>
      </w:trPr>
      <w:tc>
        <w:tcPr>
          <w:tcW w:w="4660" w:type="dxa"/>
          <w:shd w:val="clear" w:color="auto" w:fill="4F81BD" w:themeFill="accent1"/>
          <w:tcMar>
            <w:top w:w="0" w:type="dxa"/>
            <w:bottom w:w="0" w:type="dxa"/>
          </w:tcMar>
        </w:tcPr>
        <w:p w:rsidR="003B4B5D" w:rsidRDefault="003B4B5D">
          <w:pPr>
            <w:pStyle w:val="En-tte"/>
            <w:rPr>
              <w:caps/>
              <w:color w:val="FFFFFF" w:themeColor="background1"/>
              <w:sz w:val="18"/>
              <w:szCs w:val="18"/>
            </w:rPr>
          </w:pPr>
        </w:p>
      </w:tc>
      <w:tc>
        <w:tcPr>
          <w:tcW w:w="4642" w:type="dxa"/>
          <w:gridSpan w:val="2"/>
          <w:shd w:val="clear" w:color="auto" w:fill="4F81BD" w:themeFill="accent1"/>
          <w:tcMar>
            <w:top w:w="0" w:type="dxa"/>
            <w:bottom w:w="0" w:type="dxa"/>
          </w:tcMar>
        </w:tcPr>
        <w:p w:rsidR="003B4B5D" w:rsidRDefault="003B4B5D">
          <w:pPr>
            <w:pStyle w:val="En-tte"/>
            <w:rPr>
              <w:caps/>
              <w:color w:val="FFFFFF" w:themeColor="background1"/>
              <w:sz w:val="18"/>
              <w:szCs w:val="18"/>
            </w:rPr>
          </w:pPr>
        </w:p>
      </w:tc>
    </w:tr>
  </w:tbl>
  <w:p w:rsidR="005400FF" w:rsidRDefault="005400FF" w:rsidP="00A46672">
    <w:pPr>
      <w:pStyle w:val="En-tte"/>
      <w:tabs>
        <w:tab w:val="clear" w:pos="4536"/>
        <w:tab w:val="clear" w:pos="9072"/>
        <w:tab w:val="left" w:pos="5617"/>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6"/>
    <w:multiLevelType w:val="hybridMultilevel"/>
    <w:tmpl w:val="039E3856"/>
    <w:lvl w:ilvl="0" w:tplc="371C74E0">
      <w:start w:val="1"/>
      <w:numFmt w:val="bullet"/>
      <w:lvlText w:val="-"/>
      <w:lvlJc w:val="left"/>
      <w:pPr>
        <w:ind w:left="1080" w:hanging="360"/>
      </w:pPr>
      <w:rPr>
        <w:rFonts w:ascii="Calibri" w:eastAsia="Calibri" w:hAnsi="Calibri" w:cs="SimSu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3A27AF2"/>
    <w:multiLevelType w:val="hybridMultilevel"/>
    <w:tmpl w:val="B9BE3F8E"/>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0E2A2C"/>
    <w:multiLevelType w:val="hybridMultilevel"/>
    <w:tmpl w:val="444442D6"/>
    <w:lvl w:ilvl="0" w:tplc="B1E4F49C">
      <w:numFmt w:val="bullet"/>
      <w:lvlText w:val="-"/>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EF7CCF"/>
    <w:multiLevelType w:val="singleLevel"/>
    <w:tmpl w:val="8102B692"/>
    <w:lvl w:ilvl="0">
      <w:start w:val="1"/>
      <w:numFmt w:val="upperLetter"/>
      <w:lvlText w:val="%1-"/>
      <w:lvlJc w:val="left"/>
      <w:pPr>
        <w:tabs>
          <w:tab w:val="num" w:pos="360"/>
        </w:tabs>
        <w:ind w:left="360" w:hanging="360"/>
      </w:pPr>
      <w:rPr>
        <w:rFonts w:hint="default"/>
      </w:rPr>
    </w:lvl>
  </w:abstractNum>
  <w:abstractNum w:abstractNumId="5" w15:restartNumberingAfterBreak="0">
    <w:nsid w:val="08571F49"/>
    <w:multiLevelType w:val="singleLevel"/>
    <w:tmpl w:val="B1E4F49C"/>
    <w:lvl w:ilvl="0">
      <w:numFmt w:val="bullet"/>
      <w:lvlText w:val="-"/>
      <w:lvlJc w:val="left"/>
      <w:pPr>
        <w:tabs>
          <w:tab w:val="num" w:pos="360"/>
        </w:tabs>
        <w:ind w:left="360" w:hanging="360"/>
      </w:pPr>
      <w:rPr>
        <w:rFonts w:hint="default"/>
      </w:rPr>
    </w:lvl>
  </w:abstractNum>
  <w:abstractNum w:abstractNumId="6" w15:restartNumberingAfterBreak="0">
    <w:nsid w:val="09006460"/>
    <w:multiLevelType w:val="hybridMultilevel"/>
    <w:tmpl w:val="1AFC88E0"/>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9965D78"/>
    <w:multiLevelType w:val="hybridMultilevel"/>
    <w:tmpl w:val="1ED679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0A5A549B"/>
    <w:multiLevelType w:val="hybridMultilevel"/>
    <w:tmpl w:val="F258B89C"/>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 w15:restartNumberingAfterBreak="0">
    <w:nsid w:val="0A981343"/>
    <w:multiLevelType w:val="hybridMultilevel"/>
    <w:tmpl w:val="6DE0B084"/>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ACF5B58"/>
    <w:multiLevelType w:val="singleLevel"/>
    <w:tmpl w:val="B1E4F49C"/>
    <w:lvl w:ilvl="0">
      <w:numFmt w:val="bullet"/>
      <w:lvlText w:val="-"/>
      <w:lvlJc w:val="left"/>
      <w:pPr>
        <w:tabs>
          <w:tab w:val="num" w:pos="360"/>
        </w:tabs>
        <w:ind w:left="360" w:hanging="360"/>
      </w:pPr>
      <w:rPr>
        <w:rFonts w:hint="default"/>
      </w:rPr>
    </w:lvl>
  </w:abstractNum>
  <w:abstractNum w:abstractNumId="11" w15:restartNumberingAfterBreak="0">
    <w:nsid w:val="0B2A0EA8"/>
    <w:multiLevelType w:val="hybridMultilevel"/>
    <w:tmpl w:val="F970E2F2"/>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CC0534"/>
    <w:multiLevelType w:val="hybridMultilevel"/>
    <w:tmpl w:val="AA6A1566"/>
    <w:lvl w:ilvl="0" w:tplc="B1E4F49C">
      <w:numFmt w:val="bullet"/>
      <w:lvlText w:val="-"/>
      <w:lvlJc w:val="left"/>
      <w:pPr>
        <w:tabs>
          <w:tab w:val="num" w:pos="1069"/>
        </w:tabs>
        <w:ind w:left="1069" w:hanging="360"/>
      </w:pPr>
      <w:rPr>
        <w:rFonts w:hint="default"/>
      </w:rPr>
    </w:lvl>
    <w:lvl w:ilvl="1" w:tplc="040C0003" w:tentative="1">
      <w:start w:val="1"/>
      <w:numFmt w:val="bullet"/>
      <w:lvlText w:val="o"/>
      <w:lvlJc w:val="left"/>
      <w:pPr>
        <w:tabs>
          <w:tab w:val="num" w:pos="2149"/>
        </w:tabs>
        <w:ind w:left="2149" w:hanging="360"/>
      </w:pPr>
      <w:rPr>
        <w:rFonts w:ascii="Courier New" w:hAnsi="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0095287"/>
    <w:multiLevelType w:val="singleLevel"/>
    <w:tmpl w:val="FFFFFFFF"/>
    <w:lvl w:ilvl="0">
      <w:numFmt w:val="bullet"/>
      <w:lvlText w:val="-"/>
      <w:legacy w:legacy="1" w:legacySpace="0" w:legacyIndent="360"/>
      <w:lvlJc w:val="left"/>
      <w:pPr>
        <w:ind w:left="720" w:hanging="360"/>
      </w:pPr>
    </w:lvl>
  </w:abstractNum>
  <w:abstractNum w:abstractNumId="14" w15:restartNumberingAfterBreak="0">
    <w:nsid w:val="12765EF1"/>
    <w:multiLevelType w:val="singleLevel"/>
    <w:tmpl w:val="B1E4F49C"/>
    <w:lvl w:ilvl="0">
      <w:numFmt w:val="bullet"/>
      <w:lvlText w:val="-"/>
      <w:lvlJc w:val="left"/>
      <w:pPr>
        <w:tabs>
          <w:tab w:val="num" w:pos="360"/>
        </w:tabs>
        <w:ind w:left="360" w:hanging="360"/>
      </w:pPr>
      <w:rPr>
        <w:rFonts w:hint="default"/>
      </w:rPr>
    </w:lvl>
  </w:abstractNum>
  <w:abstractNum w:abstractNumId="15" w15:restartNumberingAfterBreak="0">
    <w:nsid w:val="13E86172"/>
    <w:multiLevelType w:val="singleLevel"/>
    <w:tmpl w:val="8102B692"/>
    <w:lvl w:ilvl="0">
      <w:start w:val="1"/>
      <w:numFmt w:val="upperLetter"/>
      <w:lvlText w:val="%1-"/>
      <w:lvlJc w:val="left"/>
      <w:pPr>
        <w:tabs>
          <w:tab w:val="num" w:pos="360"/>
        </w:tabs>
        <w:ind w:left="360" w:hanging="360"/>
      </w:pPr>
      <w:rPr>
        <w:rFonts w:hint="default"/>
      </w:rPr>
    </w:lvl>
  </w:abstractNum>
  <w:abstractNum w:abstractNumId="16" w15:restartNumberingAfterBreak="0">
    <w:nsid w:val="14287ADD"/>
    <w:multiLevelType w:val="hybridMultilevel"/>
    <w:tmpl w:val="7C96F6D6"/>
    <w:lvl w:ilvl="0" w:tplc="B1E4F49C">
      <w:numFmt w:val="bullet"/>
      <w:lvlText w:val="-"/>
      <w:lvlJc w:val="left"/>
      <w:pPr>
        <w:tabs>
          <w:tab w:val="num" w:pos="1069"/>
        </w:tabs>
        <w:ind w:left="1069" w:hanging="360"/>
      </w:pPr>
      <w:rPr>
        <w:rFonts w:hint="default"/>
      </w:rPr>
    </w:lvl>
    <w:lvl w:ilvl="1" w:tplc="040C0003" w:tentative="1">
      <w:start w:val="1"/>
      <w:numFmt w:val="bullet"/>
      <w:lvlText w:val="o"/>
      <w:lvlJc w:val="left"/>
      <w:pPr>
        <w:tabs>
          <w:tab w:val="num" w:pos="2149"/>
        </w:tabs>
        <w:ind w:left="2149" w:hanging="360"/>
      </w:pPr>
      <w:rPr>
        <w:rFonts w:ascii="Courier New" w:hAnsi="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14F8151D"/>
    <w:multiLevelType w:val="hybridMultilevel"/>
    <w:tmpl w:val="5AFAB880"/>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8A6B2B"/>
    <w:multiLevelType w:val="singleLevel"/>
    <w:tmpl w:val="0409000F"/>
    <w:lvl w:ilvl="0">
      <w:start w:val="1"/>
      <w:numFmt w:val="decimal"/>
      <w:lvlText w:val="%1."/>
      <w:lvlJc w:val="left"/>
      <w:pPr>
        <w:ind w:left="720" w:hanging="360"/>
      </w:pPr>
    </w:lvl>
  </w:abstractNum>
  <w:abstractNum w:abstractNumId="19" w15:restartNumberingAfterBreak="0">
    <w:nsid w:val="16E34568"/>
    <w:multiLevelType w:val="hybridMultilevel"/>
    <w:tmpl w:val="ECA8AFE0"/>
    <w:lvl w:ilvl="0" w:tplc="FFFFFFFF">
      <w:numFmt w:val="bullet"/>
      <w:lvlText w:val="-"/>
      <w:legacy w:legacy="1" w:legacySpace="0" w:legacyIndent="360"/>
      <w:lvlJc w:val="left"/>
      <w:pPr>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A9718D"/>
    <w:multiLevelType w:val="singleLevel"/>
    <w:tmpl w:val="B1E4F49C"/>
    <w:lvl w:ilvl="0">
      <w:numFmt w:val="bullet"/>
      <w:lvlText w:val="-"/>
      <w:lvlJc w:val="left"/>
      <w:pPr>
        <w:tabs>
          <w:tab w:val="num" w:pos="360"/>
        </w:tabs>
        <w:ind w:left="360" w:hanging="360"/>
      </w:pPr>
      <w:rPr>
        <w:rFonts w:hint="default"/>
      </w:rPr>
    </w:lvl>
  </w:abstractNum>
  <w:abstractNum w:abstractNumId="21" w15:restartNumberingAfterBreak="0">
    <w:nsid w:val="17E90456"/>
    <w:multiLevelType w:val="hybridMultilevel"/>
    <w:tmpl w:val="FEE07072"/>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9E35B9D"/>
    <w:multiLevelType w:val="hybridMultilevel"/>
    <w:tmpl w:val="E096994A"/>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A113A58"/>
    <w:multiLevelType w:val="hybridMultilevel"/>
    <w:tmpl w:val="EB34F140"/>
    <w:lvl w:ilvl="0" w:tplc="FFFFFFFF">
      <w:numFmt w:val="bullet"/>
      <w:lvlText w:val="-"/>
      <w:legacy w:legacy="1" w:legacySpace="0" w:legacyIndent="360"/>
      <w:lvlJc w:val="left"/>
      <w:pPr>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A974475"/>
    <w:multiLevelType w:val="hybridMultilevel"/>
    <w:tmpl w:val="E488F6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1C6A49D1"/>
    <w:multiLevelType w:val="hybridMultilevel"/>
    <w:tmpl w:val="4150FFBA"/>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1DC84051"/>
    <w:multiLevelType w:val="multilevel"/>
    <w:tmpl w:val="7196EC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DE9368A"/>
    <w:multiLevelType w:val="hybridMultilevel"/>
    <w:tmpl w:val="F60854A6"/>
    <w:lvl w:ilvl="0" w:tplc="0409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800"/>
        </w:tabs>
        <w:ind w:left="1800" w:hanging="360"/>
      </w:pPr>
      <w:rPr>
        <w:rFonts w:ascii="Courier New" w:hAnsi="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1E6E0BF3"/>
    <w:multiLevelType w:val="hybridMultilevel"/>
    <w:tmpl w:val="F4BA46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1FF82CA0"/>
    <w:multiLevelType w:val="hybridMultilevel"/>
    <w:tmpl w:val="3342C49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20824D42"/>
    <w:multiLevelType w:val="hybridMultilevel"/>
    <w:tmpl w:val="24E4904A"/>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1" w15:restartNumberingAfterBreak="0">
    <w:nsid w:val="20BA40A4"/>
    <w:multiLevelType w:val="hybridMultilevel"/>
    <w:tmpl w:val="3B7207BC"/>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0BB5263"/>
    <w:multiLevelType w:val="singleLevel"/>
    <w:tmpl w:val="FFFFFFFF"/>
    <w:lvl w:ilvl="0">
      <w:numFmt w:val="bullet"/>
      <w:lvlText w:val="-"/>
      <w:legacy w:legacy="1" w:legacySpace="0" w:legacyIndent="360"/>
      <w:lvlJc w:val="left"/>
      <w:pPr>
        <w:ind w:left="720" w:hanging="360"/>
      </w:pPr>
    </w:lvl>
  </w:abstractNum>
  <w:abstractNum w:abstractNumId="33" w15:restartNumberingAfterBreak="0">
    <w:nsid w:val="243531CA"/>
    <w:multiLevelType w:val="hybridMultilevel"/>
    <w:tmpl w:val="C23279B4"/>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45C10AD"/>
    <w:multiLevelType w:val="hybridMultilevel"/>
    <w:tmpl w:val="C8CE029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5" w15:restartNumberingAfterBreak="0">
    <w:nsid w:val="268168A0"/>
    <w:multiLevelType w:val="hybridMultilevel"/>
    <w:tmpl w:val="24BCB4AE"/>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9363186"/>
    <w:multiLevelType w:val="hybridMultilevel"/>
    <w:tmpl w:val="80E2C30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A6061D0"/>
    <w:multiLevelType w:val="hybridMultilevel"/>
    <w:tmpl w:val="78C6DDB0"/>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CA74E9C"/>
    <w:multiLevelType w:val="hybridMultilevel"/>
    <w:tmpl w:val="A9105C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D5B33F1"/>
    <w:multiLevelType w:val="hybridMultilevel"/>
    <w:tmpl w:val="97AC2248"/>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D6532B6"/>
    <w:multiLevelType w:val="hybridMultilevel"/>
    <w:tmpl w:val="5AE09B94"/>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2D734DBE"/>
    <w:multiLevelType w:val="hybridMultilevel"/>
    <w:tmpl w:val="4274D5A2"/>
    <w:lvl w:ilvl="0" w:tplc="44C2535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2E1A600E"/>
    <w:multiLevelType w:val="hybridMultilevel"/>
    <w:tmpl w:val="C07C02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E750DD0"/>
    <w:multiLevelType w:val="hybridMultilevel"/>
    <w:tmpl w:val="32B6F744"/>
    <w:lvl w:ilvl="0" w:tplc="5F4437FC">
      <w:start w:val="4"/>
      <w:numFmt w:val="bullet"/>
      <w:lvlText w:val="-"/>
      <w:lvlJc w:val="left"/>
      <w:pPr>
        <w:ind w:left="720" w:hanging="360"/>
      </w:pPr>
      <w:rPr>
        <w:rFonts w:ascii="Cambria" w:eastAsia="Calibri" w:hAnsi="Cambria" w:cs="SimSu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2F1C0479"/>
    <w:multiLevelType w:val="hybridMultilevel"/>
    <w:tmpl w:val="6CCC51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302701D5"/>
    <w:multiLevelType w:val="hybridMultilevel"/>
    <w:tmpl w:val="8ACE6344"/>
    <w:lvl w:ilvl="0" w:tplc="3B8852B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30625A0B"/>
    <w:multiLevelType w:val="singleLevel"/>
    <w:tmpl w:val="FFFFFFFF"/>
    <w:lvl w:ilvl="0">
      <w:numFmt w:val="bullet"/>
      <w:lvlText w:val="-"/>
      <w:legacy w:legacy="1" w:legacySpace="0" w:legacyIndent="360"/>
      <w:lvlJc w:val="left"/>
      <w:pPr>
        <w:ind w:left="720" w:hanging="360"/>
      </w:pPr>
    </w:lvl>
  </w:abstractNum>
  <w:abstractNum w:abstractNumId="47" w15:restartNumberingAfterBreak="0">
    <w:nsid w:val="31205EF0"/>
    <w:multiLevelType w:val="hybridMultilevel"/>
    <w:tmpl w:val="EE780B74"/>
    <w:lvl w:ilvl="0" w:tplc="0409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31E011A8"/>
    <w:multiLevelType w:val="hybridMultilevel"/>
    <w:tmpl w:val="3158492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9" w15:restartNumberingAfterBreak="0">
    <w:nsid w:val="33767C5B"/>
    <w:multiLevelType w:val="hybridMultilevel"/>
    <w:tmpl w:val="88FEF568"/>
    <w:lvl w:ilvl="0" w:tplc="0409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35DF5DEC"/>
    <w:multiLevelType w:val="hybridMultilevel"/>
    <w:tmpl w:val="26E4514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37933EE4"/>
    <w:multiLevelType w:val="hybridMultilevel"/>
    <w:tmpl w:val="24EE2828"/>
    <w:lvl w:ilvl="0" w:tplc="B1E4F49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A685FE9"/>
    <w:multiLevelType w:val="hybridMultilevel"/>
    <w:tmpl w:val="1B3C1F7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3C35098B"/>
    <w:multiLevelType w:val="hybridMultilevel"/>
    <w:tmpl w:val="2962D73C"/>
    <w:lvl w:ilvl="0" w:tplc="BA6A18AE">
      <w:numFmt w:val="bullet"/>
      <w:lvlText w:val="-"/>
      <w:lvlJc w:val="left"/>
      <w:pPr>
        <w:ind w:left="720" w:hanging="360"/>
      </w:pPr>
      <w:rPr>
        <w:rFonts w:ascii="Arial Narrow" w:eastAsia="DejaVu Sans" w:hAnsi="Arial Narrow" w:cs="DejaVu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3C9A195C"/>
    <w:multiLevelType w:val="hybridMultilevel"/>
    <w:tmpl w:val="1F6857D8"/>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5" w15:restartNumberingAfterBreak="0">
    <w:nsid w:val="3DBC0CE1"/>
    <w:multiLevelType w:val="singleLevel"/>
    <w:tmpl w:val="B1E4F49C"/>
    <w:lvl w:ilvl="0">
      <w:numFmt w:val="bullet"/>
      <w:lvlText w:val="-"/>
      <w:lvlJc w:val="left"/>
      <w:pPr>
        <w:ind w:left="720" w:hanging="360"/>
      </w:pPr>
      <w:rPr>
        <w:rFonts w:hint="default"/>
      </w:rPr>
    </w:lvl>
  </w:abstractNum>
  <w:abstractNum w:abstractNumId="56" w15:restartNumberingAfterBreak="0">
    <w:nsid w:val="4021659D"/>
    <w:multiLevelType w:val="hybridMultilevel"/>
    <w:tmpl w:val="E5324B9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57" w15:restartNumberingAfterBreak="0">
    <w:nsid w:val="419A6676"/>
    <w:multiLevelType w:val="hybridMultilevel"/>
    <w:tmpl w:val="79BA35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41D421DA"/>
    <w:multiLevelType w:val="singleLevel"/>
    <w:tmpl w:val="FFFFFFFF"/>
    <w:lvl w:ilvl="0">
      <w:numFmt w:val="bullet"/>
      <w:lvlText w:val="-"/>
      <w:legacy w:legacy="1" w:legacySpace="0" w:legacyIndent="360"/>
      <w:lvlJc w:val="left"/>
      <w:pPr>
        <w:ind w:left="720" w:hanging="360"/>
      </w:pPr>
    </w:lvl>
  </w:abstractNum>
  <w:abstractNum w:abstractNumId="59" w15:restartNumberingAfterBreak="0">
    <w:nsid w:val="426E3D86"/>
    <w:multiLevelType w:val="singleLevel"/>
    <w:tmpl w:val="FFFFFFFF"/>
    <w:lvl w:ilvl="0">
      <w:numFmt w:val="bullet"/>
      <w:lvlText w:val="-"/>
      <w:legacy w:legacy="1" w:legacySpace="0" w:legacyIndent="360"/>
      <w:lvlJc w:val="left"/>
      <w:pPr>
        <w:ind w:left="720" w:hanging="360"/>
      </w:pPr>
    </w:lvl>
  </w:abstractNum>
  <w:abstractNum w:abstractNumId="60" w15:restartNumberingAfterBreak="0">
    <w:nsid w:val="4486027C"/>
    <w:multiLevelType w:val="hybridMultilevel"/>
    <w:tmpl w:val="459A7C2E"/>
    <w:lvl w:ilvl="0" w:tplc="59E4DA24">
      <w:numFmt w:val="bullet"/>
      <w:lvlText w:val="-"/>
      <w:lvlJc w:val="left"/>
      <w:pPr>
        <w:tabs>
          <w:tab w:val="num" w:pos="720"/>
        </w:tabs>
        <w:ind w:left="720" w:hanging="360"/>
      </w:pPr>
      <w:rPr>
        <w:rFonts w:ascii="Times New Roman" w:eastAsia="Times New Roman" w:hAnsi="Times New Roman" w:cs="Times New Roman" w:hint="default"/>
      </w:rPr>
    </w:lvl>
    <w:lvl w:ilvl="1" w:tplc="A9FE1CFA">
      <w:start w:val="10"/>
      <w:numFmt w:val="decimal"/>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69573AA"/>
    <w:multiLevelType w:val="hybridMultilevel"/>
    <w:tmpl w:val="6C84A4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9050AA1"/>
    <w:multiLevelType w:val="hybridMultilevel"/>
    <w:tmpl w:val="89AE3CDE"/>
    <w:lvl w:ilvl="0" w:tplc="EE1A058E">
      <w:start w:val="1"/>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3" w15:restartNumberingAfterBreak="0">
    <w:nsid w:val="4AA730C6"/>
    <w:multiLevelType w:val="singleLevel"/>
    <w:tmpl w:val="8102B692"/>
    <w:lvl w:ilvl="0">
      <w:start w:val="1"/>
      <w:numFmt w:val="upperLetter"/>
      <w:lvlText w:val="%1-"/>
      <w:lvlJc w:val="left"/>
      <w:pPr>
        <w:tabs>
          <w:tab w:val="num" w:pos="360"/>
        </w:tabs>
        <w:ind w:left="360" w:hanging="360"/>
      </w:pPr>
      <w:rPr>
        <w:rFonts w:hint="default"/>
      </w:rPr>
    </w:lvl>
  </w:abstractNum>
  <w:abstractNum w:abstractNumId="64" w15:restartNumberingAfterBreak="0">
    <w:nsid w:val="4B23419A"/>
    <w:multiLevelType w:val="hybridMultilevel"/>
    <w:tmpl w:val="215C52B6"/>
    <w:lvl w:ilvl="0" w:tplc="0409000F">
      <w:start w:val="1"/>
      <w:numFmt w:val="decimal"/>
      <w:lvlText w:val="%1."/>
      <w:lvlJc w:val="left"/>
      <w:pPr>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B362DFD"/>
    <w:multiLevelType w:val="singleLevel"/>
    <w:tmpl w:val="8102B692"/>
    <w:lvl w:ilvl="0">
      <w:start w:val="1"/>
      <w:numFmt w:val="upperLetter"/>
      <w:lvlText w:val="%1-"/>
      <w:lvlJc w:val="left"/>
      <w:pPr>
        <w:tabs>
          <w:tab w:val="num" w:pos="360"/>
        </w:tabs>
        <w:ind w:left="360" w:hanging="360"/>
      </w:pPr>
      <w:rPr>
        <w:rFonts w:hint="default"/>
      </w:rPr>
    </w:lvl>
  </w:abstractNum>
  <w:abstractNum w:abstractNumId="66" w15:restartNumberingAfterBreak="0">
    <w:nsid w:val="4B3A2FA2"/>
    <w:multiLevelType w:val="multilevel"/>
    <w:tmpl w:val="7196EC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BC05C9F"/>
    <w:multiLevelType w:val="hybridMultilevel"/>
    <w:tmpl w:val="0040020E"/>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8" w15:restartNumberingAfterBreak="0">
    <w:nsid w:val="4E9A203C"/>
    <w:multiLevelType w:val="hybridMultilevel"/>
    <w:tmpl w:val="8D4C1F8C"/>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69" w15:restartNumberingAfterBreak="0">
    <w:nsid w:val="50E22998"/>
    <w:multiLevelType w:val="hybridMultilevel"/>
    <w:tmpl w:val="B2A8793E"/>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538E48DE"/>
    <w:multiLevelType w:val="hybridMultilevel"/>
    <w:tmpl w:val="1A766A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3996A31"/>
    <w:multiLevelType w:val="singleLevel"/>
    <w:tmpl w:val="8102B692"/>
    <w:lvl w:ilvl="0">
      <w:start w:val="1"/>
      <w:numFmt w:val="upperLetter"/>
      <w:lvlText w:val="%1-"/>
      <w:lvlJc w:val="left"/>
      <w:pPr>
        <w:tabs>
          <w:tab w:val="num" w:pos="360"/>
        </w:tabs>
        <w:ind w:left="360" w:hanging="360"/>
      </w:pPr>
      <w:rPr>
        <w:rFonts w:hint="default"/>
      </w:rPr>
    </w:lvl>
  </w:abstractNum>
  <w:abstractNum w:abstractNumId="72" w15:restartNumberingAfterBreak="0">
    <w:nsid w:val="53CB6A85"/>
    <w:multiLevelType w:val="multilevel"/>
    <w:tmpl w:val="EE78F8D2"/>
    <w:lvl w:ilvl="0">
      <w:start w:val="1"/>
      <w:numFmt w:val="decimal"/>
      <w:lvlText w:val="%1"/>
      <w:lvlJc w:val="left"/>
      <w:pPr>
        <w:ind w:left="435" w:hanging="435"/>
      </w:pPr>
      <w:rPr>
        <w:rFonts w:hint="default"/>
      </w:rPr>
    </w:lvl>
    <w:lvl w:ilvl="1">
      <w:start w:val="1"/>
      <w:numFmt w:val="decimal"/>
      <w:lvlText w:val="%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3" w15:restartNumberingAfterBreak="0">
    <w:nsid w:val="53E378B0"/>
    <w:multiLevelType w:val="singleLevel"/>
    <w:tmpl w:val="8102B692"/>
    <w:lvl w:ilvl="0">
      <w:start w:val="1"/>
      <w:numFmt w:val="upperLetter"/>
      <w:lvlText w:val="%1-"/>
      <w:lvlJc w:val="left"/>
      <w:pPr>
        <w:tabs>
          <w:tab w:val="num" w:pos="360"/>
        </w:tabs>
        <w:ind w:left="360" w:hanging="360"/>
      </w:pPr>
      <w:rPr>
        <w:rFonts w:hint="default"/>
      </w:rPr>
    </w:lvl>
  </w:abstractNum>
  <w:abstractNum w:abstractNumId="74" w15:restartNumberingAfterBreak="0">
    <w:nsid w:val="598A507D"/>
    <w:multiLevelType w:val="hybridMultilevel"/>
    <w:tmpl w:val="6E321524"/>
    <w:lvl w:ilvl="0" w:tplc="0409000F">
      <w:start w:val="1"/>
      <w:numFmt w:val="decimal"/>
      <w:lvlText w:val="%1."/>
      <w:lvlJc w:val="left"/>
      <w:pPr>
        <w:ind w:left="72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AE01E29"/>
    <w:multiLevelType w:val="hybridMultilevel"/>
    <w:tmpl w:val="9DCAF240"/>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5CEC0365"/>
    <w:multiLevelType w:val="hybridMultilevel"/>
    <w:tmpl w:val="A366334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5D537270"/>
    <w:multiLevelType w:val="hybridMultilevel"/>
    <w:tmpl w:val="3EB07AC4"/>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61FE1E55"/>
    <w:multiLevelType w:val="singleLevel"/>
    <w:tmpl w:val="8102B692"/>
    <w:lvl w:ilvl="0">
      <w:start w:val="1"/>
      <w:numFmt w:val="upperLetter"/>
      <w:lvlText w:val="%1-"/>
      <w:lvlJc w:val="left"/>
      <w:pPr>
        <w:tabs>
          <w:tab w:val="num" w:pos="360"/>
        </w:tabs>
        <w:ind w:left="360" w:hanging="360"/>
      </w:pPr>
      <w:rPr>
        <w:rFonts w:hint="default"/>
      </w:rPr>
    </w:lvl>
  </w:abstractNum>
  <w:abstractNum w:abstractNumId="79" w15:restartNumberingAfterBreak="0">
    <w:nsid w:val="635031F0"/>
    <w:multiLevelType w:val="singleLevel"/>
    <w:tmpl w:val="B1E4F49C"/>
    <w:lvl w:ilvl="0">
      <w:numFmt w:val="bullet"/>
      <w:lvlText w:val="-"/>
      <w:lvlJc w:val="left"/>
      <w:pPr>
        <w:tabs>
          <w:tab w:val="num" w:pos="360"/>
        </w:tabs>
        <w:ind w:left="360" w:hanging="360"/>
      </w:pPr>
      <w:rPr>
        <w:rFonts w:hint="default"/>
      </w:rPr>
    </w:lvl>
  </w:abstractNum>
  <w:abstractNum w:abstractNumId="80" w15:restartNumberingAfterBreak="0">
    <w:nsid w:val="644A3881"/>
    <w:multiLevelType w:val="hybridMultilevel"/>
    <w:tmpl w:val="3FB8CCC6"/>
    <w:lvl w:ilvl="0" w:tplc="040C000F">
      <w:start w:val="1"/>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669B04E2"/>
    <w:multiLevelType w:val="hybridMultilevel"/>
    <w:tmpl w:val="F130662C"/>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68042276"/>
    <w:multiLevelType w:val="multilevel"/>
    <w:tmpl w:val="EBF6B9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sz w:val="24"/>
        <w:u w:val="none"/>
      </w:rPr>
    </w:lvl>
    <w:lvl w:ilvl="2">
      <w:start w:val="1"/>
      <w:numFmt w:val="decimal"/>
      <w:isLgl/>
      <w:lvlText w:val="%1.%2.%3."/>
      <w:lvlJc w:val="left"/>
      <w:pPr>
        <w:ind w:left="1080" w:hanging="720"/>
      </w:pPr>
      <w:rPr>
        <w:rFonts w:hint="default"/>
        <w:b w:val="0"/>
        <w:sz w:val="24"/>
        <w:u w:val="none"/>
      </w:rPr>
    </w:lvl>
    <w:lvl w:ilvl="3">
      <w:start w:val="1"/>
      <w:numFmt w:val="decimal"/>
      <w:isLgl/>
      <w:lvlText w:val="%1.%2.%3.%4."/>
      <w:lvlJc w:val="left"/>
      <w:pPr>
        <w:ind w:left="1440" w:hanging="1080"/>
      </w:pPr>
      <w:rPr>
        <w:rFonts w:hint="default"/>
        <w:b w:val="0"/>
        <w:sz w:val="24"/>
        <w:u w:val="none"/>
      </w:rPr>
    </w:lvl>
    <w:lvl w:ilvl="4">
      <w:start w:val="1"/>
      <w:numFmt w:val="decimal"/>
      <w:isLgl/>
      <w:lvlText w:val="%1.%2.%3.%4.%5."/>
      <w:lvlJc w:val="left"/>
      <w:pPr>
        <w:ind w:left="1440" w:hanging="1080"/>
      </w:pPr>
      <w:rPr>
        <w:rFonts w:hint="default"/>
        <w:b w:val="0"/>
        <w:sz w:val="24"/>
        <w:u w:val="none"/>
      </w:rPr>
    </w:lvl>
    <w:lvl w:ilvl="5">
      <w:start w:val="1"/>
      <w:numFmt w:val="decimal"/>
      <w:isLgl/>
      <w:lvlText w:val="%1.%2.%3.%4.%5.%6."/>
      <w:lvlJc w:val="left"/>
      <w:pPr>
        <w:ind w:left="1800" w:hanging="1440"/>
      </w:pPr>
      <w:rPr>
        <w:rFonts w:hint="default"/>
        <w:b w:val="0"/>
        <w:sz w:val="24"/>
        <w:u w:val="none"/>
      </w:rPr>
    </w:lvl>
    <w:lvl w:ilvl="6">
      <w:start w:val="1"/>
      <w:numFmt w:val="decimal"/>
      <w:isLgl/>
      <w:lvlText w:val="%1.%2.%3.%4.%5.%6.%7."/>
      <w:lvlJc w:val="left"/>
      <w:pPr>
        <w:ind w:left="2160" w:hanging="1800"/>
      </w:pPr>
      <w:rPr>
        <w:rFonts w:hint="default"/>
        <w:b w:val="0"/>
        <w:sz w:val="24"/>
        <w:u w:val="none"/>
      </w:rPr>
    </w:lvl>
    <w:lvl w:ilvl="7">
      <w:start w:val="1"/>
      <w:numFmt w:val="decimal"/>
      <w:isLgl/>
      <w:lvlText w:val="%1.%2.%3.%4.%5.%6.%7.%8."/>
      <w:lvlJc w:val="left"/>
      <w:pPr>
        <w:ind w:left="2160" w:hanging="1800"/>
      </w:pPr>
      <w:rPr>
        <w:rFonts w:hint="default"/>
        <w:b w:val="0"/>
        <w:sz w:val="24"/>
        <w:u w:val="none"/>
      </w:rPr>
    </w:lvl>
    <w:lvl w:ilvl="8">
      <w:start w:val="1"/>
      <w:numFmt w:val="decimal"/>
      <w:isLgl/>
      <w:lvlText w:val="%1.%2.%3.%4.%5.%6.%7.%8.%9."/>
      <w:lvlJc w:val="left"/>
      <w:pPr>
        <w:ind w:left="2520" w:hanging="2160"/>
      </w:pPr>
      <w:rPr>
        <w:rFonts w:hint="default"/>
        <w:b w:val="0"/>
        <w:sz w:val="24"/>
        <w:u w:val="none"/>
      </w:rPr>
    </w:lvl>
  </w:abstractNum>
  <w:abstractNum w:abstractNumId="83" w15:restartNumberingAfterBreak="0">
    <w:nsid w:val="692A3253"/>
    <w:multiLevelType w:val="hybridMultilevel"/>
    <w:tmpl w:val="A3B83FCC"/>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6D4C51F1"/>
    <w:multiLevelType w:val="hybridMultilevel"/>
    <w:tmpl w:val="B55C16D4"/>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6E06371D"/>
    <w:multiLevelType w:val="hybridMultilevel"/>
    <w:tmpl w:val="7EEA52D8"/>
    <w:lvl w:ilvl="0" w:tplc="C36471CE">
      <w:start w:val="1"/>
      <w:numFmt w:val="decimal"/>
      <w:lvlText w:val="%1."/>
      <w:lvlJc w:val="left"/>
      <w:pPr>
        <w:ind w:left="720" w:hanging="360"/>
      </w:pPr>
      <w:rPr>
        <w:rFonts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F4C0E40"/>
    <w:multiLevelType w:val="hybridMultilevel"/>
    <w:tmpl w:val="D0B2F99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7" w15:restartNumberingAfterBreak="0">
    <w:nsid w:val="6F9F00D8"/>
    <w:multiLevelType w:val="hybridMultilevel"/>
    <w:tmpl w:val="28FCC3F6"/>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8" w15:restartNumberingAfterBreak="0">
    <w:nsid w:val="71DB2EE1"/>
    <w:multiLevelType w:val="hybridMultilevel"/>
    <w:tmpl w:val="580EA774"/>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756C7CEB"/>
    <w:multiLevelType w:val="hybridMultilevel"/>
    <w:tmpl w:val="4CAAA2A4"/>
    <w:lvl w:ilvl="0" w:tplc="B1E4F49C">
      <w:numFmt w:val="bullet"/>
      <w:lvlText w:val="-"/>
      <w:lvlJc w:val="left"/>
      <w:pPr>
        <w:tabs>
          <w:tab w:val="num" w:pos="1065"/>
        </w:tabs>
        <w:ind w:left="1065" w:hanging="360"/>
      </w:pPr>
      <w:rPr>
        <w:rFonts w:hint="default"/>
      </w:rPr>
    </w:lvl>
    <w:lvl w:ilvl="1" w:tplc="040C0003" w:tentative="1">
      <w:start w:val="1"/>
      <w:numFmt w:val="bullet"/>
      <w:lvlText w:val="o"/>
      <w:lvlJc w:val="left"/>
      <w:pPr>
        <w:tabs>
          <w:tab w:val="num" w:pos="2145"/>
        </w:tabs>
        <w:ind w:left="2145" w:hanging="360"/>
      </w:pPr>
      <w:rPr>
        <w:rFonts w:ascii="Courier New" w:hAnsi="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90" w15:restartNumberingAfterBreak="0">
    <w:nsid w:val="75CD07D5"/>
    <w:multiLevelType w:val="hybridMultilevel"/>
    <w:tmpl w:val="50DEE168"/>
    <w:lvl w:ilvl="0" w:tplc="B1E4F49C">
      <w:numFmt w:val="bullet"/>
      <w:lvlText w:val="-"/>
      <w:lvlJc w:val="left"/>
      <w:pPr>
        <w:tabs>
          <w:tab w:val="num" w:pos="1069"/>
        </w:tabs>
        <w:ind w:left="1069" w:hanging="360"/>
      </w:pPr>
      <w:rPr>
        <w:rFonts w:hint="default"/>
      </w:rPr>
    </w:lvl>
    <w:lvl w:ilvl="1" w:tplc="040C0003" w:tentative="1">
      <w:start w:val="1"/>
      <w:numFmt w:val="bullet"/>
      <w:lvlText w:val="o"/>
      <w:lvlJc w:val="left"/>
      <w:pPr>
        <w:tabs>
          <w:tab w:val="num" w:pos="2149"/>
        </w:tabs>
        <w:ind w:left="2149" w:hanging="360"/>
      </w:pPr>
      <w:rPr>
        <w:rFonts w:ascii="Courier New" w:hAnsi="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91" w15:restartNumberingAfterBreak="0">
    <w:nsid w:val="76C24200"/>
    <w:multiLevelType w:val="singleLevel"/>
    <w:tmpl w:val="FFFFFFFF"/>
    <w:lvl w:ilvl="0">
      <w:numFmt w:val="bullet"/>
      <w:lvlText w:val="-"/>
      <w:legacy w:legacy="1" w:legacySpace="0" w:legacyIndent="360"/>
      <w:lvlJc w:val="left"/>
      <w:pPr>
        <w:ind w:left="720" w:hanging="360"/>
      </w:pPr>
    </w:lvl>
  </w:abstractNum>
  <w:abstractNum w:abstractNumId="92" w15:restartNumberingAfterBreak="0">
    <w:nsid w:val="77F415A1"/>
    <w:multiLevelType w:val="hybridMultilevel"/>
    <w:tmpl w:val="00946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3" w15:restartNumberingAfterBreak="0">
    <w:nsid w:val="79046BEB"/>
    <w:multiLevelType w:val="hybridMultilevel"/>
    <w:tmpl w:val="980684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79051843"/>
    <w:multiLevelType w:val="hybridMultilevel"/>
    <w:tmpl w:val="E48C8B7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9951217"/>
    <w:multiLevelType w:val="hybridMultilevel"/>
    <w:tmpl w:val="82CA0058"/>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7AD920AD"/>
    <w:multiLevelType w:val="hybridMultilevel"/>
    <w:tmpl w:val="58AAF5B8"/>
    <w:lvl w:ilvl="0" w:tplc="DD10499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7" w15:restartNumberingAfterBreak="0">
    <w:nsid w:val="7B1C3D4B"/>
    <w:multiLevelType w:val="singleLevel"/>
    <w:tmpl w:val="B1E4F49C"/>
    <w:lvl w:ilvl="0">
      <w:numFmt w:val="bullet"/>
      <w:lvlText w:val="-"/>
      <w:lvlJc w:val="left"/>
      <w:pPr>
        <w:ind w:left="720" w:hanging="360"/>
      </w:pPr>
      <w:rPr>
        <w:rFonts w:hint="default"/>
      </w:rPr>
    </w:lvl>
  </w:abstractNum>
  <w:abstractNum w:abstractNumId="98" w15:restartNumberingAfterBreak="0">
    <w:nsid w:val="7B6A7723"/>
    <w:multiLevelType w:val="hybridMultilevel"/>
    <w:tmpl w:val="7D2C8606"/>
    <w:lvl w:ilvl="0" w:tplc="B1E4F49C">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7BB6489B"/>
    <w:multiLevelType w:val="hybridMultilevel"/>
    <w:tmpl w:val="3E8E22E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0" w15:restartNumberingAfterBreak="0">
    <w:nsid w:val="7EA2668F"/>
    <w:multiLevelType w:val="singleLevel"/>
    <w:tmpl w:val="7C5EB8E8"/>
    <w:lvl w:ilvl="0">
      <w:start w:val="1"/>
      <w:numFmt w:val="upperLetter"/>
      <w:lvlText w:val="%1-"/>
      <w:lvlJc w:val="left"/>
      <w:pPr>
        <w:tabs>
          <w:tab w:val="num" w:pos="360"/>
        </w:tabs>
        <w:ind w:left="360" w:hanging="360"/>
      </w:pPr>
      <w:rPr>
        <w:rFonts w:hint="default"/>
      </w:rPr>
    </w:lvl>
  </w:abstractNum>
  <w:abstractNum w:abstractNumId="101" w15:restartNumberingAfterBreak="0">
    <w:nsid w:val="7FAA74E3"/>
    <w:multiLevelType w:val="hybridMultilevel"/>
    <w:tmpl w:val="65223380"/>
    <w:lvl w:ilvl="0" w:tplc="040C000F">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3"/>
  </w:num>
  <w:num w:numId="2">
    <w:abstractNumId w:val="1"/>
  </w:num>
  <w:num w:numId="3">
    <w:abstractNumId w:val="29"/>
  </w:num>
  <w:num w:numId="4">
    <w:abstractNumId w:val="62"/>
  </w:num>
  <w:num w:numId="5">
    <w:abstractNumId w:val="72"/>
  </w:num>
  <w:num w:numId="6">
    <w:abstractNumId w:val="52"/>
  </w:num>
  <w:num w:numId="7">
    <w:abstractNumId w:val="70"/>
  </w:num>
  <w:num w:numId="8">
    <w:abstractNumId w:val="50"/>
  </w:num>
  <w:num w:numId="9">
    <w:abstractNumId w:val="38"/>
  </w:num>
  <w:num w:numId="10">
    <w:abstractNumId w:val="42"/>
  </w:num>
  <w:num w:numId="11">
    <w:abstractNumId w:val="30"/>
  </w:num>
  <w:num w:numId="12">
    <w:abstractNumId w:val="68"/>
  </w:num>
  <w:num w:numId="13">
    <w:abstractNumId w:val="48"/>
  </w:num>
  <w:num w:numId="14">
    <w:abstractNumId w:val="67"/>
  </w:num>
  <w:num w:numId="15">
    <w:abstractNumId w:val="92"/>
  </w:num>
  <w:num w:numId="16">
    <w:abstractNumId w:val="8"/>
  </w:num>
  <w:num w:numId="17">
    <w:abstractNumId w:val="87"/>
  </w:num>
  <w:num w:numId="18">
    <w:abstractNumId w:val="54"/>
  </w:num>
  <w:num w:numId="19">
    <w:abstractNumId w:val="53"/>
  </w:num>
  <w:num w:numId="20">
    <w:abstractNumId w:val="3"/>
  </w:num>
  <w:num w:numId="21">
    <w:abstractNumId w:val="14"/>
  </w:num>
  <w:num w:numId="22">
    <w:abstractNumId w:val="85"/>
  </w:num>
  <w:num w:numId="23">
    <w:abstractNumId w:val="11"/>
  </w:num>
  <w:num w:numId="24">
    <w:abstractNumId w:val="88"/>
  </w:num>
  <w:num w:numId="25">
    <w:abstractNumId w:val="99"/>
  </w:num>
  <w:num w:numId="26">
    <w:abstractNumId w:val="81"/>
  </w:num>
  <w:num w:numId="27">
    <w:abstractNumId w:val="77"/>
  </w:num>
  <w:num w:numId="28">
    <w:abstractNumId w:val="25"/>
  </w:num>
  <w:num w:numId="29">
    <w:abstractNumId w:val="40"/>
  </w:num>
  <w:num w:numId="30">
    <w:abstractNumId w:val="76"/>
  </w:num>
  <w:num w:numId="31">
    <w:abstractNumId w:val="86"/>
  </w:num>
  <w:num w:numId="32">
    <w:abstractNumId w:val="7"/>
  </w:num>
  <w:num w:numId="33">
    <w:abstractNumId w:val="69"/>
  </w:num>
  <w:num w:numId="34">
    <w:abstractNumId w:val="55"/>
  </w:num>
  <w:num w:numId="35">
    <w:abstractNumId w:val="97"/>
  </w:num>
  <w:num w:numId="36">
    <w:abstractNumId w:val="32"/>
  </w:num>
  <w:num w:numId="37">
    <w:abstractNumId w:val="83"/>
  </w:num>
  <w:num w:numId="38">
    <w:abstractNumId w:val="37"/>
  </w:num>
  <w:num w:numId="39">
    <w:abstractNumId w:val="6"/>
  </w:num>
  <w:num w:numId="40">
    <w:abstractNumId w:val="58"/>
  </w:num>
  <w:num w:numId="41">
    <w:abstractNumId w:val="90"/>
  </w:num>
  <w:num w:numId="42">
    <w:abstractNumId w:val="89"/>
  </w:num>
  <w:num w:numId="43">
    <w:abstractNumId w:val="12"/>
  </w:num>
  <w:num w:numId="44">
    <w:abstractNumId w:val="27"/>
  </w:num>
  <w:num w:numId="45">
    <w:abstractNumId w:val="59"/>
  </w:num>
  <w:num w:numId="46">
    <w:abstractNumId w:val="91"/>
  </w:num>
  <w:num w:numId="47">
    <w:abstractNumId w:val="13"/>
  </w:num>
  <w:num w:numId="48">
    <w:abstractNumId w:val="46"/>
  </w:num>
  <w:num w:numId="49">
    <w:abstractNumId w:val="18"/>
  </w:num>
  <w:num w:numId="50">
    <w:abstractNumId w:val="64"/>
  </w:num>
  <w:num w:numId="51">
    <w:abstractNumId w:val="23"/>
  </w:num>
  <w:num w:numId="52">
    <w:abstractNumId w:val="74"/>
  </w:num>
  <w:num w:numId="53">
    <w:abstractNumId w:val="19"/>
  </w:num>
  <w:num w:numId="54">
    <w:abstractNumId w:val="44"/>
  </w:num>
  <w:num w:numId="55">
    <w:abstractNumId w:val="36"/>
  </w:num>
  <w:num w:numId="56">
    <w:abstractNumId w:val="33"/>
  </w:num>
  <w:num w:numId="57">
    <w:abstractNumId w:val="39"/>
  </w:num>
  <w:num w:numId="58">
    <w:abstractNumId w:val="17"/>
  </w:num>
  <w:num w:numId="59">
    <w:abstractNumId w:val="49"/>
  </w:num>
  <w:num w:numId="60">
    <w:abstractNumId w:val="100"/>
  </w:num>
  <w:num w:numId="61">
    <w:abstractNumId w:val="15"/>
  </w:num>
  <w:num w:numId="62">
    <w:abstractNumId w:val="73"/>
  </w:num>
  <w:num w:numId="63">
    <w:abstractNumId w:val="63"/>
  </w:num>
  <w:num w:numId="64">
    <w:abstractNumId w:val="65"/>
  </w:num>
  <w:num w:numId="65">
    <w:abstractNumId w:val="4"/>
  </w:num>
  <w:num w:numId="66">
    <w:abstractNumId w:val="78"/>
  </w:num>
  <w:num w:numId="67">
    <w:abstractNumId w:val="71"/>
  </w:num>
  <w:num w:numId="68">
    <w:abstractNumId w:val="60"/>
  </w:num>
  <w:num w:numId="69">
    <w:abstractNumId w:val="41"/>
  </w:num>
  <w:num w:numId="70">
    <w:abstractNumId w:val="82"/>
  </w:num>
  <w:num w:numId="71">
    <w:abstractNumId w:val="101"/>
  </w:num>
  <w:num w:numId="72">
    <w:abstractNumId w:val="80"/>
  </w:num>
  <w:num w:numId="73">
    <w:abstractNumId w:val="24"/>
  </w:num>
  <w:num w:numId="74">
    <w:abstractNumId w:val="61"/>
  </w:num>
  <w:num w:numId="75">
    <w:abstractNumId w:val="57"/>
  </w:num>
  <w:num w:numId="76">
    <w:abstractNumId w:val="93"/>
  </w:num>
  <w:num w:numId="77">
    <w:abstractNumId w:val="28"/>
  </w:num>
  <w:num w:numId="78">
    <w:abstractNumId w:val="45"/>
  </w:num>
  <w:num w:numId="79">
    <w:abstractNumId w:val="31"/>
  </w:num>
  <w:num w:numId="80">
    <w:abstractNumId w:val="96"/>
  </w:num>
  <w:num w:numId="81">
    <w:abstractNumId w:val="56"/>
  </w:num>
  <w:num w:numId="82">
    <w:abstractNumId w:val="34"/>
  </w:num>
  <w:num w:numId="83">
    <w:abstractNumId w:val="95"/>
  </w:num>
  <w:num w:numId="84">
    <w:abstractNumId w:val="98"/>
  </w:num>
  <w:num w:numId="85">
    <w:abstractNumId w:val="9"/>
  </w:num>
  <w:num w:numId="86">
    <w:abstractNumId w:val="75"/>
  </w:num>
  <w:num w:numId="87">
    <w:abstractNumId w:val="5"/>
  </w:num>
  <w:num w:numId="88">
    <w:abstractNumId w:val="79"/>
  </w:num>
  <w:num w:numId="89">
    <w:abstractNumId w:val="10"/>
  </w:num>
  <w:num w:numId="90">
    <w:abstractNumId w:val="20"/>
  </w:num>
  <w:num w:numId="91">
    <w:abstractNumId w:val="16"/>
  </w:num>
  <w:num w:numId="92">
    <w:abstractNumId w:val="0"/>
  </w:num>
  <w:num w:numId="93">
    <w:abstractNumId w:val="94"/>
  </w:num>
  <w:num w:numId="94">
    <w:abstractNumId w:val="51"/>
  </w:num>
  <w:num w:numId="95">
    <w:abstractNumId w:val="84"/>
  </w:num>
  <w:num w:numId="96">
    <w:abstractNumId w:val="2"/>
  </w:num>
  <w:num w:numId="97">
    <w:abstractNumId w:val="22"/>
  </w:num>
  <w:num w:numId="98">
    <w:abstractNumId w:val="47"/>
  </w:num>
  <w:num w:numId="99">
    <w:abstractNumId w:val="21"/>
  </w:num>
  <w:num w:numId="100">
    <w:abstractNumId w:val="35"/>
  </w:num>
  <w:num w:numId="101">
    <w:abstractNumId w:val="66"/>
  </w:num>
  <w:num w:numId="102">
    <w:abstractNumId w:val="26"/>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0D99"/>
    <w:rsid w:val="000032B5"/>
    <w:rsid w:val="00012696"/>
    <w:rsid w:val="0001584B"/>
    <w:rsid w:val="0002024B"/>
    <w:rsid w:val="00021682"/>
    <w:rsid w:val="0003358A"/>
    <w:rsid w:val="0003525F"/>
    <w:rsid w:val="00050F77"/>
    <w:rsid w:val="00051F98"/>
    <w:rsid w:val="00055591"/>
    <w:rsid w:val="00061C0E"/>
    <w:rsid w:val="000640F0"/>
    <w:rsid w:val="00065D21"/>
    <w:rsid w:val="00067603"/>
    <w:rsid w:val="00070BE0"/>
    <w:rsid w:val="00077700"/>
    <w:rsid w:val="00081381"/>
    <w:rsid w:val="00082A01"/>
    <w:rsid w:val="00084E5C"/>
    <w:rsid w:val="00087321"/>
    <w:rsid w:val="00094B15"/>
    <w:rsid w:val="000950E8"/>
    <w:rsid w:val="00095E0F"/>
    <w:rsid w:val="000A0E6F"/>
    <w:rsid w:val="000A3DE0"/>
    <w:rsid w:val="000B13F9"/>
    <w:rsid w:val="000B1435"/>
    <w:rsid w:val="000B184D"/>
    <w:rsid w:val="000B2A27"/>
    <w:rsid w:val="000B3D7B"/>
    <w:rsid w:val="000B5E6A"/>
    <w:rsid w:val="000C2D60"/>
    <w:rsid w:val="000C5116"/>
    <w:rsid w:val="000C5590"/>
    <w:rsid w:val="000D1E22"/>
    <w:rsid w:val="000D4521"/>
    <w:rsid w:val="000D6E2C"/>
    <w:rsid w:val="000E14CC"/>
    <w:rsid w:val="000E1EAC"/>
    <w:rsid w:val="000E1FA1"/>
    <w:rsid w:val="000E37B1"/>
    <w:rsid w:val="000E6C3F"/>
    <w:rsid w:val="000F0798"/>
    <w:rsid w:val="000F0F11"/>
    <w:rsid w:val="000F479B"/>
    <w:rsid w:val="000F4AF6"/>
    <w:rsid w:val="000F5B77"/>
    <w:rsid w:val="000F5D03"/>
    <w:rsid w:val="000F6886"/>
    <w:rsid w:val="000F6FDC"/>
    <w:rsid w:val="00104AE7"/>
    <w:rsid w:val="001062EB"/>
    <w:rsid w:val="00107C7E"/>
    <w:rsid w:val="001203BA"/>
    <w:rsid w:val="00122EAA"/>
    <w:rsid w:val="00127D5F"/>
    <w:rsid w:val="0013148F"/>
    <w:rsid w:val="00134245"/>
    <w:rsid w:val="00134AFA"/>
    <w:rsid w:val="00135566"/>
    <w:rsid w:val="001355B8"/>
    <w:rsid w:val="00136D1A"/>
    <w:rsid w:val="00137E19"/>
    <w:rsid w:val="001432B7"/>
    <w:rsid w:val="001433B7"/>
    <w:rsid w:val="00145C14"/>
    <w:rsid w:val="001467EA"/>
    <w:rsid w:val="001518A7"/>
    <w:rsid w:val="00152D2C"/>
    <w:rsid w:val="001534A0"/>
    <w:rsid w:val="00156A98"/>
    <w:rsid w:val="00157D30"/>
    <w:rsid w:val="0017052A"/>
    <w:rsid w:val="00176A04"/>
    <w:rsid w:val="00177B5F"/>
    <w:rsid w:val="001808E3"/>
    <w:rsid w:val="00180F19"/>
    <w:rsid w:val="001816A3"/>
    <w:rsid w:val="00183479"/>
    <w:rsid w:val="00183D74"/>
    <w:rsid w:val="0019117A"/>
    <w:rsid w:val="00193D15"/>
    <w:rsid w:val="001941F5"/>
    <w:rsid w:val="00196670"/>
    <w:rsid w:val="00196998"/>
    <w:rsid w:val="001A0936"/>
    <w:rsid w:val="001A0F65"/>
    <w:rsid w:val="001A47DA"/>
    <w:rsid w:val="001B14B4"/>
    <w:rsid w:val="001B265F"/>
    <w:rsid w:val="001B575B"/>
    <w:rsid w:val="001B75F3"/>
    <w:rsid w:val="001C205B"/>
    <w:rsid w:val="001C272A"/>
    <w:rsid w:val="001C40E0"/>
    <w:rsid w:val="001C5625"/>
    <w:rsid w:val="001D252E"/>
    <w:rsid w:val="001D3787"/>
    <w:rsid w:val="001D6FBD"/>
    <w:rsid w:val="001E1535"/>
    <w:rsid w:val="001E3652"/>
    <w:rsid w:val="001E4914"/>
    <w:rsid w:val="001E498C"/>
    <w:rsid w:val="001E57DF"/>
    <w:rsid w:val="001E61EB"/>
    <w:rsid w:val="001F02AF"/>
    <w:rsid w:val="001F47CA"/>
    <w:rsid w:val="001F5BDA"/>
    <w:rsid w:val="001F5C9D"/>
    <w:rsid w:val="001F69AA"/>
    <w:rsid w:val="00200A3B"/>
    <w:rsid w:val="002038BE"/>
    <w:rsid w:val="0021073B"/>
    <w:rsid w:val="00210794"/>
    <w:rsid w:val="002178E7"/>
    <w:rsid w:val="00223620"/>
    <w:rsid w:val="00224190"/>
    <w:rsid w:val="00224B23"/>
    <w:rsid w:val="00225449"/>
    <w:rsid w:val="002313D4"/>
    <w:rsid w:val="0023441F"/>
    <w:rsid w:val="00236AF2"/>
    <w:rsid w:val="00242DB3"/>
    <w:rsid w:val="00242E4D"/>
    <w:rsid w:val="00243DDB"/>
    <w:rsid w:val="0024739E"/>
    <w:rsid w:val="00251F9D"/>
    <w:rsid w:val="00254B8C"/>
    <w:rsid w:val="00263AA7"/>
    <w:rsid w:val="00266484"/>
    <w:rsid w:val="00270984"/>
    <w:rsid w:val="002710F2"/>
    <w:rsid w:val="00272FB4"/>
    <w:rsid w:val="00275282"/>
    <w:rsid w:val="002755C7"/>
    <w:rsid w:val="00290FF8"/>
    <w:rsid w:val="00296E10"/>
    <w:rsid w:val="002A7792"/>
    <w:rsid w:val="002B0C09"/>
    <w:rsid w:val="002B5EB8"/>
    <w:rsid w:val="002C0BA5"/>
    <w:rsid w:val="002C3651"/>
    <w:rsid w:val="002C4BB1"/>
    <w:rsid w:val="002C63BE"/>
    <w:rsid w:val="002D2961"/>
    <w:rsid w:val="002D5D4F"/>
    <w:rsid w:val="002D7789"/>
    <w:rsid w:val="002E057C"/>
    <w:rsid w:val="002E1B41"/>
    <w:rsid w:val="002E433C"/>
    <w:rsid w:val="002E5FB2"/>
    <w:rsid w:val="002F07AA"/>
    <w:rsid w:val="002F142D"/>
    <w:rsid w:val="002F19B6"/>
    <w:rsid w:val="002F3CA7"/>
    <w:rsid w:val="002F3E2B"/>
    <w:rsid w:val="002F59AB"/>
    <w:rsid w:val="002F61FD"/>
    <w:rsid w:val="002F6DCD"/>
    <w:rsid w:val="0030085A"/>
    <w:rsid w:val="00300CBF"/>
    <w:rsid w:val="00301673"/>
    <w:rsid w:val="00301CD8"/>
    <w:rsid w:val="00303BAA"/>
    <w:rsid w:val="00303D3A"/>
    <w:rsid w:val="003067EA"/>
    <w:rsid w:val="003074B7"/>
    <w:rsid w:val="003116E7"/>
    <w:rsid w:val="00312603"/>
    <w:rsid w:val="003141C1"/>
    <w:rsid w:val="003154B5"/>
    <w:rsid w:val="00322C3D"/>
    <w:rsid w:val="0032330A"/>
    <w:rsid w:val="0032796E"/>
    <w:rsid w:val="00330E4F"/>
    <w:rsid w:val="00345102"/>
    <w:rsid w:val="00351C31"/>
    <w:rsid w:val="00352597"/>
    <w:rsid w:val="003577F7"/>
    <w:rsid w:val="00360875"/>
    <w:rsid w:val="00360BC1"/>
    <w:rsid w:val="003657C0"/>
    <w:rsid w:val="00381393"/>
    <w:rsid w:val="003917DB"/>
    <w:rsid w:val="003919C5"/>
    <w:rsid w:val="003A190E"/>
    <w:rsid w:val="003A1B8F"/>
    <w:rsid w:val="003A34A6"/>
    <w:rsid w:val="003A4169"/>
    <w:rsid w:val="003A5436"/>
    <w:rsid w:val="003A693A"/>
    <w:rsid w:val="003A76C8"/>
    <w:rsid w:val="003B42F6"/>
    <w:rsid w:val="003B4B5D"/>
    <w:rsid w:val="003B5BE7"/>
    <w:rsid w:val="003C7773"/>
    <w:rsid w:val="003C78C9"/>
    <w:rsid w:val="003D2902"/>
    <w:rsid w:val="003D5E2E"/>
    <w:rsid w:val="003D64D8"/>
    <w:rsid w:val="003E25EB"/>
    <w:rsid w:val="003E34D0"/>
    <w:rsid w:val="003E484A"/>
    <w:rsid w:val="003E4AC9"/>
    <w:rsid w:val="003E6032"/>
    <w:rsid w:val="003E743A"/>
    <w:rsid w:val="003F4077"/>
    <w:rsid w:val="003F486E"/>
    <w:rsid w:val="003F5038"/>
    <w:rsid w:val="003F7260"/>
    <w:rsid w:val="00402310"/>
    <w:rsid w:val="0040706D"/>
    <w:rsid w:val="004110BF"/>
    <w:rsid w:val="00411E81"/>
    <w:rsid w:val="00412BD8"/>
    <w:rsid w:val="00417E60"/>
    <w:rsid w:val="0042026C"/>
    <w:rsid w:val="00420569"/>
    <w:rsid w:val="0042234C"/>
    <w:rsid w:val="004254B0"/>
    <w:rsid w:val="00425E43"/>
    <w:rsid w:val="004322D3"/>
    <w:rsid w:val="00433EF2"/>
    <w:rsid w:val="004422EF"/>
    <w:rsid w:val="004471D3"/>
    <w:rsid w:val="004475DE"/>
    <w:rsid w:val="0045056D"/>
    <w:rsid w:val="0045250E"/>
    <w:rsid w:val="0045468A"/>
    <w:rsid w:val="00462054"/>
    <w:rsid w:val="00463E5B"/>
    <w:rsid w:val="004710D2"/>
    <w:rsid w:val="00471AB5"/>
    <w:rsid w:val="00471BB2"/>
    <w:rsid w:val="0047343E"/>
    <w:rsid w:val="004773AB"/>
    <w:rsid w:val="00481EC4"/>
    <w:rsid w:val="00485D52"/>
    <w:rsid w:val="00492B84"/>
    <w:rsid w:val="0049650C"/>
    <w:rsid w:val="00496B71"/>
    <w:rsid w:val="004A2392"/>
    <w:rsid w:val="004A448C"/>
    <w:rsid w:val="004B0A7E"/>
    <w:rsid w:val="004C28CD"/>
    <w:rsid w:val="004C30F9"/>
    <w:rsid w:val="004C3898"/>
    <w:rsid w:val="004C7FBE"/>
    <w:rsid w:val="004D218D"/>
    <w:rsid w:val="004D4E3D"/>
    <w:rsid w:val="004D7E06"/>
    <w:rsid w:val="004E7171"/>
    <w:rsid w:val="004F0963"/>
    <w:rsid w:val="004F0E39"/>
    <w:rsid w:val="005004DD"/>
    <w:rsid w:val="00503629"/>
    <w:rsid w:val="00511F25"/>
    <w:rsid w:val="00512876"/>
    <w:rsid w:val="005147E1"/>
    <w:rsid w:val="005203FA"/>
    <w:rsid w:val="0052157F"/>
    <w:rsid w:val="005243BD"/>
    <w:rsid w:val="00525DCD"/>
    <w:rsid w:val="005309CB"/>
    <w:rsid w:val="00532CF1"/>
    <w:rsid w:val="005351D5"/>
    <w:rsid w:val="00537CAC"/>
    <w:rsid w:val="005400FF"/>
    <w:rsid w:val="0054139B"/>
    <w:rsid w:val="005435C5"/>
    <w:rsid w:val="00545766"/>
    <w:rsid w:val="005463A6"/>
    <w:rsid w:val="00546B81"/>
    <w:rsid w:val="00546EB6"/>
    <w:rsid w:val="0055106E"/>
    <w:rsid w:val="00552CA1"/>
    <w:rsid w:val="00555163"/>
    <w:rsid w:val="00555F71"/>
    <w:rsid w:val="005569F5"/>
    <w:rsid w:val="00556A94"/>
    <w:rsid w:val="0056086E"/>
    <w:rsid w:val="00560F86"/>
    <w:rsid w:val="00561D7A"/>
    <w:rsid w:val="00565097"/>
    <w:rsid w:val="0056669F"/>
    <w:rsid w:val="00570558"/>
    <w:rsid w:val="0057060E"/>
    <w:rsid w:val="00574CCB"/>
    <w:rsid w:val="005760E1"/>
    <w:rsid w:val="00577324"/>
    <w:rsid w:val="00582D18"/>
    <w:rsid w:val="00585F61"/>
    <w:rsid w:val="00592FD5"/>
    <w:rsid w:val="005944F2"/>
    <w:rsid w:val="005960C6"/>
    <w:rsid w:val="00597627"/>
    <w:rsid w:val="00597BC5"/>
    <w:rsid w:val="005B1470"/>
    <w:rsid w:val="005B16EE"/>
    <w:rsid w:val="005B3824"/>
    <w:rsid w:val="005B4F25"/>
    <w:rsid w:val="005B51FE"/>
    <w:rsid w:val="005C1AB3"/>
    <w:rsid w:val="005C31CA"/>
    <w:rsid w:val="005D38DE"/>
    <w:rsid w:val="005D4FA5"/>
    <w:rsid w:val="005D5548"/>
    <w:rsid w:val="005E0B2F"/>
    <w:rsid w:val="005E5141"/>
    <w:rsid w:val="005F0850"/>
    <w:rsid w:val="005F0DB2"/>
    <w:rsid w:val="005F1B9D"/>
    <w:rsid w:val="005F1F49"/>
    <w:rsid w:val="005F2258"/>
    <w:rsid w:val="005F4E44"/>
    <w:rsid w:val="005F57B6"/>
    <w:rsid w:val="005F60E6"/>
    <w:rsid w:val="006002A4"/>
    <w:rsid w:val="0061085B"/>
    <w:rsid w:val="00610A50"/>
    <w:rsid w:val="00611FC8"/>
    <w:rsid w:val="00623D3A"/>
    <w:rsid w:val="00624E8B"/>
    <w:rsid w:val="00624F2C"/>
    <w:rsid w:val="00633A61"/>
    <w:rsid w:val="006365ED"/>
    <w:rsid w:val="00641723"/>
    <w:rsid w:val="00643652"/>
    <w:rsid w:val="00643FA6"/>
    <w:rsid w:val="00644EB3"/>
    <w:rsid w:val="00646DB5"/>
    <w:rsid w:val="006470D0"/>
    <w:rsid w:val="006471AD"/>
    <w:rsid w:val="00651EB3"/>
    <w:rsid w:val="00653C5B"/>
    <w:rsid w:val="00655D75"/>
    <w:rsid w:val="00661021"/>
    <w:rsid w:val="006740F1"/>
    <w:rsid w:val="00674E9D"/>
    <w:rsid w:val="00675979"/>
    <w:rsid w:val="00681199"/>
    <w:rsid w:val="00682DB2"/>
    <w:rsid w:val="00684C65"/>
    <w:rsid w:val="00686159"/>
    <w:rsid w:val="00686834"/>
    <w:rsid w:val="00692E80"/>
    <w:rsid w:val="00697A73"/>
    <w:rsid w:val="006A5CE7"/>
    <w:rsid w:val="006A6D4D"/>
    <w:rsid w:val="006A7084"/>
    <w:rsid w:val="006C1AF8"/>
    <w:rsid w:val="006C2BF7"/>
    <w:rsid w:val="006C6151"/>
    <w:rsid w:val="006C6D88"/>
    <w:rsid w:val="006D5FF1"/>
    <w:rsid w:val="006D5FFC"/>
    <w:rsid w:val="006D68D7"/>
    <w:rsid w:val="006E16D9"/>
    <w:rsid w:val="006E43EE"/>
    <w:rsid w:val="006E5926"/>
    <w:rsid w:val="006F3228"/>
    <w:rsid w:val="007026E7"/>
    <w:rsid w:val="00703E06"/>
    <w:rsid w:val="00704377"/>
    <w:rsid w:val="00704A59"/>
    <w:rsid w:val="00706D67"/>
    <w:rsid w:val="00712C73"/>
    <w:rsid w:val="007157D1"/>
    <w:rsid w:val="00720D99"/>
    <w:rsid w:val="007214DD"/>
    <w:rsid w:val="00736427"/>
    <w:rsid w:val="007369B5"/>
    <w:rsid w:val="00736EE4"/>
    <w:rsid w:val="0074109B"/>
    <w:rsid w:val="00743DBA"/>
    <w:rsid w:val="007449C2"/>
    <w:rsid w:val="00745D1C"/>
    <w:rsid w:val="00745E5C"/>
    <w:rsid w:val="007477A6"/>
    <w:rsid w:val="00751617"/>
    <w:rsid w:val="00753661"/>
    <w:rsid w:val="00757683"/>
    <w:rsid w:val="007614E9"/>
    <w:rsid w:val="00762BF9"/>
    <w:rsid w:val="007635AD"/>
    <w:rsid w:val="00764141"/>
    <w:rsid w:val="00765C1B"/>
    <w:rsid w:val="00767922"/>
    <w:rsid w:val="00773185"/>
    <w:rsid w:val="007739C8"/>
    <w:rsid w:val="007743E9"/>
    <w:rsid w:val="007748E3"/>
    <w:rsid w:val="00775EDC"/>
    <w:rsid w:val="00783BE9"/>
    <w:rsid w:val="00785B21"/>
    <w:rsid w:val="00785EFC"/>
    <w:rsid w:val="00787ADB"/>
    <w:rsid w:val="00791C54"/>
    <w:rsid w:val="00791F6E"/>
    <w:rsid w:val="00792FCA"/>
    <w:rsid w:val="00795DF5"/>
    <w:rsid w:val="007964D5"/>
    <w:rsid w:val="007A14DC"/>
    <w:rsid w:val="007A1F8A"/>
    <w:rsid w:val="007A3A7B"/>
    <w:rsid w:val="007A5C6C"/>
    <w:rsid w:val="007A72D5"/>
    <w:rsid w:val="007C2861"/>
    <w:rsid w:val="007C2970"/>
    <w:rsid w:val="007C372B"/>
    <w:rsid w:val="007C5412"/>
    <w:rsid w:val="007C7F4D"/>
    <w:rsid w:val="007D7BAE"/>
    <w:rsid w:val="007E05C6"/>
    <w:rsid w:val="007E12D1"/>
    <w:rsid w:val="007E37FC"/>
    <w:rsid w:val="007E45C2"/>
    <w:rsid w:val="007E5234"/>
    <w:rsid w:val="007E604A"/>
    <w:rsid w:val="007E6B6D"/>
    <w:rsid w:val="007F07C2"/>
    <w:rsid w:val="007F1D31"/>
    <w:rsid w:val="007F2450"/>
    <w:rsid w:val="007F4F7D"/>
    <w:rsid w:val="007F52C7"/>
    <w:rsid w:val="007F79E9"/>
    <w:rsid w:val="00802A58"/>
    <w:rsid w:val="00802FC6"/>
    <w:rsid w:val="00803836"/>
    <w:rsid w:val="008121CC"/>
    <w:rsid w:val="00826C98"/>
    <w:rsid w:val="0082771C"/>
    <w:rsid w:val="00834BDA"/>
    <w:rsid w:val="008409C4"/>
    <w:rsid w:val="00841FD5"/>
    <w:rsid w:val="00842BE2"/>
    <w:rsid w:val="00843189"/>
    <w:rsid w:val="00844E73"/>
    <w:rsid w:val="00845E35"/>
    <w:rsid w:val="00850011"/>
    <w:rsid w:val="008500FE"/>
    <w:rsid w:val="008556EB"/>
    <w:rsid w:val="00871E78"/>
    <w:rsid w:val="00874C96"/>
    <w:rsid w:val="008856E8"/>
    <w:rsid w:val="00886F14"/>
    <w:rsid w:val="008912E7"/>
    <w:rsid w:val="0089146D"/>
    <w:rsid w:val="0089150B"/>
    <w:rsid w:val="00892253"/>
    <w:rsid w:val="0089282B"/>
    <w:rsid w:val="00896626"/>
    <w:rsid w:val="00896C80"/>
    <w:rsid w:val="00897538"/>
    <w:rsid w:val="008B0774"/>
    <w:rsid w:val="008B4ADB"/>
    <w:rsid w:val="008B4FD8"/>
    <w:rsid w:val="008B535F"/>
    <w:rsid w:val="008B5B9F"/>
    <w:rsid w:val="008C43FC"/>
    <w:rsid w:val="008C5B92"/>
    <w:rsid w:val="008C6F0C"/>
    <w:rsid w:val="008D3344"/>
    <w:rsid w:val="008D4972"/>
    <w:rsid w:val="008E36F0"/>
    <w:rsid w:val="008F011F"/>
    <w:rsid w:val="008F18B2"/>
    <w:rsid w:val="008F2CF2"/>
    <w:rsid w:val="008F3BC5"/>
    <w:rsid w:val="008F5461"/>
    <w:rsid w:val="008F6E5A"/>
    <w:rsid w:val="00903B1D"/>
    <w:rsid w:val="00906350"/>
    <w:rsid w:val="00914D93"/>
    <w:rsid w:val="00915D18"/>
    <w:rsid w:val="00916668"/>
    <w:rsid w:val="00916A8E"/>
    <w:rsid w:val="00921382"/>
    <w:rsid w:val="009232C9"/>
    <w:rsid w:val="00923BF3"/>
    <w:rsid w:val="009240C2"/>
    <w:rsid w:val="009248F3"/>
    <w:rsid w:val="00926B4B"/>
    <w:rsid w:val="00927843"/>
    <w:rsid w:val="00935052"/>
    <w:rsid w:val="00943232"/>
    <w:rsid w:val="00943DE2"/>
    <w:rsid w:val="00944B8E"/>
    <w:rsid w:val="00945706"/>
    <w:rsid w:val="00947F90"/>
    <w:rsid w:val="00960713"/>
    <w:rsid w:val="00961224"/>
    <w:rsid w:val="009614C5"/>
    <w:rsid w:val="00961635"/>
    <w:rsid w:val="00964B2D"/>
    <w:rsid w:val="00964E7B"/>
    <w:rsid w:val="00966CF6"/>
    <w:rsid w:val="00967998"/>
    <w:rsid w:val="00972B1D"/>
    <w:rsid w:val="00974547"/>
    <w:rsid w:val="00977693"/>
    <w:rsid w:val="009830AB"/>
    <w:rsid w:val="00987371"/>
    <w:rsid w:val="00987D45"/>
    <w:rsid w:val="009911C6"/>
    <w:rsid w:val="00993015"/>
    <w:rsid w:val="00994F58"/>
    <w:rsid w:val="009A148B"/>
    <w:rsid w:val="009A487C"/>
    <w:rsid w:val="009B169B"/>
    <w:rsid w:val="009B624F"/>
    <w:rsid w:val="009C00A4"/>
    <w:rsid w:val="009C1537"/>
    <w:rsid w:val="009C628C"/>
    <w:rsid w:val="009C7B0A"/>
    <w:rsid w:val="009D3303"/>
    <w:rsid w:val="009D406C"/>
    <w:rsid w:val="009D7D0D"/>
    <w:rsid w:val="009F2193"/>
    <w:rsid w:val="009F5174"/>
    <w:rsid w:val="009F7A03"/>
    <w:rsid w:val="00A02968"/>
    <w:rsid w:val="00A047AB"/>
    <w:rsid w:val="00A07117"/>
    <w:rsid w:val="00A07375"/>
    <w:rsid w:val="00A11DCE"/>
    <w:rsid w:val="00A1614F"/>
    <w:rsid w:val="00A269A3"/>
    <w:rsid w:val="00A27D43"/>
    <w:rsid w:val="00A30589"/>
    <w:rsid w:val="00A31625"/>
    <w:rsid w:val="00A34DAB"/>
    <w:rsid w:val="00A4134C"/>
    <w:rsid w:val="00A41477"/>
    <w:rsid w:val="00A4161B"/>
    <w:rsid w:val="00A421DB"/>
    <w:rsid w:val="00A4459F"/>
    <w:rsid w:val="00A44F01"/>
    <w:rsid w:val="00A4598E"/>
    <w:rsid w:val="00A463B7"/>
    <w:rsid w:val="00A46672"/>
    <w:rsid w:val="00A50026"/>
    <w:rsid w:val="00A504F1"/>
    <w:rsid w:val="00A512EA"/>
    <w:rsid w:val="00A53676"/>
    <w:rsid w:val="00A61956"/>
    <w:rsid w:val="00A62334"/>
    <w:rsid w:val="00A62B1F"/>
    <w:rsid w:val="00A648CC"/>
    <w:rsid w:val="00A6793D"/>
    <w:rsid w:val="00A71E0B"/>
    <w:rsid w:val="00A7200E"/>
    <w:rsid w:val="00A74D19"/>
    <w:rsid w:val="00A76104"/>
    <w:rsid w:val="00A765E3"/>
    <w:rsid w:val="00A85FBD"/>
    <w:rsid w:val="00A86013"/>
    <w:rsid w:val="00A919FE"/>
    <w:rsid w:val="00A9743D"/>
    <w:rsid w:val="00AA0739"/>
    <w:rsid w:val="00AA2600"/>
    <w:rsid w:val="00AA565F"/>
    <w:rsid w:val="00AB08FA"/>
    <w:rsid w:val="00AB3D3D"/>
    <w:rsid w:val="00AB5E88"/>
    <w:rsid w:val="00AB75E6"/>
    <w:rsid w:val="00AC338E"/>
    <w:rsid w:val="00AD1E87"/>
    <w:rsid w:val="00AD51FA"/>
    <w:rsid w:val="00AD6203"/>
    <w:rsid w:val="00AD6CCB"/>
    <w:rsid w:val="00AE50F0"/>
    <w:rsid w:val="00AE78DC"/>
    <w:rsid w:val="00AF1C48"/>
    <w:rsid w:val="00AF30B3"/>
    <w:rsid w:val="00AF478C"/>
    <w:rsid w:val="00B0155B"/>
    <w:rsid w:val="00B02E8D"/>
    <w:rsid w:val="00B1011F"/>
    <w:rsid w:val="00B15069"/>
    <w:rsid w:val="00B16DEC"/>
    <w:rsid w:val="00B17E74"/>
    <w:rsid w:val="00B21E6E"/>
    <w:rsid w:val="00B27D05"/>
    <w:rsid w:val="00B316A1"/>
    <w:rsid w:val="00B324C8"/>
    <w:rsid w:val="00B407BB"/>
    <w:rsid w:val="00B43037"/>
    <w:rsid w:val="00B43A24"/>
    <w:rsid w:val="00B44172"/>
    <w:rsid w:val="00B44F67"/>
    <w:rsid w:val="00B45A69"/>
    <w:rsid w:val="00B513E2"/>
    <w:rsid w:val="00B537BD"/>
    <w:rsid w:val="00B62829"/>
    <w:rsid w:val="00B63DD0"/>
    <w:rsid w:val="00B65194"/>
    <w:rsid w:val="00B7064D"/>
    <w:rsid w:val="00B76144"/>
    <w:rsid w:val="00B769AD"/>
    <w:rsid w:val="00B82AED"/>
    <w:rsid w:val="00B84836"/>
    <w:rsid w:val="00B84A50"/>
    <w:rsid w:val="00B860E1"/>
    <w:rsid w:val="00B87204"/>
    <w:rsid w:val="00B92007"/>
    <w:rsid w:val="00B932C1"/>
    <w:rsid w:val="00B94406"/>
    <w:rsid w:val="00B97ED3"/>
    <w:rsid w:val="00BA051B"/>
    <w:rsid w:val="00BA2099"/>
    <w:rsid w:val="00BA483D"/>
    <w:rsid w:val="00BB082A"/>
    <w:rsid w:val="00BB4F61"/>
    <w:rsid w:val="00BB6F85"/>
    <w:rsid w:val="00BB7AAE"/>
    <w:rsid w:val="00BC74F3"/>
    <w:rsid w:val="00BC7A60"/>
    <w:rsid w:val="00BC7B15"/>
    <w:rsid w:val="00BD1826"/>
    <w:rsid w:val="00BD7008"/>
    <w:rsid w:val="00BE0F18"/>
    <w:rsid w:val="00BE1DE4"/>
    <w:rsid w:val="00BE5D5E"/>
    <w:rsid w:val="00BF215C"/>
    <w:rsid w:val="00BF5736"/>
    <w:rsid w:val="00BF5F92"/>
    <w:rsid w:val="00BF6AB3"/>
    <w:rsid w:val="00C0101E"/>
    <w:rsid w:val="00C01137"/>
    <w:rsid w:val="00C0548B"/>
    <w:rsid w:val="00C05872"/>
    <w:rsid w:val="00C0750A"/>
    <w:rsid w:val="00C12906"/>
    <w:rsid w:val="00C13AEA"/>
    <w:rsid w:val="00C14076"/>
    <w:rsid w:val="00C1793F"/>
    <w:rsid w:val="00C249E2"/>
    <w:rsid w:val="00C2743D"/>
    <w:rsid w:val="00C275D3"/>
    <w:rsid w:val="00C31E85"/>
    <w:rsid w:val="00C31F05"/>
    <w:rsid w:val="00C32655"/>
    <w:rsid w:val="00C34633"/>
    <w:rsid w:val="00C442A2"/>
    <w:rsid w:val="00C4654C"/>
    <w:rsid w:val="00C50AFC"/>
    <w:rsid w:val="00C511E2"/>
    <w:rsid w:val="00C51CF9"/>
    <w:rsid w:val="00C51D9E"/>
    <w:rsid w:val="00C561C9"/>
    <w:rsid w:val="00C57547"/>
    <w:rsid w:val="00C62BEB"/>
    <w:rsid w:val="00C641A1"/>
    <w:rsid w:val="00C6511C"/>
    <w:rsid w:val="00C72D62"/>
    <w:rsid w:val="00C7353C"/>
    <w:rsid w:val="00C74291"/>
    <w:rsid w:val="00C778BB"/>
    <w:rsid w:val="00C81C70"/>
    <w:rsid w:val="00C8322D"/>
    <w:rsid w:val="00C865A8"/>
    <w:rsid w:val="00C86E2E"/>
    <w:rsid w:val="00C876D1"/>
    <w:rsid w:val="00C90629"/>
    <w:rsid w:val="00C90B61"/>
    <w:rsid w:val="00C9172A"/>
    <w:rsid w:val="00C9625D"/>
    <w:rsid w:val="00C9638C"/>
    <w:rsid w:val="00C96C29"/>
    <w:rsid w:val="00C97DDB"/>
    <w:rsid w:val="00CA07E8"/>
    <w:rsid w:val="00CA3FAD"/>
    <w:rsid w:val="00CA4975"/>
    <w:rsid w:val="00CA5838"/>
    <w:rsid w:val="00CA5C53"/>
    <w:rsid w:val="00CA5DC7"/>
    <w:rsid w:val="00CA7EC5"/>
    <w:rsid w:val="00CC0105"/>
    <w:rsid w:val="00CC170B"/>
    <w:rsid w:val="00CC1B94"/>
    <w:rsid w:val="00CC2C56"/>
    <w:rsid w:val="00CC34B0"/>
    <w:rsid w:val="00CC515C"/>
    <w:rsid w:val="00CE25CC"/>
    <w:rsid w:val="00CE3323"/>
    <w:rsid w:val="00CE41A6"/>
    <w:rsid w:val="00CE59AA"/>
    <w:rsid w:val="00CE7139"/>
    <w:rsid w:val="00CF2EF6"/>
    <w:rsid w:val="00CF3F4B"/>
    <w:rsid w:val="00CF582C"/>
    <w:rsid w:val="00D0541C"/>
    <w:rsid w:val="00D05D2D"/>
    <w:rsid w:val="00D06123"/>
    <w:rsid w:val="00D103ED"/>
    <w:rsid w:val="00D111FF"/>
    <w:rsid w:val="00D17233"/>
    <w:rsid w:val="00D17DBE"/>
    <w:rsid w:val="00D21140"/>
    <w:rsid w:val="00D2277E"/>
    <w:rsid w:val="00D315E9"/>
    <w:rsid w:val="00D32912"/>
    <w:rsid w:val="00D360AD"/>
    <w:rsid w:val="00D361C0"/>
    <w:rsid w:val="00D36E00"/>
    <w:rsid w:val="00D44388"/>
    <w:rsid w:val="00D453DD"/>
    <w:rsid w:val="00D64360"/>
    <w:rsid w:val="00D6497D"/>
    <w:rsid w:val="00D64FA4"/>
    <w:rsid w:val="00D655E2"/>
    <w:rsid w:val="00D661E4"/>
    <w:rsid w:val="00D676C4"/>
    <w:rsid w:val="00D70D43"/>
    <w:rsid w:val="00D725D6"/>
    <w:rsid w:val="00D75D8B"/>
    <w:rsid w:val="00D76016"/>
    <w:rsid w:val="00D770C1"/>
    <w:rsid w:val="00D87BA3"/>
    <w:rsid w:val="00D91AF5"/>
    <w:rsid w:val="00D922EF"/>
    <w:rsid w:val="00D94FCA"/>
    <w:rsid w:val="00DA00C7"/>
    <w:rsid w:val="00DA029E"/>
    <w:rsid w:val="00DA0C2A"/>
    <w:rsid w:val="00DA4CC6"/>
    <w:rsid w:val="00DB16F9"/>
    <w:rsid w:val="00DB288A"/>
    <w:rsid w:val="00DB3A25"/>
    <w:rsid w:val="00DB7037"/>
    <w:rsid w:val="00DB7B53"/>
    <w:rsid w:val="00DC1807"/>
    <w:rsid w:val="00DC2FE3"/>
    <w:rsid w:val="00DC30FA"/>
    <w:rsid w:val="00DC6904"/>
    <w:rsid w:val="00DC7515"/>
    <w:rsid w:val="00DC7C78"/>
    <w:rsid w:val="00DD0E54"/>
    <w:rsid w:val="00DD2C80"/>
    <w:rsid w:val="00DD76B7"/>
    <w:rsid w:val="00DF245F"/>
    <w:rsid w:val="00DF2A14"/>
    <w:rsid w:val="00DF4A9B"/>
    <w:rsid w:val="00DF4B17"/>
    <w:rsid w:val="00E015AD"/>
    <w:rsid w:val="00E01A34"/>
    <w:rsid w:val="00E03764"/>
    <w:rsid w:val="00E038CD"/>
    <w:rsid w:val="00E03FDE"/>
    <w:rsid w:val="00E05FD4"/>
    <w:rsid w:val="00E07F66"/>
    <w:rsid w:val="00E102BE"/>
    <w:rsid w:val="00E15E6C"/>
    <w:rsid w:val="00E22A68"/>
    <w:rsid w:val="00E23524"/>
    <w:rsid w:val="00E30EC7"/>
    <w:rsid w:val="00E33639"/>
    <w:rsid w:val="00E4307A"/>
    <w:rsid w:val="00E43BD5"/>
    <w:rsid w:val="00E47AAD"/>
    <w:rsid w:val="00E52E0E"/>
    <w:rsid w:val="00E574F3"/>
    <w:rsid w:val="00E64F2D"/>
    <w:rsid w:val="00E66DD7"/>
    <w:rsid w:val="00E67060"/>
    <w:rsid w:val="00E6732B"/>
    <w:rsid w:val="00E712B7"/>
    <w:rsid w:val="00E71D69"/>
    <w:rsid w:val="00E72929"/>
    <w:rsid w:val="00E731CE"/>
    <w:rsid w:val="00E75C55"/>
    <w:rsid w:val="00E76B70"/>
    <w:rsid w:val="00E80B27"/>
    <w:rsid w:val="00E8340D"/>
    <w:rsid w:val="00E859E2"/>
    <w:rsid w:val="00E86B39"/>
    <w:rsid w:val="00E87707"/>
    <w:rsid w:val="00E87805"/>
    <w:rsid w:val="00E93473"/>
    <w:rsid w:val="00E93C0D"/>
    <w:rsid w:val="00EA454F"/>
    <w:rsid w:val="00EA78B6"/>
    <w:rsid w:val="00EB4431"/>
    <w:rsid w:val="00EB4582"/>
    <w:rsid w:val="00EB5991"/>
    <w:rsid w:val="00EB6ED7"/>
    <w:rsid w:val="00EC2917"/>
    <w:rsid w:val="00ED192A"/>
    <w:rsid w:val="00ED296C"/>
    <w:rsid w:val="00ED4CCD"/>
    <w:rsid w:val="00ED6C9A"/>
    <w:rsid w:val="00ED6D10"/>
    <w:rsid w:val="00EE5F10"/>
    <w:rsid w:val="00EE744F"/>
    <w:rsid w:val="00EE7713"/>
    <w:rsid w:val="00EF683F"/>
    <w:rsid w:val="00EF7F50"/>
    <w:rsid w:val="00F00967"/>
    <w:rsid w:val="00F01CDD"/>
    <w:rsid w:val="00F025BE"/>
    <w:rsid w:val="00F03A25"/>
    <w:rsid w:val="00F11185"/>
    <w:rsid w:val="00F13359"/>
    <w:rsid w:val="00F159B2"/>
    <w:rsid w:val="00F228D3"/>
    <w:rsid w:val="00F22FE1"/>
    <w:rsid w:val="00F278C3"/>
    <w:rsid w:val="00F372B4"/>
    <w:rsid w:val="00F40376"/>
    <w:rsid w:val="00F476E2"/>
    <w:rsid w:val="00F50097"/>
    <w:rsid w:val="00F5052B"/>
    <w:rsid w:val="00F5067A"/>
    <w:rsid w:val="00F51569"/>
    <w:rsid w:val="00F52854"/>
    <w:rsid w:val="00F60E93"/>
    <w:rsid w:val="00F636A3"/>
    <w:rsid w:val="00F6542F"/>
    <w:rsid w:val="00F756B9"/>
    <w:rsid w:val="00F75B5B"/>
    <w:rsid w:val="00F809E8"/>
    <w:rsid w:val="00F84E3F"/>
    <w:rsid w:val="00F92EFA"/>
    <w:rsid w:val="00F94371"/>
    <w:rsid w:val="00F95B7A"/>
    <w:rsid w:val="00F95DD4"/>
    <w:rsid w:val="00FA0F06"/>
    <w:rsid w:val="00FA6602"/>
    <w:rsid w:val="00FA74D2"/>
    <w:rsid w:val="00FB1F08"/>
    <w:rsid w:val="00FB2B6E"/>
    <w:rsid w:val="00FB3271"/>
    <w:rsid w:val="00FB4147"/>
    <w:rsid w:val="00FB67F6"/>
    <w:rsid w:val="00FC0ACA"/>
    <w:rsid w:val="00FC4EA2"/>
    <w:rsid w:val="00FC684D"/>
    <w:rsid w:val="00FC7474"/>
    <w:rsid w:val="00FD1442"/>
    <w:rsid w:val="00FD2FFD"/>
    <w:rsid w:val="00FD30AF"/>
    <w:rsid w:val="00FE2CDF"/>
    <w:rsid w:val="00FE4819"/>
    <w:rsid w:val="00FE6CA1"/>
    <w:rsid w:val="00FE714C"/>
    <w:rsid w:val="00FE78BD"/>
    <w:rsid w:val="00FE7C7C"/>
    <w:rsid w:val="00FF044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7101D"/>
  <w15:docId w15:val="{8EDCCFA9-B83D-4C6F-BF03-49D405D5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D99"/>
    <w:pPr>
      <w:widowControl w:val="0"/>
      <w:suppressAutoHyphens/>
      <w:spacing w:after="0" w:line="240" w:lineRule="auto"/>
    </w:pPr>
    <w:rPr>
      <w:rFonts w:ascii="Times New Roman" w:eastAsia="DejaVu Sans" w:hAnsi="Times New Roman" w:cs="DejaVu Sans"/>
      <w:kern w:val="1"/>
      <w:sz w:val="24"/>
      <w:szCs w:val="24"/>
      <w:lang w:eastAsia="hi-IN" w:bidi="hi-IN"/>
    </w:rPr>
  </w:style>
  <w:style w:type="paragraph" w:styleId="Titre1">
    <w:name w:val="heading 1"/>
    <w:basedOn w:val="Normal"/>
    <w:next w:val="Normal"/>
    <w:link w:val="Titre1Car"/>
    <w:uiPriority w:val="9"/>
    <w:qFormat/>
    <w:rsid w:val="00E102BE"/>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Titre2">
    <w:name w:val="heading 2"/>
    <w:basedOn w:val="Normal"/>
    <w:next w:val="Normal"/>
    <w:link w:val="Titre2Car"/>
    <w:uiPriority w:val="9"/>
    <w:semiHidden/>
    <w:unhideWhenUsed/>
    <w:qFormat/>
    <w:rsid w:val="00FB3271"/>
    <w:pPr>
      <w:keepNext/>
      <w:keepLines/>
      <w:spacing w:before="200"/>
      <w:outlineLvl w:val="1"/>
    </w:pPr>
    <w:rPr>
      <w:rFonts w:asciiTheme="majorHAnsi" w:eastAsiaTheme="majorEastAsia" w:hAnsiTheme="majorHAnsi" w:cs="Mangal"/>
      <w:b/>
      <w:bCs/>
      <w:color w:val="4F81BD" w:themeColor="accent1"/>
      <w:sz w:val="26"/>
      <w:szCs w:val="23"/>
    </w:rPr>
  </w:style>
  <w:style w:type="paragraph" w:styleId="Titre3">
    <w:name w:val="heading 3"/>
    <w:basedOn w:val="Normal"/>
    <w:next w:val="Normal"/>
    <w:link w:val="Titre3Car"/>
    <w:uiPriority w:val="9"/>
    <w:semiHidden/>
    <w:unhideWhenUsed/>
    <w:qFormat/>
    <w:rsid w:val="00FB3271"/>
    <w:pPr>
      <w:keepNext/>
      <w:keepLines/>
      <w:spacing w:before="200"/>
      <w:outlineLvl w:val="2"/>
    </w:pPr>
    <w:rPr>
      <w:rFonts w:asciiTheme="majorHAnsi" w:eastAsiaTheme="majorEastAsia" w:hAnsiTheme="majorHAnsi" w:cs="Mangal"/>
      <w:b/>
      <w:bCs/>
      <w:color w:val="4F81BD" w:themeColor="accent1"/>
      <w:szCs w:val="21"/>
    </w:rPr>
  </w:style>
  <w:style w:type="paragraph" w:styleId="Titre4">
    <w:name w:val="heading 4"/>
    <w:basedOn w:val="Normal"/>
    <w:next w:val="Normal"/>
    <w:link w:val="Titre4Car"/>
    <w:uiPriority w:val="9"/>
    <w:semiHidden/>
    <w:unhideWhenUsed/>
    <w:qFormat/>
    <w:rsid w:val="00FB3271"/>
    <w:pPr>
      <w:keepNext/>
      <w:keepLines/>
      <w:spacing w:before="200"/>
      <w:outlineLvl w:val="3"/>
    </w:pPr>
    <w:rPr>
      <w:rFonts w:asciiTheme="majorHAnsi" w:eastAsiaTheme="majorEastAsia" w:hAnsiTheme="majorHAnsi" w:cs="Mangal"/>
      <w:b/>
      <w:bCs/>
      <w:i/>
      <w:iCs/>
      <w:color w:val="4F81BD" w:themeColor="accent1"/>
      <w:szCs w:val="21"/>
    </w:rPr>
  </w:style>
  <w:style w:type="paragraph" w:styleId="Titre5">
    <w:name w:val="heading 5"/>
    <w:basedOn w:val="Normal"/>
    <w:next w:val="Normal"/>
    <w:link w:val="Titre5Car"/>
    <w:uiPriority w:val="9"/>
    <w:unhideWhenUsed/>
    <w:qFormat/>
    <w:rsid w:val="0042234C"/>
    <w:pPr>
      <w:keepNext/>
      <w:keepLines/>
      <w:spacing w:before="40"/>
      <w:outlineLvl w:val="4"/>
    </w:pPr>
    <w:rPr>
      <w:rFonts w:asciiTheme="majorHAnsi" w:eastAsiaTheme="majorEastAsia" w:hAnsiTheme="majorHAnsi" w:cs="Mangal"/>
      <w:color w:val="365F91" w:themeColor="accent1" w:themeShade="BF"/>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rsid w:val="00720D99"/>
    <w:pPr>
      <w:widowControl/>
      <w:suppressAutoHyphens w:val="0"/>
      <w:spacing w:after="200" w:line="276" w:lineRule="auto"/>
      <w:ind w:left="720"/>
      <w:contextualSpacing/>
    </w:pPr>
    <w:rPr>
      <w:rFonts w:ascii="Calibri" w:eastAsia="Times New Roman" w:hAnsi="Calibri" w:cs="Times New Roman"/>
      <w:kern w:val="0"/>
      <w:sz w:val="22"/>
      <w:szCs w:val="22"/>
      <w:lang w:eastAsia="en-US" w:bidi="ar-SA"/>
    </w:rPr>
  </w:style>
  <w:style w:type="paragraph" w:styleId="En-tte">
    <w:name w:val="header"/>
    <w:basedOn w:val="Normal"/>
    <w:link w:val="En-tteCar"/>
    <w:uiPriority w:val="99"/>
    <w:unhideWhenUsed/>
    <w:rsid w:val="00433EF2"/>
    <w:pPr>
      <w:tabs>
        <w:tab w:val="center" w:pos="4536"/>
        <w:tab w:val="right" w:pos="9072"/>
      </w:tabs>
    </w:pPr>
    <w:rPr>
      <w:rFonts w:cs="Mangal"/>
      <w:szCs w:val="21"/>
    </w:rPr>
  </w:style>
  <w:style w:type="character" w:customStyle="1" w:styleId="En-tteCar">
    <w:name w:val="En-tête Car"/>
    <w:basedOn w:val="Policepardfaut"/>
    <w:link w:val="En-tte"/>
    <w:uiPriority w:val="99"/>
    <w:rsid w:val="00433EF2"/>
    <w:rPr>
      <w:rFonts w:ascii="Times New Roman" w:eastAsia="DejaVu Sans" w:hAnsi="Times New Roman" w:cs="Mangal"/>
      <w:kern w:val="1"/>
      <w:sz w:val="24"/>
      <w:szCs w:val="21"/>
      <w:lang w:eastAsia="hi-IN" w:bidi="hi-IN"/>
    </w:rPr>
  </w:style>
  <w:style w:type="paragraph" w:styleId="Pieddepage">
    <w:name w:val="footer"/>
    <w:basedOn w:val="Normal"/>
    <w:link w:val="PieddepageCar"/>
    <w:uiPriority w:val="99"/>
    <w:unhideWhenUsed/>
    <w:rsid w:val="00433EF2"/>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433EF2"/>
    <w:rPr>
      <w:rFonts w:ascii="Times New Roman" w:eastAsia="DejaVu Sans" w:hAnsi="Times New Roman" w:cs="Mangal"/>
      <w:kern w:val="1"/>
      <w:sz w:val="24"/>
      <w:szCs w:val="21"/>
      <w:lang w:eastAsia="hi-IN" w:bidi="hi-IN"/>
    </w:rPr>
  </w:style>
  <w:style w:type="table" w:styleId="Grilledutableau">
    <w:name w:val="Table Grid"/>
    <w:basedOn w:val="TableauNormal"/>
    <w:uiPriority w:val="59"/>
    <w:rsid w:val="001E498C"/>
    <w:pPr>
      <w:spacing w:after="0" w:line="240" w:lineRule="auto"/>
    </w:pPr>
    <w:rPr>
      <w:rFonts w:ascii="Calibri" w:eastAsia="Times New Roman" w:hAnsi="Calibri" w:cs="Calibri"/>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30E4F"/>
    <w:rPr>
      <w:rFonts w:ascii="Tahoma" w:hAnsi="Tahoma" w:cs="Mangal"/>
      <w:sz w:val="16"/>
      <w:szCs w:val="14"/>
    </w:rPr>
  </w:style>
  <w:style w:type="character" w:customStyle="1" w:styleId="TextedebullesCar">
    <w:name w:val="Texte de bulles Car"/>
    <w:basedOn w:val="Policepardfaut"/>
    <w:link w:val="Textedebulles"/>
    <w:uiPriority w:val="99"/>
    <w:semiHidden/>
    <w:rsid w:val="00330E4F"/>
    <w:rPr>
      <w:rFonts w:ascii="Tahoma" w:eastAsia="DejaVu Sans" w:hAnsi="Tahoma" w:cs="Mangal"/>
      <w:kern w:val="1"/>
      <w:sz w:val="16"/>
      <w:szCs w:val="14"/>
      <w:lang w:eastAsia="hi-IN" w:bidi="hi-IN"/>
    </w:rPr>
  </w:style>
  <w:style w:type="paragraph" w:styleId="Paragraphedeliste">
    <w:name w:val="List Paragraph"/>
    <w:basedOn w:val="Normal"/>
    <w:uiPriority w:val="34"/>
    <w:qFormat/>
    <w:rsid w:val="00CA3FAD"/>
    <w:pPr>
      <w:widowControl/>
      <w:suppressAutoHyphens w:val="0"/>
      <w:spacing w:after="200" w:line="276" w:lineRule="auto"/>
      <w:ind w:left="720"/>
      <w:contextualSpacing/>
    </w:pPr>
    <w:rPr>
      <w:rFonts w:ascii="Calibri" w:eastAsia="Calibri" w:hAnsi="Calibri" w:cs="SimSun"/>
      <w:kern w:val="0"/>
      <w:sz w:val="22"/>
      <w:szCs w:val="22"/>
      <w:lang w:val="en-US" w:eastAsia="en-US" w:bidi="ar-SA"/>
    </w:rPr>
  </w:style>
  <w:style w:type="character" w:customStyle="1" w:styleId="Titre1Car">
    <w:name w:val="Titre 1 Car"/>
    <w:basedOn w:val="Policepardfaut"/>
    <w:link w:val="Titre1"/>
    <w:uiPriority w:val="9"/>
    <w:rsid w:val="00E102BE"/>
    <w:rPr>
      <w:rFonts w:asciiTheme="majorHAnsi" w:eastAsiaTheme="majorEastAsia" w:hAnsiTheme="majorHAnsi" w:cs="Mangal"/>
      <w:b/>
      <w:bCs/>
      <w:color w:val="365F91" w:themeColor="accent1" w:themeShade="BF"/>
      <w:kern w:val="1"/>
      <w:sz w:val="28"/>
      <w:szCs w:val="25"/>
      <w:lang w:eastAsia="hi-IN" w:bidi="hi-IN"/>
    </w:rPr>
  </w:style>
  <w:style w:type="paragraph" w:customStyle="1" w:styleId="Default">
    <w:name w:val="Default"/>
    <w:rsid w:val="00944B8E"/>
    <w:pPr>
      <w:autoSpaceDE w:val="0"/>
      <w:autoSpaceDN w:val="0"/>
      <w:adjustRightInd w:val="0"/>
      <w:spacing w:after="0" w:line="240" w:lineRule="auto"/>
    </w:pPr>
    <w:rPr>
      <w:rFonts w:ascii="Arial" w:hAnsi="Arial" w:cs="Arial"/>
      <w:color w:val="000000"/>
      <w:sz w:val="24"/>
      <w:szCs w:val="24"/>
    </w:rPr>
  </w:style>
  <w:style w:type="character" w:customStyle="1" w:styleId="Titre2Car">
    <w:name w:val="Titre 2 Car"/>
    <w:basedOn w:val="Policepardfaut"/>
    <w:link w:val="Titre2"/>
    <w:uiPriority w:val="9"/>
    <w:semiHidden/>
    <w:rsid w:val="00FB3271"/>
    <w:rPr>
      <w:rFonts w:asciiTheme="majorHAnsi" w:eastAsiaTheme="majorEastAsia" w:hAnsiTheme="majorHAnsi" w:cs="Mangal"/>
      <w:b/>
      <w:bCs/>
      <w:color w:val="4F81BD" w:themeColor="accent1"/>
      <w:kern w:val="1"/>
      <w:sz w:val="26"/>
      <w:szCs w:val="23"/>
      <w:lang w:eastAsia="hi-IN" w:bidi="hi-IN"/>
    </w:rPr>
  </w:style>
  <w:style w:type="character" w:customStyle="1" w:styleId="Titre3Car">
    <w:name w:val="Titre 3 Car"/>
    <w:basedOn w:val="Policepardfaut"/>
    <w:link w:val="Titre3"/>
    <w:uiPriority w:val="9"/>
    <w:semiHidden/>
    <w:rsid w:val="00FB3271"/>
    <w:rPr>
      <w:rFonts w:asciiTheme="majorHAnsi" w:eastAsiaTheme="majorEastAsia" w:hAnsiTheme="majorHAnsi" w:cs="Mangal"/>
      <w:b/>
      <w:bCs/>
      <w:color w:val="4F81BD" w:themeColor="accent1"/>
      <w:kern w:val="1"/>
      <w:sz w:val="24"/>
      <w:szCs w:val="21"/>
      <w:lang w:eastAsia="hi-IN" w:bidi="hi-IN"/>
    </w:rPr>
  </w:style>
  <w:style w:type="character" w:customStyle="1" w:styleId="Titre4Car">
    <w:name w:val="Titre 4 Car"/>
    <w:basedOn w:val="Policepardfaut"/>
    <w:link w:val="Titre4"/>
    <w:uiPriority w:val="9"/>
    <w:semiHidden/>
    <w:rsid w:val="00FB3271"/>
    <w:rPr>
      <w:rFonts w:asciiTheme="majorHAnsi" w:eastAsiaTheme="majorEastAsia" w:hAnsiTheme="majorHAnsi" w:cs="Mangal"/>
      <w:b/>
      <w:bCs/>
      <w:i/>
      <w:iCs/>
      <w:color w:val="4F81BD" w:themeColor="accent1"/>
      <w:kern w:val="1"/>
      <w:sz w:val="24"/>
      <w:szCs w:val="21"/>
      <w:lang w:eastAsia="hi-IN" w:bidi="hi-IN"/>
    </w:rPr>
  </w:style>
  <w:style w:type="character" w:styleId="Lienhypertexte">
    <w:name w:val="Hyperlink"/>
    <w:basedOn w:val="Policepardfaut"/>
    <w:rsid w:val="00FB3271"/>
    <w:rPr>
      <w:color w:val="556B2F"/>
      <w:u w:val="single"/>
    </w:rPr>
  </w:style>
  <w:style w:type="character" w:customStyle="1" w:styleId="Titre5Car">
    <w:name w:val="Titre 5 Car"/>
    <w:basedOn w:val="Policepardfaut"/>
    <w:link w:val="Titre5"/>
    <w:uiPriority w:val="9"/>
    <w:rsid w:val="0042234C"/>
    <w:rPr>
      <w:rFonts w:asciiTheme="majorHAnsi" w:eastAsiaTheme="majorEastAsia" w:hAnsiTheme="majorHAnsi" w:cs="Mangal"/>
      <w:color w:val="365F91" w:themeColor="accent1" w:themeShade="BF"/>
      <w:kern w:val="1"/>
      <w:sz w:val="24"/>
      <w:szCs w:val="21"/>
      <w:lang w:eastAsia="hi-IN" w:bidi="hi-IN"/>
    </w:rPr>
  </w:style>
  <w:style w:type="paragraph" w:styleId="Retraitcorpsdetexte">
    <w:name w:val="Body Text Indent"/>
    <w:basedOn w:val="Normal"/>
    <w:link w:val="RetraitcorpsdetexteCar"/>
    <w:semiHidden/>
    <w:rsid w:val="0042234C"/>
    <w:pPr>
      <w:suppressAutoHyphens w:val="0"/>
      <w:ind w:firstLine="708"/>
      <w:jc w:val="both"/>
    </w:pPr>
    <w:rPr>
      <w:rFonts w:eastAsia="Times New Roman" w:cs="Times New Roman"/>
      <w:kern w:val="0"/>
      <w:szCs w:val="20"/>
      <w:lang w:eastAsia="fr-FR" w:bidi="ar-SA"/>
    </w:rPr>
  </w:style>
  <w:style w:type="character" w:customStyle="1" w:styleId="RetraitcorpsdetexteCar">
    <w:name w:val="Retrait corps de texte Car"/>
    <w:basedOn w:val="Policepardfaut"/>
    <w:link w:val="Retraitcorpsdetexte"/>
    <w:semiHidden/>
    <w:rsid w:val="0042234C"/>
    <w:rPr>
      <w:rFonts w:ascii="Times New Roman" w:eastAsia="Times New Roman" w:hAnsi="Times New Roman" w:cs="Times New Roman"/>
      <w:sz w:val="24"/>
      <w:szCs w:val="20"/>
      <w:lang w:eastAsia="fr-FR"/>
    </w:rPr>
  </w:style>
  <w:style w:type="paragraph" w:styleId="Corpsdetexte2">
    <w:name w:val="Body Text 2"/>
    <w:basedOn w:val="Normal"/>
    <w:link w:val="Corpsdetexte2Car"/>
    <w:uiPriority w:val="99"/>
    <w:unhideWhenUsed/>
    <w:rsid w:val="0042234C"/>
    <w:pPr>
      <w:widowControl/>
      <w:suppressAutoHyphens w:val="0"/>
      <w:autoSpaceDE w:val="0"/>
      <w:autoSpaceDN w:val="0"/>
      <w:adjustRightInd w:val="0"/>
      <w:spacing w:line="360" w:lineRule="auto"/>
      <w:jc w:val="both"/>
    </w:pPr>
    <w:rPr>
      <w:rFonts w:eastAsia="DejaVuSans" w:cs="Times New Roman"/>
      <w:kern w:val="0"/>
      <w:lang w:eastAsia="en-US" w:bidi="ar-SA"/>
    </w:rPr>
  </w:style>
  <w:style w:type="character" w:customStyle="1" w:styleId="Corpsdetexte2Car">
    <w:name w:val="Corps de texte 2 Car"/>
    <w:basedOn w:val="Policepardfaut"/>
    <w:link w:val="Corpsdetexte2"/>
    <w:uiPriority w:val="99"/>
    <w:rsid w:val="0042234C"/>
    <w:rPr>
      <w:rFonts w:ascii="Times New Roman" w:eastAsia="DejaVuSans" w:hAnsi="Times New Roman" w:cs="Times New Roman"/>
      <w:sz w:val="24"/>
      <w:szCs w:val="24"/>
    </w:rPr>
  </w:style>
  <w:style w:type="character" w:customStyle="1" w:styleId="Textedelespacerserv">
    <w:name w:val="Texte de l’espace réservé"/>
    <w:basedOn w:val="Policepardfaut"/>
    <w:uiPriority w:val="99"/>
    <w:semiHidden/>
    <w:rsid w:val="003B4B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2066">
      <w:bodyDiv w:val="1"/>
      <w:marLeft w:val="0"/>
      <w:marRight w:val="0"/>
      <w:marTop w:val="0"/>
      <w:marBottom w:val="0"/>
      <w:divBdr>
        <w:top w:val="none" w:sz="0" w:space="0" w:color="auto"/>
        <w:left w:val="none" w:sz="0" w:space="0" w:color="auto"/>
        <w:bottom w:val="none" w:sz="0" w:space="0" w:color="auto"/>
        <w:right w:val="none" w:sz="0" w:space="0" w:color="auto"/>
      </w:divBdr>
    </w:div>
    <w:div w:id="64764695">
      <w:bodyDiv w:val="1"/>
      <w:marLeft w:val="0"/>
      <w:marRight w:val="0"/>
      <w:marTop w:val="0"/>
      <w:marBottom w:val="0"/>
      <w:divBdr>
        <w:top w:val="none" w:sz="0" w:space="0" w:color="auto"/>
        <w:left w:val="none" w:sz="0" w:space="0" w:color="auto"/>
        <w:bottom w:val="none" w:sz="0" w:space="0" w:color="auto"/>
        <w:right w:val="none" w:sz="0" w:space="0" w:color="auto"/>
      </w:divBdr>
    </w:div>
    <w:div w:id="121071469">
      <w:bodyDiv w:val="1"/>
      <w:marLeft w:val="0"/>
      <w:marRight w:val="0"/>
      <w:marTop w:val="0"/>
      <w:marBottom w:val="0"/>
      <w:divBdr>
        <w:top w:val="none" w:sz="0" w:space="0" w:color="auto"/>
        <w:left w:val="none" w:sz="0" w:space="0" w:color="auto"/>
        <w:bottom w:val="none" w:sz="0" w:space="0" w:color="auto"/>
        <w:right w:val="none" w:sz="0" w:space="0" w:color="auto"/>
      </w:divBdr>
    </w:div>
    <w:div w:id="185561654">
      <w:bodyDiv w:val="1"/>
      <w:marLeft w:val="0"/>
      <w:marRight w:val="0"/>
      <w:marTop w:val="0"/>
      <w:marBottom w:val="0"/>
      <w:divBdr>
        <w:top w:val="none" w:sz="0" w:space="0" w:color="auto"/>
        <w:left w:val="none" w:sz="0" w:space="0" w:color="auto"/>
        <w:bottom w:val="none" w:sz="0" w:space="0" w:color="auto"/>
        <w:right w:val="none" w:sz="0" w:space="0" w:color="auto"/>
      </w:divBdr>
    </w:div>
    <w:div w:id="198129839">
      <w:bodyDiv w:val="1"/>
      <w:marLeft w:val="0"/>
      <w:marRight w:val="0"/>
      <w:marTop w:val="0"/>
      <w:marBottom w:val="0"/>
      <w:divBdr>
        <w:top w:val="none" w:sz="0" w:space="0" w:color="auto"/>
        <w:left w:val="none" w:sz="0" w:space="0" w:color="auto"/>
        <w:bottom w:val="none" w:sz="0" w:space="0" w:color="auto"/>
        <w:right w:val="none" w:sz="0" w:space="0" w:color="auto"/>
      </w:divBdr>
    </w:div>
    <w:div w:id="283391426">
      <w:bodyDiv w:val="1"/>
      <w:marLeft w:val="0"/>
      <w:marRight w:val="0"/>
      <w:marTop w:val="0"/>
      <w:marBottom w:val="0"/>
      <w:divBdr>
        <w:top w:val="none" w:sz="0" w:space="0" w:color="auto"/>
        <w:left w:val="none" w:sz="0" w:space="0" w:color="auto"/>
        <w:bottom w:val="none" w:sz="0" w:space="0" w:color="auto"/>
        <w:right w:val="none" w:sz="0" w:space="0" w:color="auto"/>
      </w:divBdr>
    </w:div>
    <w:div w:id="312105323">
      <w:bodyDiv w:val="1"/>
      <w:marLeft w:val="0"/>
      <w:marRight w:val="0"/>
      <w:marTop w:val="0"/>
      <w:marBottom w:val="0"/>
      <w:divBdr>
        <w:top w:val="none" w:sz="0" w:space="0" w:color="auto"/>
        <w:left w:val="none" w:sz="0" w:space="0" w:color="auto"/>
        <w:bottom w:val="none" w:sz="0" w:space="0" w:color="auto"/>
        <w:right w:val="none" w:sz="0" w:space="0" w:color="auto"/>
      </w:divBdr>
    </w:div>
    <w:div w:id="383263592">
      <w:bodyDiv w:val="1"/>
      <w:marLeft w:val="0"/>
      <w:marRight w:val="0"/>
      <w:marTop w:val="0"/>
      <w:marBottom w:val="0"/>
      <w:divBdr>
        <w:top w:val="none" w:sz="0" w:space="0" w:color="auto"/>
        <w:left w:val="none" w:sz="0" w:space="0" w:color="auto"/>
        <w:bottom w:val="none" w:sz="0" w:space="0" w:color="auto"/>
        <w:right w:val="none" w:sz="0" w:space="0" w:color="auto"/>
      </w:divBdr>
    </w:div>
    <w:div w:id="444038642">
      <w:bodyDiv w:val="1"/>
      <w:marLeft w:val="0"/>
      <w:marRight w:val="0"/>
      <w:marTop w:val="0"/>
      <w:marBottom w:val="0"/>
      <w:divBdr>
        <w:top w:val="none" w:sz="0" w:space="0" w:color="auto"/>
        <w:left w:val="none" w:sz="0" w:space="0" w:color="auto"/>
        <w:bottom w:val="none" w:sz="0" w:space="0" w:color="auto"/>
        <w:right w:val="none" w:sz="0" w:space="0" w:color="auto"/>
      </w:divBdr>
    </w:div>
    <w:div w:id="527258020">
      <w:bodyDiv w:val="1"/>
      <w:marLeft w:val="0"/>
      <w:marRight w:val="0"/>
      <w:marTop w:val="0"/>
      <w:marBottom w:val="0"/>
      <w:divBdr>
        <w:top w:val="none" w:sz="0" w:space="0" w:color="auto"/>
        <w:left w:val="none" w:sz="0" w:space="0" w:color="auto"/>
        <w:bottom w:val="none" w:sz="0" w:space="0" w:color="auto"/>
        <w:right w:val="none" w:sz="0" w:space="0" w:color="auto"/>
      </w:divBdr>
    </w:div>
    <w:div w:id="668172093">
      <w:bodyDiv w:val="1"/>
      <w:marLeft w:val="0"/>
      <w:marRight w:val="0"/>
      <w:marTop w:val="0"/>
      <w:marBottom w:val="0"/>
      <w:divBdr>
        <w:top w:val="none" w:sz="0" w:space="0" w:color="auto"/>
        <w:left w:val="none" w:sz="0" w:space="0" w:color="auto"/>
        <w:bottom w:val="none" w:sz="0" w:space="0" w:color="auto"/>
        <w:right w:val="none" w:sz="0" w:space="0" w:color="auto"/>
      </w:divBdr>
    </w:div>
    <w:div w:id="691877563">
      <w:bodyDiv w:val="1"/>
      <w:marLeft w:val="0"/>
      <w:marRight w:val="0"/>
      <w:marTop w:val="0"/>
      <w:marBottom w:val="0"/>
      <w:divBdr>
        <w:top w:val="none" w:sz="0" w:space="0" w:color="auto"/>
        <w:left w:val="none" w:sz="0" w:space="0" w:color="auto"/>
        <w:bottom w:val="none" w:sz="0" w:space="0" w:color="auto"/>
        <w:right w:val="none" w:sz="0" w:space="0" w:color="auto"/>
      </w:divBdr>
    </w:div>
    <w:div w:id="808089794">
      <w:bodyDiv w:val="1"/>
      <w:marLeft w:val="0"/>
      <w:marRight w:val="0"/>
      <w:marTop w:val="0"/>
      <w:marBottom w:val="0"/>
      <w:divBdr>
        <w:top w:val="none" w:sz="0" w:space="0" w:color="auto"/>
        <w:left w:val="none" w:sz="0" w:space="0" w:color="auto"/>
        <w:bottom w:val="none" w:sz="0" w:space="0" w:color="auto"/>
        <w:right w:val="none" w:sz="0" w:space="0" w:color="auto"/>
      </w:divBdr>
    </w:div>
    <w:div w:id="847981166">
      <w:bodyDiv w:val="1"/>
      <w:marLeft w:val="0"/>
      <w:marRight w:val="0"/>
      <w:marTop w:val="0"/>
      <w:marBottom w:val="0"/>
      <w:divBdr>
        <w:top w:val="none" w:sz="0" w:space="0" w:color="auto"/>
        <w:left w:val="none" w:sz="0" w:space="0" w:color="auto"/>
        <w:bottom w:val="none" w:sz="0" w:space="0" w:color="auto"/>
        <w:right w:val="none" w:sz="0" w:space="0" w:color="auto"/>
      </w:divBdr>
    </w:div>
    <w:div w:id="1012802426">
      <w:bodyDiv w:val="1"/>
      <w:marLeft w:val="0"/>
      <w:marRight w:val="0"/>
      <w:marTop w:val="0"/>
      <w:marBottom w:val="0"/>
      <w:divBdr>
        <w:top w:val="none" w:sz="0" w:space="0" w:color="auto"/>
        <w:left w:val="none" w:sz="0" w:space="0" w:color="auto"/>
        <w:bottom w:val="none" w:sz="0" w:space="0" w:color="auto"/>
        <w:right w:val="none" w:sz="0" w:space="0" w:color="auto"/>
      </w:divBdr>
    </w:div>
    <w:div w:id="1086919005">
      <w:bodyDiv w:val="1"/>
      <w:marLeft w:val="0"/>
      <w:marRight w:val="0"/>
      <w:marTop w:val="0"/>
      <w:marBottom w:val="0"/>
      <w:divBdr>
        <w:top w:val="none" w:sz="0" w:space="0" w:color="auto"/>
        <w:left w:val="none" w:sz="0" w:space="0" w:color="auto"/>
        <w:bottom w:val="none" w:sz="0" w:space="0" w:color="auto"/>
        <w:right w:val="none" w:sz="0" w:space="0" w:color="auto"/>
      </w:divBdr>
    </w:div>
    <w:div w:id="1177844468">
      <w:bodyDiv w:val="1"/>
      <w:marLeft w:val="0"/>
      <w:marRight w:val="0"/>
      <w:marTop w:val="0"/>
      <w:marBottom w:val="0"/>
      <w:divBdr>
        <w:top w:val="none" w:sz="0" w:space="0" w:color="auto"/>
        <w:left w:val="none" w:sz="0" w:space="0" w:color="auto"/>
        <w:bottom w:val="none" w:sz="0" w:space="0" w:color="auto"/>
        <w:right w:val="none" w:sz="0" w:space="0" w:color="auto"/>
      </w:divBdr>
    </w:div>
    <w:div w:id="1364793954">
      <w:bodyDiv w:val="1"/>
      <w:marLeft w:val="0"/>
      <w:marRight w:val="0"/>
      <w:marTop w:val="0"/>
      <w:marBottom w:val="0"/>
      <w:divBdr>
        <w:top w:val="none" w:sz="0" w:space="0" w:color="auto"/>
        <w:left w:val="none" w:sz="0" w:space="0" w:color="auto"/>
        <w:bottom w:val="none" w:sz="0" w:space="0" w:color="auto"/>
        <w:right w:val="none" w:sz="0" w:space="0" w:color="auto"/>
      </w:divBdr>
    </w:div>
    <w:div w:id="1490362426">
      <w:bodyDiv w:val="1"/>
      <w:marLeft w:val="0"/>
      <w:marRight w:val="0"/>
      <w:marTop w:val="0"/>
      <w:marBottom w:val="0"/>
      <w:divBdr>
        <w:top w:val="none" w:sz="0" w:space="0" w:color="auto"/>
        <w:left w:val="none" w:sz="0" w:space="0" w:color="auto"/>
        <w:bottom w:val="none" w:sz="0" w:space="0" w:color="auto"/>
        <w:right w:val="none" w:sz="0" w:space="0" w:color="auto"/>
      </w:divBdr>
    </w:div>
    <w:div w:id="1573545104">
      <w:bodyDiv w:val="1"/>
      <w:marLeft w:val="0"/>
      <w:marRight w:val="0"/>
      <w:marTop w:val="0"/>
      <w:marBottom w:val="0"/>
      <w:divBdr>
        <w:top w:val="none" w:sz="0" w:space="0" w:color="auto"/>
        <w:left w:val="none" w:sz="0" w:space="0" w:color="auto"/>
        <w:bottom w:val="none" w:sz="0" w:space="0" w:color="auto"/>
        <w:right w:val="none" w:sz="0" w:space="0" w:color="auto"/>
      </w:divBdr>
    </w:div>
    <w:div w:id="1589852679">
      <w:bodyDiv w:val="1"/>
      <w:marLeft w:val="0"/>
      <w:marRight w:val="0"/>
      <w:marTop w:val="0"/>
      <w:marBottom w:val="0"/>
      <w:divBdr>
        <w:top w:val="none" w:sz="0" w:space="0" w:color="auto"/>
        <w:left w:val="none" w:sz="0" w:space="0" w:color="auto"/>
        <w:bottom w:val="none" w:sz="0" w:space="0" w:color="auto"/>
        <w:right w:val="none" w:sz="0" w:space="0" w:color="auto"/>
      </w:divBdr>
    </w:div>
    <w:div w:id="1677031400">
      <w:bodyDiv w:val="1"/>
      <w:marLeft w:val="0"/>
      <w:marRight w:val="0"/>
      <w:marTop w:val="0"/>
      <w:marBottom w:val="0"/>
      <w:divBdr>
        <w:top w:val="none" w:sz="0" w:space="0" w:color="auto"/>
        <w:left w:val="none" w:sz="0" w:space="0" w:color="auto"/>
        <w:bottom w:val="none" w:sz="0" w:space="0" w:color="auto"/>
        <w:right w:val="none" w:sz="0" w:space="0" w:color="auto"/>
      </w:divBdr>
    </w:div>
    <w:div w:id="1689870530">
      <w:bodyDiv w:val="1"/>
      <w:marLeft w:val="0"/>
      <w:marRight w:val="0"/>
      <w:marTop w:val="0"/>
      <w:marBottom w:val="0"/>
      <w:divBdr>
        <w:top w:val="none" w:sz="0" w:space="0" w:color="auto"/>
        <w:left w:val="none" w:sz="0" w:space="0" w:color="auto"/>
        <w:bottom w:val="none" w:sz="0" w:space="0" w:color="auto"/>
        <w:right w:val="none" w:sz="0" w:space="0" w:color="auto"/>
      </w:divBdr>
    </w:div>
    <w:div w:id="1772436513">
      <w:bodyDiv w:val="1"/>
      <w:marLeft w:val="0"/>
      <w:marRight w:val="0"/>
      <w:marTop w:val="0"/>
      <w:marBottom w:val="0"/>
      <w:divBdr>
        <w:top w:val="none" w:sz="0" w:space="0" w:color="auto"/>
        <w:left w:val="none" w:sz="0" w:space="0" w:color="auto"/>
        <w:bottom w:val="none" w:sz="0" w:space="0" w:color="auto"/>
        <w:right w:val="none" w:sz="0" w:space="0" w:color="auto"/>
      </w:divBdr>
    </w:div>
    <w:div w:id="1789736534">
      <w:bodyDiv w:val="1"/>
      <w:marLeft w:val="0"/>
      <w:marRight w:val="0"/>
      <w:marTop w:val="0"/>
      <w:marBottom w:val="0"/>
      <w:divBdr>
        <w:top w:val="none" w:sz="0" w:space="0" w:color="auto"/>
        <w:left w:val="none" w:sz="0" w:space="0" w:color="auto"/>
        <w:bottom w:val="none" w:sz="0" w:space="0" w:color="auto"/>
        <w:right w:val="none" w:sz="0" w:space="0" w:color="auto"/>
      </w:divBdr>
    </w:div>
    <w:div w:id="1839732178">
      <w:bodyDiv w:val="1"/>
      <w:marLeft w:val="0"/>
      <w:marRight w:val="0"/>
      <w:marTop w:val="0"/>
      <w:marBottom w:val="0"/>
      <w:divBdr>
        <w:top w:val="none" w:sz="0" w:space="0" w:color="auto"/>
        <w:left w:val="none" w:sz="0" w:space="0" w:color="auto"/>
        <w:bottom w:val="none" w:sz="0" w:space="0" w:color="auto"/>
        <w:right w:val="none" w:sz="0" w:space="0" w:color="auto"/>
      </w:divBdr>
    </w:div>
    <w:div w:id="1873153404">
      <w:bodyDiv w:val="1"/>
      <w:marLeft w:val="0"/>
      <w:marRight w:val="0"/>
      <w:marTop w:val="0"/>
      <w:marBottom w:val="0"/>
      <w:divBdr>
        <w:top w:val="none" w:sz="0" w:space="0" w:color="auto"/>
        <w:left w:val="none" w:sz="0" w:space="0" w:color="auto"/>
        <w:bottom w:val="none" w:sz="0" w:space="0" w:color="auto"/>
        <w:right w:val="none" w:sz="0" w:space="0" w:color="auto"/>
      </w:divBdr>
    </w:div>
    <w:div w:id="1977374163">
      <w:bodyDiv w:val="1"/>
      <w:marLeft w:val="0"/>
      <w:marRight w:val="0"/>
      <w:marTop w:val="0"/>
      <w:marBottom w:val="0"/>
      <w:divBdr>
        <w:top w:val="none" w:sz="0" w:space="0" w:color="auto"/>
        <w:left w:val="none" w:sz="0" w:space="0" w:color="auto"/>
        <w:bottom w:val="none" w:sz="0" w:space="0" w:color="auto"/>
        <w:right w:val="none" w:sz="0" w:space="0" w:color="auto"/>
      </w:divBdr>
    </w:div>
    <w:div w:id="21442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E1E739AB124DF9AA8B810C5C9C892A"/>
        <w:category>
          <w:name w:val="Général"/>
          <w:gallery w:val="placeholder"/>
        </w:category>
        <w:types>
          <w:type w:val="bbPlcHdr"/>
        </w:types>
        <w:behaviors>
          <w:behavior w:val="content"/>
        </w:behaviors>
        <w:guid w:val="{D287A3AC-DFEA-4280-BE5F-ED971E8734D4}"/>
      </w:docPartPr>
      <w:docPartBody>
        <w:p w:rsidR="001D3D92" w:rsidRDefault="008C0357" w:rsidP="008C0357">
          <w:pPr>
            <w:pStyle w:val="71E1E739AB124DF9AA8B810C5C9C892A"/>
          </w:pPr>
          <w:r>
            <w:rPr>
              <w:caps/>
              <w:color w:val="FFFFFF" w:themeColor="background1"/>
              <w:sz w:val="18"/>
              <w:szCs w:val="18"/>
            </w:rPr>
            <w:t>[Titre du document]</w:t>
          </w:r>
        </w:p>
      </w:docPartBody>
    </w:docPart>
    <w:docPart>
      <w:docPartPr>
        <w:name w:val="BFEAB9CDC8B24430A7F30266A1045CC8"/>
        <w:category>
          <w:name w:val="Général"/>
          <w:gallery w:val="placeholder"/>
        </w:category>
        <w:types>
          <w:type w:val="bbPlcHdr"/>
        </w:types>
        <w:behaviors>
          <w:behavior w:val="content"/>
        </w:behaviors>
        <w:guid w:val="{066EA8F4-752B-472D-9012-B909B0086678}"/>
      </w:docPartPr>
      <w:docPartBody>
        <w:p w:rsidR="001D3D92" w:rsidRDefault="008C0357" w:rsidP="008C0357">
          <w:pPr>
            <w:pStyle w:val="BFEAB9CDC8B24430A7F30266A1045CC8"/>
          </w:pPr>
          <w:r>
            <w:rPr>
              <w:rStyle w:val="Textedelespacerserv"/>
            </w:rPr>
            <w:t>[Date de publication]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ejaVu Sans">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DejaVuSans">
    <w:altName w:val="MS Gothic"/>
    <w:panose1 w:val="00000000000000000000"/>
    <w:charset w:val="80"/>
    <w:family w:val="auto"/>
    <w:notTrueType/>
    <w:pitch w:val="default"/>
    <w:sig w:usb0="00000000"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Roman">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357"/>
    <w:rsid w:val="00074084"/>
    <w:rsid w:val="001D3D92"/>
    <w:rsid w:val="004A19B3"/>
    <w:rsid w:val="00542110"/>
    <w:rsid w:val="008C0357"/>
    <w:rsid w:val="00AF7008"/>
    <w:rsid w:val="00B80D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1E1E739AB124DF9AA8B810C5C9C892A">
    <w:name w:val="71E1E739AB124DF9AA8B810C5C9C892A"/>
    <w:rsid w:val="008C0357"/>
  </w:style>
  <w:style w:type="character" w:customStyle="1" w:styleId="Textedelespacerserv">
    <w:name w:val="Texte de l’espace réservé"/>
    <w:basedOn w:val="Policepardfaut"/>
    <w:uiPriority w:val="99"/>
    <w:semiHidden/>
    <w:rsid w:val="008C0357"/>
    <w:rPr>
      <w:color w:val="808080"/>
    </w:rPr>
  </w:style>
  <w:style w:type="paragraph" w:customStyle="1" w:styleId="BFEAB9CDC8B24430A7F30266A1045CC8">
    <w:name w:val="BFEAB9CDC8B24430A7F30266A1045CC8"/>
    <w:rsid w:val="008C0357"/>
  </w:style>
  <w:style w:type="paragraph" w:customStyle="1" w:styleId="38B76B5894B34E3AA5AE0970DC0715B4">
    <w:name w:val="38B76B5894B34E3AA5AE0970DC0715B4"/>
    <w:rsid w:val="008C03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B1325-3BD7-42CD-A401-BB950DDA7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4389</TotalTime>
  <Pages>1</Pages>
  <Words>9339</Words>
  <Characters>53238</Characters>
  <Application>Microsoft Office Word</Application>
  <DocSecurity>0</DocSecurity>
  <Lines>443</Lines>
  <Paragraphs>124</Paragraphs>
  <ScaleCrop>false</ScaleCrop>
  <HeadingPairs>
    <vt:vector size="2" baseType="variant">
      <vt:variant>
        <vt:lpstr>Titre</vt:lpstr>
      </vt:variant>
      <vt:variant>
        <vt:i4>1</vt:i4>
      </vt:variant>
    </vt:vector>
  </HeadingPairs>
  <TitlesOfParts>
    <vt:vector size="1" baseType="lpstr">
      <vt:lpstr>université de moundou      offre de formation        gestion d’entreprise</vt:lpstr>
    </vt:vector>
  </TitlesOfParts>
  <Company/>
  <LinksUpToDate>false</LinksUpToDate>
  <CharactersWithSpaces>62453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ATELIER n°7 (SEG)       offre de formation                gestion d’entreprise (GE)</dc:title>
  <dc:creator/>
  <cp:lastModifiedBy>PC</cp:lastModifiedBy>
  <cp:revision>343</cp:revision>
  <cp:lastPrinted>2017-11-15T11:58:00Z</cp:lastPrinted>
  <dcterms:created xsi:type="dcterms:W3CDTF">2015-07-31T09:47:00Z</dcterms:created>
  <dcterms:modified xsi:type="dcterms:W3CDTF">2026-03-15T10:48:00Z</dcterms:modified>
</cp:coreProperties>
</file>