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7BDA" w:rsidRDefault="00257BDA" w:rsidP="00257BDA">
      <w:pPr>
        <w:pStyle w:val="ListParagraph"/>
        <w:numPr>
          <w:ilvl w:val="0"/>
          <w:numId w:val="1"/>
        </w:numPr>
        <w:suppressAutoHyphens/>
        <w:spacing w:line="252" w:lineRule="auto"/>
        <w:jc w:val="center"/>
        <w:rPr>
          <w:rFonts w:ascii="Times New Roman" w:eastAsia="Calibri" w:hAnsi="Times New Roman"/>
          <w:b/>
          <w:color w:val="4472C4"/>
          <w:u w:val="single"/>
        </w:rPr>
      </w:pPr>
      <w:r>
        <w:rPr>
          <w:rFonts w:ascii="Times New Roman" w:eastAsia="Tahoma" w:hAnsi="Times New Roman"/>
          <w:b/>
          <w:color w:val="4472C4"/>
          <w:u w:val="single"/>
        </w:rPr>
        <w:t>PROJET DE CONSTRUCTION DE MINI-STADES</w:t>
      </w:r>
    </w:p>
    <w:p w:rsidR="00257BDA" w:rsidRDefault="00257BDA" w:rsidP="00257BDA">
      <w:pPr>
        <w:jc w:val="center"/>
        <w:rPr>
          <w:rFonts w:ascii="Times New Roman" w:eastAsia="Calibri" w:hAnsi="Times New Roman"/>
          <w:b/>
          <w:color w:val="4472C4"/>
          <w:u w:val="single"/>
        </w:rPr>
      </w:pPr>
      <w:r>
        <w:rPr>
          <w:rFonts w:ascii="Times New Roman" w:eastAsia="Tahoma" w:hAnsi="Times New Roman"/>
          <w:b/>
          <w:color w:val="4472C4"/>
          <w:u w:val="single"/>
        </w:rPr>
        <w:t xml:space="preserve">DE FOOTBALL AVEC PISTE D’ATHLÉTISME DE </w:t>
      </w:r>
      <w:r>
        <w:rPr>
          <w:rFonts w:ascii="Times New Roman" w:eastAsia="Calibri" w:hAnsi="Times New Roman"/>
          <w:b/>
          <w:color w:val="4472C4"/>
          <w:u w:val="single"/>
        </w:rPr>
        <w:t>400m DANS LES PROVINCES DU TCHAD</w:t>
      </w:r>
    </w:p>
    <w:p w:rsidR="00257BDA" w:rsidRDefault="00257BDA" w:rsidP="00257BDA">
      <w:pPr>
        <w:pStyle w:val="Titre1"/>
        <w:rPr>
          <w:rFonts w:ascii="Times New Roman" w:hAnsi="Times New Roman"/>
          <w:b/>
          <w:bCs/>
          <w:color w:val="000000"/>
          <w:kern w:val="36"/>
          <w:sz w:val="48"/>
          <w:szCs w:val="48"/>
        </w:rPr>
      </w:pPr>
      <w:r>
        <w:rPr>
          <w:rFonts w:ascii="Times New Roman" w:hAnsi="Times New Roman"/>
          <w:b/>
          <w:bCs/>
          <w:color w:val="000000"/>
          <w:kern w:val="36"/>
          <w:sz w:val="48"/>
          <w:szCs w:val="48"/>
          <w:u w:val="single" w:color="000000"/>
        </w:rPr>
        <w:t>Partenaires Cibles</w:t>
      </w:r>
      <w:r>
        <w:rPr>
          <w:rFonts w:ascii="Times New Roman" w:hAnsi="Times New Roman"/>
          <w:b/>
          <w:bCs/>
          <w:color w:val="000000"/>
          <w:kern w:val="36"/>
          <w:sz w:val="48"/>
          <w:szCs w:val="48"/>
        </w:rPr>
        <w:t xml:space="preserve"> : </w:t>
      </w:r>
      <w:r>
        <w:rPr>
          <w:rFonts w:ascii="Times New Roman" w:eastAsia="Century Gothic" w:hAnsi="Times New Roman"/>
          <w:b/>
          <w:bCs/>
          <w:color w:val="000000"/>
          <w:kern w:val="36"/>
          <w:sz w:val="48"/>
          <w:szCs w:val="48"/>
        </w:rPr>
        <w:t>Turquie, Arabie Saoudite, Algérie, Russie, France et la Banque Islamique de Développement.</w:t>
      </w:r>
      <w:r>
        <w:rPr>
          <w:rFonts w:ascii="Times New Roman" w:hAnsi="Times New Roman"/>
          <w:b/>
          <w:bCs/>
          <w:color w:val="000000"/>
          <w:kern w:val="36"/>
          <w:sz w:val="48"/>
          <w:szCs w:val="48"/>
        </w:rPr>
        <w:t xml:space="preserve"> </w:t>
      </w:r>
      <w:r>
        <w:rPr>
          <w:rFonts w:ascii="Times New Roman" w:eastAsia="Century Gothic" w:hAnsi="Times New Roman"/>
          <w:b/>
          <w:bCs/>
          <w:color w:val="000000"/>
          <w:kern w:val="36"/>
          <w:sz w:val="48"/>
          <w:szCs w:val="48"/>
        </w:rPr>
        <w:t xml:space="preserve">  </w:t>
      </w:r>
    </w:p>
    <w:p w:rsidR="00257BDA" w:rsidRDefault="00257BDA" w:rsidP="00257BDA">
      <w:pPr>
        <w:pStyle w:val="Titre3"/>
        <w:rPr>
          <w:rFonts w:ascii="Times New Roman" w:hAnsi="Times New Roman"/>
          <w:b/>
          <w:bCs/>
          <w:sz w:val="27"/>
          <w:szCs w:val="27"/>
        </w:rPr>
      </w:pPr>
      <w:r>
        <w:rPr>
          <w:rFonts w:ascii="Times New Roman" w:hAnsi="Times New Roman"/>
          <w:b/>
          <w:bCs/>
          <w:sz w:val="27"/>
          <w:szCs w:val="27"/>
        </w:rPr>
        <w:t>1.</w:t>
      </w:r>
      <w:r>
        <w:rPr>
          <w:rFonts w:ascii="Times New Roman" w:eastAsia="Arial" w:hAnsi="Times New Roman"/>
          <w:b/>
          <w:bCs/>
          <w:sz w:val="27"/>
          <w:szCs w:val="27"/>
        </w:rPr>
        <w:t xml:space="preserve"> </w:t>
      </w:r>
      <w:r>
        <w:rPr>
          <w:rFonts w:ascii="Times New Roman" w:hAnsi="Times New Roman"/>
          <w:b/>
          <w:bCs/>
          <w:sz w:val="27"/>
          <w:szCs w:val="27"/>
        </w:rPr>
        <w:t xml:space="preserve">Contexte et Justification du Projet </w:t>
      </w:r>
    </w:p>
    <w:p w:rsidR="00257BDA" w:rsidRDefault="00257BDA" w:rsidP="00257BDA">
      <w:pPr>
        <w:spacing w:line="247" w:lineRule="auto"/>
        <w:jc w:val="both"/>
        <w:rPr>
          <w:rFonts w:ascii="Times New Roman" w:eastAsia="Calibri" w:hAnsi="Times New Roman"/>
        </w:rPr>
      </w:pPr>
      <w:r>
        <w:rPr>
          <w:rFonts w:ascii="Times New Roman" w:eastAsia="Century Gothic" w:hAnsi="Times New Roman"/>
        </w:rPr>
        <w:t xml:space="preserve">Le Tchad fait face à un déficit structurel important en infrastructures sportives modernes et accessibles, en particulier dans les provinces. Cette situation limite considérablement </w:t>
      </w:r>
    </w:p>
    <w:p w:rsidR="00257BDA" w:rsidRDefault="00257BDA" w:rsidP="00257BDA">
      <w:pPr>
        <w:spacing w:line="247" w:lineRule="auto"/>
        <w:jc w:val="both"/>
        <w:rPr>
          <w:rFonts w:ascii="Times New Roman" w:eastAsia="Calibri" w:hAnsi="Times New Roman"/>
        </w:rPr>
      </w:pPr>
      <w:r>
        <w:rPr>
          <w:rFonts w:ascii="Times New Roman" w:eastAsia="Century Gothic" w:hAnsi="Times New Roman"/>
        </w:rPr>
        <w:t xml:space="preserve">: </w:t>
      </w:r>
    </w:p>
    <w:p w:rsidR="00257BDA" w:rsidRDefault="00257BDA" w:rsidP="00257BDA">
      <w:pPr>
        <w:numPr>
          <w:ilvl w:val="0"/>
          <w:numId w:val="2"/>
        </w:numPr>
        <w:spacing w:line="247" w:lineRule="auto"/>
        <w:jc w:val="both"/>
        <w:rPr>
          <w:rFonts w:ascii="Times New Roman" w:eastAsia="Calibri" w:hAnsi="Times New Roman"/>
        </w:rPr>
      </w:pPr>
      <w:r>
        <w:rPr>
          <w:rFonts w:ascii="Times New Roman" w:eastAsia="Century Gothic" w:hAnsi="Times New Roman"/>
        </w:rPr>
        <w:t xml:space="preserve">La pratique régulière du sport chez les jeunes ; </w:t>
      </w:r>
    </w:p>
    <w:p w:rsidR="00257BDA" w:rsidRDefault="00257BDA" w:rsidP="00257BDA">
      <w:pPr>
        <w:numPr>
          <w:ilvl w:val="0"/>
          <w:numId w:val="2"/>
        </w:numPr>
        <w:spacing w:line="247" w:lineRule="auto"/>
        <w:jc w:val="both"/>
        <w:rPr>
          <w:rFonts w:ascii="Times New Roman" w:eastAsia="Calibri" w:hAnsi="Times New Roman"/>
        </w:rPr>
      </w:pPr>
      <w:r>
        <w:rPr>
          <w:rFonts w:ascii="Times New Roman" w:eastAsia="Century Gothic" w:hAnsi="Times New Roman"/>
        </w:rPr>
        <w:t xml:space="preserve">La détection et la formation des talents sportifs ; </w:t>
      </w:r>
    </w:p>
    <w:p w:rsidR="00257BDA" w:rsidRDefault="00257BDA" w:rsidP="00257BDA">
      <w:pPr>
        <w:numPr>
          <w:ilvl w:val="0"/>
          <w:numId w:val="2"/>
        </w:numPr>
        <w:spacing w:line="247" w:lineRule="auto"/>
        <w:jc w:val="both"/>
        <w:rPr>
          <w:rFonts w:ascii="Times New Roman" w:eastAsia="Calibri" w:hAnsi="Times New Roman"/>
        </w:rPr>
      </w:pPr>
      <w:r>
        <w:rPr>
          <w:rFonts w:ascii="Times New Roman" w:eastAsia="Century Gothic" w:hAnsi="Times New Roman"/>
        </w:rPr>
        <w:t xml:space="preserve">L’organisation de compétitions locales et nationales ; </w:t>
      </w:r>
    </w:p>
    <w:p w:rsidR="00257BDA" w:rsidRDefault="00257BDA" w:rsidP="00257BDA">
      <w:pPr>
        <w:numPr>
          <w:ilvl w:val="0"/>
          <w:numId w:val="2"/>
        </w:numPr>
        <w:spacing w:line="247" w:lineRule="auto"/>
        <w:jc w:val="both"/>
        <w:rPr>
          <w:rFonts w:ascii="Times New Roman" w:eastAsia="Calibri" w:hAnsi="Times New Roman"/>
        </w:rPr>
      </w:pPr>
      <w:r>
        <w:rPr>
          <w:rFonts w:ascii="Times New Roman" w:eastAsia="Century Gothic" w:hAnsi="Times New Roman"/>
        </w:rPr>
        <w:t xml:space="preserve">L’utilisation du sport comme outil de cohésion sociale, de santé publique et d’insertion socio-professionnelle. </w:t>
      </w:r>
    </w:p>
    <w:p w:rsidR="00257BDA" w:rsidRDefault="00257BDA" w:rsidP="00257BDA">
      <w:pPr>
        <w:spacing w:line="247" w:lineRule="auto"/>
        <w:jc w:val="both"/>
        <w:rPr>
          <w:rFonts w:ascii="Times New Roman" w:eastAsia="Calibri" w:hAnsi="Times New Roman"/>
        </w:rPr>
      </w:pPr>
      <w:r>
        <w:rPr>
          <w:rFonts w:ascii="Times New Roman" w:eastAsia="Century Gothic" w:hAnsi="Times New Roman"/>
        </w:rPr>
        <w:t xml:space="preserve">Dans un pays où plus de 60 % de la population a moins de 25 ans, le sport constitue un levier stratégique de développement humain, de paix sociale et de rayonnement international. Le football et l’athlétisme, disciplines populaires et peu coûteuses, représentent des vecteurs prioritaires. </w:t>
      </w:r>
    </w:p>
    <w:p w:rsidR="00257BDA" w:rsidRDefault="00257BDA" w:rsidP="00257BDA">
      <w:pPr>
        <w:jc w:val="both"/>
        <w:rPr>
          <w:rFonts w:ascii="Times New Roman" w:eastAsia="Calibri" w:hAnsi="Times New Roman"/>
        </w:rPr>
      </w:pPr>
      <w:r>
        <w:rPr>
          <w:rFonts w:ascii="Times New Roman" w:eastAsia="Century Gothic" w:hAnsi="Times New Roman"/>
        </w:rPr>
        <w:t xml:space="preserve">C’est dans ce contexte que s’inscrit le présent projet, qui vise la construction de </w:t>
      </w:r>
      <w:r>
        <w:rPr>
          <w:rFonts w:ascii="Times New Roman" w:eastAsia="Century Gothic" w:hAnsi="Times New Roman"/>
          <w:b/>
        </w:rPr>
        <w:t>mini-stades modernes, fonctionnels et adaptés aux réalités climatiques et économiques du Tchad,</w:t>
      </w:r>
      <w:r>
        <w:rPr>
          <w:rFonts w:ascii="Times New Roman" w:eastAsia="Century Gothic" w:hAnsi="Times New Roman"/>
        </w:rPr>
        <w:t xml:space="preserve"> intégrant un terrain de football et une piste d’athlétisme de 400 mètres. </w:t>
      </w:r>
    </w:p>
    <w:p w:rsidR="00257BDA" w:rsidRDefault="00257BDA" w:rsidP="00257BDA">
      <w:pPr>
        <w:pStyle w:val="Titre3"/>
        <w:rPr>
          <w:rFonts w:ascii="Times New Roman" w:hAnsi="Times New Roman"/>
          <w:b/>
          <w:bCs/>
          <w:sz w:val="27"/>
          <w:szCs w:val="27"/>
        </w:rPr>
      </w:pPr>
      <w:r>
        <w:rPr>
          <w:rFonts w:ascii="Times New Roman" w:hAnsi="Times New Roman"/>
          <w:b/>
          <w:bCs/>
          <w:sz w:val="27"/>
          <w:szCs w:val="27"/>
        </w:rPr>
        <w:t>2.</w:t>
      </w:r>
      <w:r>
        <w:rPr>
          <w:rFonts w:ascii="Times New Roman" w:eastAsia="Arial" w:hAnsi="Times New Roman"/>
          <w:b/>
          <w:bCs/>
          <w:sz w:val="27"/>
          <w:szCs w:val="27"/>
        </w:rPr>
        <w:t xml:space="preserve"> </w:t>
      </w:r>
      <w:r>
        <w:rPr>
          <w:rFonts w:ascii="Times New Roman" w:hAnsi="Times New Roman"/>
          <w:b/>
          <w:bCs/>
          <w:sz w:val="27"/>
          <w:szCs w:val="27"/>
        </w:rPr>
        <w:t xml:space="preserve">Objectif Général du Projet </w:t>
      </w:r>
    </w:p>
    <w:p w:rsidR="00257BDA" w:rsidRDefault="00257BDA" w:rsidP="00257BDA">
      <w:pPr>
        <w:jc w:val="both"/>
        <w:rPr>
          <w:rFonts w:ascii="Times New Roman" w:eastAsia="Calibri" w:hAnsi="Times New Roman"/>
        </w:rPr>
      </w:pPr>
      <w:r>
        <w:rPr>
          <w:rFonts w:ascii="Times New Roman" w:eastAsia="Century Gothic" w:hAnsi="Times New Roman"/>
        </w:rPr>
        <w:t xml:space="preserve">L’objectif général de ce projet est de contribuer au développement durable du sport tchadien par la création d’infrastructures sportives de proximité favorisant la formation des talents et l’inclusion sociale des jeunes. </w:t>
      </w:r>
    </w:p>
    <w:p w:rsidR="00257BDA" w:rsidRDefault="00257BDA" w:rsidP="00257BDA">
      <w:pPr>
        <w:jc w:val="both"/>
        <w:rPr>
          <w:rFonts w:ascii="Times New Roman" w:eastAsia="Calibri" w:hAnsi="Times New Roman"/>
        </w:rPr>
      </w:pPr>
      <w:r>
        <w:rPr>
          <w:rFonts w:ascii="Times New Roman" w:eastAsia="Century Gothic" w:hAnsi="Times New Roman"/>
          <w:b/>
        </w:rPr>
        <w:t xml:space="preserve">Objectifs spécifiques </w:t>
      </w:r>
    </w:p>
    <w:p w:rsidR="00257BDA" w:rsidRDefault="00257BDA" w:rsidP="00257BDA">
      <w:pPr>
        <w:numPr>
          <w:ilvl w:val="0"/>
          <w:numId w:val="3"/>
        </w:numPr>
        <w:spacing w:line="247" w:lineRule="auto"/>
        <w:jc w:val="both"/>
        <w:rPr>
          <w:rFonts w:ascii="Times New Roman" w:eastAsia="Calibri" w:hAnsi="Times New Roman"/>
        </w:rPr>
      </w:pPr>
      <w:r>
        <w:rPr>
          <w:rFonts w:ascii="Times New Roman" w:eastAsia="Century Gothic" w:hAnsi="Times New Roman"/>
        </w:rPr>
        <w:t xml:space="preserve">Doter les provinces du Tchad de mini-stades normalisés et multifonctionnels ; </w:t>
      </w:r>
    </w:p>
    <w:p w:rsidR="00257BDA" w:rsidRDefault="00257BDA" w:rsidP="00257BDA">
      <w:pPr>
        <w:numPr>
          <w:ilvl w:val="0"/>
          <w:numId w:val="3"/>
        </w:numPr>
        <w:spacing w:line="254" w:lineRule="auto"/>
        <w:jc w:val="both"/>
        <w:rPr>
          <w:rFonts w:ascii="Times New Roman" w:eastAsia="Calibri" w:hAnsi="Times New Roman"/>
        </w:rPr>
      </w:pPr>
      <w:r>
        <w:rPr>
          <w:rFonts w:ascii="Times New Roman" w:eastAsia="Century Gothic" w:hAnsi="Times New Roman"/>
        </w:rPr>
        <w:t xml:space="preserve">Promouvoir la pratique du football et de l’athlétisme chez les jeunes et les femmes ; </w:t>
      </w:r>
    </w:p>
    <w:p w:rsidR="00257BDA" w:rsidRDefault="00257BDA" w:rsidP="00257BDA">
      <w:pPr>
        <w:numPr>
          <w:ilvl w:val="0"/>
          <w:numId w:val="3"/>
        </w:numPr>
        <w:spacing w:line="247" w:lineRule="auto"/>
        <w:jc w:val="both"/>
        <w:rPr>
          <w:rFonts w:ascii="Times New Roman" w:eastAsia="Calibri" w:hAnsi="Times New Roman"/>
        </w:rPr>
      </w:pPr>
      <w:r>
        <w:rPr>
          <w:rFonts w:ascii="Times New Roman" w:eastAsia="Century Gothic" w:hAnsi="Times New Roman"/>
        </w:rPr>
        <w:t xml:space="preserve">Détecter, encadrer et former les talents sportifs locaux ; </w:t>
      </w:r>
    </w:p>
    <w:p w:rsidR="00257BDA" w:rsidRDefault="00257BDA" w:rsidP="00257BDA">
      <w:pPr>
        <w:numPr>
          <w:ilvl w:val="0"/>
          <w:numId w:val="3"/>
        </w:numPr>
        <w:spacing w:line="254" w:lineRule="auto"/>
        <w:jc w:val="both"/>
        <w:rPr>
          <w:rFonts w:ascii="Times New Roman" w:eastAsia="Calibri" w:hAnsi="Times New Roman"/>
        </w:rPr>
      </w:pPr>
      <w:r>
        <w:rPr>
          <w:rFonts w:ascii="Times New Roman" w:eastAsia="Century Gothic" w:hAnsi="Times New Roman"/>
        </w:rPr>
        <w:t xml:space="preserve">Réduire l’oisiveté et les comportements à risque chez les jeunes ; </w:t>
      </w:r>
    </w:p>
    <w:p w:rsidR="00257BDA" w:rsidRDefault="00257BDA" w:rsidP="00257BDA">
      <w:pPr>
        <w:numPr>
          <w:ilvl w:val="0"/>
          <w:numId w:val="3"/>
        </w:numPr>
        <w:jc w:val="both"/>
        <w:rPr>
          <w:rFonts w:ascii="Times New Roman" w:eastAsia="Calibri" w:hAnsi="Times New Roman"/>
        </w:rPr>
      </w:pPr>
      <w:r>
        <w:rPr>
          <w:rFonts w:ascii="Times New Roman" w:eastAsia="Century Gothic" w:hAnsi="Times New Roman"/>
        </w:rPr>
        <w:lastRenderedPageBreak/>
        <w:t xml:space="preserve">Renforcer la coopération sportive et solidaire entre le Tchad et ses partenaires cibles (Turquie, Arabie Saoudite, Algérie, Russie, France et la Banque Islamique de Développement). </w:t>
      </w:r>
    </w:p>
    <w:p w:rsidR="00257BDA" w:rsidRDefault="00257BDA" w:rsidP="00257BDA">
      <w:pPr>
        <w:rPr>
          <w:rFonts w:ascii="Times New Roman" w:eastAsia="Calibri" w:hAnsi="Times New Roman"/>
        </w:rPr>
      </w:pPr>
      <w:r>
        <w:rPr>
          <w:rFonts w:ascii="Times New Roman" w:eastAsia="Century Gothic" w:hAnsi="Times New Roman"/>
        </w:rPr>
        <w:t xml:space="preserve"> </w:t>
      </w:r>
    </w:p>
    <w:p w:rsidR="00257BDA" w:rsidRDefault="00257BDA" w:rsidP="00257BDA">
      <w:pPr>
        <w:pStyle w:val="Titre3"/>
        <w:rPr>
          <w:rFonts w:ascii="Times New Roman" w:hAnsi="Times New Roman"/>
          <w:b/>
          <w:bCs/>
          <w:sz w:val="27"/>
          <w:szCs w:val="27"/>
        </w:rPr>
      </w:pPr>
      <w:r>
        <w:rPr>
          <w:rFonts w:ascii="Times New Roman" w:hAnsi="Times New Roman"/>
          <w:b/>
          <w:bCs/>
          <w:sz w:val="27"/>
          <w:szCs w:val="27"/>
        </w:rPr>
        <w:t>3.</w:t>
      </w:r>
      <w:r>
        <w:rPr>
          <w:rFonts w:ascii="Times New Roman" w:eastAsia="Arial" w:hAnsi="Times New Roman"/>
          <w:b/>
          <w:bCs/>
          <w:sz w:val="27"/>
          <w:szCs w:val="27"/>
        </w:rPr>
        <w:t xml:space="preserve"> </w:t>
      </w:r>
      <w:r>
        <w:rPr>
          <w:rFonts w:ascii="Times New Roman" w:hAnsi="Times New Roman"/>
          <w:b/>
          <w:bCs/>
          <w:sz w:val="27"/>
          <w:szCs w:val="27"/>
        </w:rPr>
        <w:t xml:space="preserve">Bénéficiaires </w:t>
      </w:r>
    </w:p>
    <w:p w:rsidR="00257BDA" w:rsidRDefault="00257BDA" w:rsidP="00257BDA">
      <w:pPr>
        <w:spacing w:line="247" w:lineRule="auto"/>
        <w:jc w:val="both"/>
        <w:rPr>
          <w:rFonts w:ascii="Times New Roman" w:eastAsia="Calibri" w:hAnsi="Times New Roman"/>
        </w:rPr>
      </w:pPr>
      <w:r>
        <w:rPr>
          <w:rFonts w:ascii="Times New Roman" w:eastAsia="Century Gothic" w:hAnsi="Times New Roman"/>
        </w:rPr>
        <w:t xml:space="preserve">La mise en œuvre de ce projet sera au bénéfice des :  </w:t>
      </w:r>
    </w:p>
    <w:p w:rsidR="00257BDA" w:rsidRDefault="00257BDA" w:rsidP="00257BDA">
      <w:pPr>
        <w:numPr>
          <w:ilvl w:val="0"/>
          <w:numId w:val="4"/>
        </w:numPr>
        <w:spacing w:line="247" w:lineRule="auto"/>
        <w:jc w:val="both"/>
        <w:rPr>
          <w:rFonts w:ascii="Times New Roman" w:eastAsia="Calibri" w:hAnsi="Times New Roman"/>
        </w:rPr>
      </w:pPr>
      <w:r>
        <w:rPr>
          <w:rFonts w:ascii="Times New Roman" w:eastAsia="Century Gothic" w:hAnsi="Times New Roman"/>
        </w:rPr>
        <w:t xml:space="preserve">Jeunes (filles et garçons) des provinces tchadiennes ; </w:t>
      </w:r>
    </w:p>
    <w:p w:rsidR="00257BDA" w:rsidRDefault="00257BDA" w:rsidP="00257BDA">
      <w:pPr>
        <w:numPr>
          <w:ilvl w:val="0"/>
          <w:numId w:val="4"/>
        </w:numPr>
        <w:spacing w:line="247" w:lineRule="auto"/>
        <w:jc w:val="both"/>
        <w:rPr>
          <w:rFonts w:ascii="Times New Roman" w:eastAsia="Calibri" w:hAnsi="Times New Roman"/>
        </w:rPr>
      </w:pPr>
      <w:r>
        <w:rPr>
          <w:rFonts w:ascii="Times New Roman" w:eastAsia="Century Gothic" w:hAnsi="Times New Roman"/>
        </w:rPr>
        <w:t xml:space="preserve">Écoles, centres de formation et clubs sportifs locaux ; </w:t>
      </w:r>
    </w:p>
    <w:p w:rsidR="00257BDA" w:rsidRDefault="00257BDA" w:rsidP="00257BDA">
      <w:pPr>
        <w:numPr>
          <w:ilvl w:val="0"/>
          <w:numId w:val="4"/>
        </w:numPr>
        <w:spacing w:line="247" w:lineRule="auto"/>
        <w:jc w:val="both"/>
        <w:rPr>
          <w:rFonts w:ascii="Times New Roman" w:eastAsia="Calibri" w:hAnsi="Times New Roman"/>
        </w:rPr>
      </w:pPr>
      <w:r>
        <w:rPr>
          <w:rFonts w:ascii="Times New Roman" w:eastAsia="Century Gothic" w:hAnsi="Times New Roman"/>
        </w:rPr>
        <w:t xml:space="preserve">Fédérations sportives nationales ; </w:t>
      </w:r>
    </w:p>
    <w:p w:rsidR="00257BDA" w:rsidRDefault="00257BDA" w:rsidP="00257BDA">
      <w:pPr>
        <w:numPr>
          <w:ilvl w:val="0"/>
          <w:numId w:val="4"/>
        </w:numPr>
        <w:spacing w:line="247" w:lineRule="auto"/>
        <w:jc w:val="both"/>
        <w:rPr>
          <w:rFonts w:ascii="Times New Roman" w:eastAsia="Calibri" w:hAnsi="Times New Roman"/>
        </w:rPr>
      </w:pPr>
      <w:r>
        <w:rPr>
          <w:rFonts w:ascii="Times New Roman" w:eastAsia="Century Gothic" w:hAnsi="Times New Roman"/>
        </w:rPr>
        <w:t xml:space="preserve">Communautés locales et autorités administratives ; </w:t>
      </w:r>
    </w:p>
    <w:p w:rsidR="00257BDA" w:rsidRDefault="00257BDA" w:rsidP="00257BDA">
      <w:pPr>
        <w:numPr>
          <w:ilvl w:val="0"/>
          <w:numId w:val="4"/>
        </w:numPr>
        <w:spacing w:line="247" w:lineRule="auto"/>
        <w:jc w:val="both"/>
        <w:rPr>
          <w:rFonts w:ascii="Times New Roman" w:eastAsia="Calibri" w:hAnsi="Times New Roman"/>
        </w:rPr>
      </w:pPr>
      <w:r>
        <w:rPr>
          <w:rFonts w:ascii="Times New Roman" w:eastAsia="Century Gothic" w:hAnsi="Times New Roman"/>
        </w:rPr>
        <w:t xml:space="preserve">Encadreurs sportifs et éducateurs. </w:t>
      </w:r>
    </w:p>
    <w:p w:rsidR="00257BDA" w:rsidRDefault="00257BDA" w:rsidP="00257BDA">
      <w:pPr>
        <w:rPr>
          <w:rFonts w:ascii="Times New Roman" w:eastAsia="Calibri" w:hAnsi="Times New Roman"/>
        </w:rPr>
      </w:pPr>
      <w:r>
        <w:rPr>
          <w:rFonts w:ascii="Times New Roman" w:eastAsia="Century Gothic" w:hAnsi="Times New Roman"/>
        </w:rPr>
        <w:t xml:space="preserve"> </w:t>
      </w:r>
    </w:p>
    <w:p w:rsidR="00257BDA" w:rsidRDefault="00257BDA" w:rsidP="00257BDA">
      <w:pPr>
        <w:pStyle w:val="Titre3"/>
        <w:rPr>
          <w:rFonts w:ascii="Times New Roman" w:hAnsi="Times New Roman"/>
          <w:b/>
          <w:bCs/>
          <w:sz w:val="27"/>
          <w:szCs w:val="27"/>
        </w:rPr>
      </w:pPr>
      <w:r>
        <w:rPr>
          <w:rFonts w:ascii="Times New Roman" w:hAnsi="Times New Roman"/>
          <w:b/>
          <w:bCs/>
          <w:sz w:val="27"/>
          <w:szCs w:val="27"/>
        </w:rPr>
        <w:t>4.</w:t>
      </w:r>
      <w:r>
        <w:rPr>
          <w:rFonts w:ascii="Times New Roman" w:eastAsia="Arial" w:hAnsi="Times New Roman"/>
          <w:b/>
          <w:bCs/>
          <w:sz w:val="27"/>
          <w:szCs w:val="27"/>
        </w:rPr>
        <w:t xml:space="preserve"> </w:t>
      </w:r>
      <w:r>
        <w:rPr>
          <w:rFonts w:ascii="Times New Roman" w:hAnsi="Times New Roman"/>
          <w:b/>
          <w:bCs/>
          <w:sz w:val="27"/>
          <w:szCs w:val="27"/>
        </w:rPr>
        <w:t xml:space="preserve">Description technique des mini-stades </w:t>
      </w:r>
    </w:p>
    <w:p w:rsidR="00257BDA" w:rsidRDefault="00257BDA" w:rsidP="00257BDA">
      <w:pPr>
        <w:rPr>
          <w:rFonts w:ascii="Times New Roman" w:eastAsia="Calibri" w:hAnsi="Times New Roman"/>
        </w:rPr>
      </w:pPr>
      <w:r>
        <w:rPr>
          <w:rFonts w:ascii="Times New Roman" w:eastAsia="Century Gothic" w:hAnsi="Times New Roman"/>
          <w:b/>
        </w:rPr>
        <w:t xml:space="preserve"> </w:t>
      </w:r>
    </w:p>
    <w:p w:rsidR="00257BDA" w:rsidRDefault="00257BDA" w:rsidP="00257BDA">
      <w:pPr>
        <w:jc w:val="both"/>
        <w:rPr>
          <w:rFonts w:ascii="Times New Roman" w:eastAsia="Calibri" w:hAnsi="Times New Roman"/>
        </w:rPr>
      </w:pPr>
      <w:r>
        <w:rPr>
          <w:rFonts w:ascii="Times New Roman" w:eastAsia="Century Gothic" w:hAnsi="Times New Roman"/>
          <w:b/>
        </w:rPr>
        <w:t xml:space="preserve">4.1 Composantes principales </w:t>
      </w:r>
    </w:p>
    <w:p w:rsidR="00257BDA" w:rsidRDefault="00257BDA" w:rsidP="00257BDA">
      <w:pPr>
        <w:rPr>
          <w:rFonts w:ascii="Times New Roman" w:eastAsia="Calibri" w:hAnsi="Times New Roman"/>
        </w:rPr>
      </w:pPr>
      <w:r>
        <w:rPr>
          <w:rFonts w:ascii="Times New Roman" w:eastAsia="Calibri" w:hAnsi="Times New Roman"/>
        </w:rPr>
        <w:t xml:space="preserve">Chaque mini-stade comprendra : </w:t>
      </w:r>
    </w:p>
    <w:p w:rsidR="00257BDA" w:rsidRDefault="00257BDA" w:rsidP="00257BDA">
      <w:pPr>
        <w:numPr>
          <w:ilvl w:val="0"/>
          <w:numId w:val="5"/>
        </w:numPr>
        <w:spacing w:line="247" w:lineRule="auto"/>
        <w:jc w:val="both"/>
        <w:rPr>
          <w:rFonts w:ascii="Times New Roman" w:eastAsia="Calibri" w:hAnsi="Times New Roman"/>
        </w:rPr>
      </w:pPr>
      <w:r>
        <w:rPr>
          <w:rFonts w:ascii="Times New Roman" w:eastAsia="Century Gothic" w:hAnsi="Times New Roman"/>
        </w:rPr>
        <w:t xml:space="preserve">Un terrain de football (gazon naturel ou synthétique selon la disponibilité en eau) ; </w:t>
      </w:r>
    </w:p>
    <w:p w:rsidR="00257BDA" w:rsidRDefault="00257BDA" w:rsidP="00257BDA">
      <w:pPr>
        <w:numPr>
          <w:ilvl w:val="0"/>
          <w:numId w:val="5"/>
        </w:numPr>
        <w:spacing w:line="247" w:lineRule="auto"/>
        <w:jc w:val="both"/>
        <w:rPr>
          <w:rFonts w:ascii="Times New Roman" w:eastAsia="Calibri" w:hAnsi="Times New Roman"/>
        </w:rPr>
      </w:pPr>
      <w:r>
        <w:rPr>
          <w:rFonts w:ascii="Times New Roman" w:eastAsia="Century Gothic" w:hAnsi="Times New Roman"/>
        </w:rPr>
        <w:t xml:space="preserve">Une piste d’athlétisme de 400 m (4 à 6 couloirs, revêtement adapté au climat sahélien) ; </w:t>
      </w:r>
    </w:p>
    <w:p w:rsidR="00257BDA" w:rsidRDefault="00257BDA" w:rsidP="00257BDA">
      <w:pPr>
        <w:numPr>
          <w:ilvl w:val="0"/>
          <w:numId w:val="5"/>
        </w:numPr>
        <w:spacing w:line="247" w:lineRule="auto"/>
        <w:jc w:val="both"/>
        <w:rPr>
          <w:rFonts w:ascii="Times New Roman" w:eastAsia="Calibri" w:hAnsi="Times New Roman"/>
        </w:rPr>
      </w:pPr>
      <w:r>
        <w:rPr>
          <w:rFonts w:ascii="Times New Roman" w:eastAsia="Century Gothic" w:hAnsi="Times New Roman"/>
        </w:rPr>
        <w:t xml:space="preserve">Des gradins modulaires (200 à 500 places) ; </w:t>
      </w:r>
    </w:p>
    <w:p w:rsidR="00257BDA" w:rsidRDefault="00257BDA" w:rsidP="00257BDA">
      <w:pPr>
        <w:numPr>
          <w:ilvl w:val="0"/>
          <w:numId w:val="5"/>
        </w:numPr>
        <w:spacing w:line="247" w:lineRule="auto"/>
        <w:jc w:val="both"/>
        <w:rPr>
          <w:rFonts w:ascii="Times New Roman" w:eastAsia="Calibri" w:hAnsi="Times New Roman"/>
        </w:rPr>
      </w:pPr>
      <w:r>
        <w:rPr>
          <w:rFonts w:ascii="Times New Roman" w:eastAsia="Century Gothic" w:hAnsi="Times New Roman"/>
        </w:rPr>
        <w:t xml:space="preserve">Vestiaires séparés (équipes, arbitres) avec sanitaires ; </w:t>
      </w:r>
    </w:p>
    <w:p w:rsidR="00257BDA" w:rsidRDefault="00257BDA" w:rsidP="00257BDA">
      <w:pPr>
        <w:numPr>
          <w:ilvl w:val="0"/>
          <w:numId w:val="5"/>
        </w:numPr>
        <w:spacing w:line="247" w:lineRule="auto"/>
        <w:jc w:val="both"/>
        <w:rPr>
          <w:rFonts w:ascii="Times New Roman" w:eastAsia="Calibri" w:hAnsi="Times New Roman"/>
        </w:rPr>
      </w:pPr>
      <w:r>
        <w:rPr>
          <w:rFonts w:ascii="Times New Roman" w:eastAsia="Century Gothic" w:hAnsi="Times New Roman"/>
        </w:rPr>
        <w:t xml:space="preserve">Un bloc administratif et médical ; </w:t>
      </w:r>
    </w:p>
    <w:p w:rsidR="00257BDA" w:rsidRDefault="00257BDA" w:rsidP="00257BDA">
      <w:pPr>
        <w:numPr>
          <w:ilvl w:val="0"/>
          <w:numId w:val="5"/>
        </w:numPr>
        <w:spacing w:line="254" w:lineRule="auto"/>
        <w:jc w:val="both"/>
        <w:rPr>
          <w:rFonts w:ascii="Times New Roman" w:eastAsia="Calibri" w:hAnsi="Times New Roman"/>
        </w:rPr>
      </w:pPr>
      <w:r>
        <w:rPr>
          <w:rFonts w:ascii="Times New Roman" w:eastAsia="Century Gothic" w:hAnsi="Times New Roman"/>
        </w:rPr>
        <w:t xml:space="preserve">Un forage ou système d’alimentation en eau ; </w:t>
      </w:r>
    </w:p>
    <w:p w:rsidR="00257BDA" w:rsidRDefault="00257BDA" w:rsidP="00257BDA">
      <w:pPr>
        <w:numPr>
          <w:ilvl w:val="0"/>
          <w:numId w:val="5"/>
        </w:numPr>
        <w:spacing w:line="254" w:lineRule="auto"/>
        <w:jc w:val="both"/>
        <w:rPr>
          <w:rFonts w:ascii="Times New Roman" w:eastAsia="Calibri" w:hAnsi="Times New Roman"/>
        </w:rPr>
      </w:pPr>
      <w:r>
        <w:rPr>
          <w:rFonts w:ascii="Times New Roman" w:eastAsia="Century Gothic" w:hAnsi="Times New Roman"/>
        </w:rPr>
        <w:t xml:space="preserve">Un système d’éclairage solaire pour l’entraînement en soirée ; </w:t>
      </w:r>
    </w:p>
    <w:p w:rsidR="00257BDA" w:rsidRDefault="00257BDA" w:rsidP="00257BDA">
      <w:pPr>
        <w:numPr>
          <w:ilvl w:val="0"/>
          <w:numId w:val="5"/>
        </w:numPr>
        <w:spacing w:line="247" w:lineRule="auto"/>
        <w:jc w:val="both"/>
        <w:rPr>
          <w:rFonts w:ascii="Times New Roman" w:eastAsia="Calibri" w:hAnsi="Times New Roman"/>
        </w:rPr>
      </w:pPr>
      <w:r>
        <w:rPr>
          <w:rFonts w:ascii="Times New Roman" w:eastAsia="Century Gothic" w:hAnsi="Times New Roman"/>
        </w:rPr>
        <w:t xml:space="preserve">Clôture de sécurité et accès contrôlés. </w:t>
      </w:r>
    </w:p>
    <w:p w:rsidR="00257BDA" w:rsidRDefault="00257BDA" w:rsidP="00257BDA">
      <w:pPr>
        <w:rPr>
          <w:rFonts w:ascii="Times New Roman" w:eastAsia="Calibri" w:hAnsi="Times New Roman"/>
        </w:rPr>
      </w:pPr>
      <w:r>
        <w:rPr>
          <w:rFonts w:ascii="Times New Roman" w:eastAsia="Century Gothic" w:hAnsi="Times New Roman"/>
        </w:rPr>
        <w:t xml:space="preserve"> </w:t>
      </w:r>
    </w:p>
    <w:p w:rsidR="00257BDA" w:rsidRDefault="00257BDA" w:rsidP="00257BDA">
      <w:pPr>
        <w:jc w:val="both"/>
        <w:rPr>
          <w:rFonts w:ascii="Times New Roman" w:eastAsia="Calibri" w:hAnsi="Times New Roman"/>
        </w:rPr>
      </w:pPr>
      <w:r>
        <w:rPr>
          <w:rFonts w:ascii="Times New Roman" w:eastAsia="Century Gothic" w:hAnsi="Times New Roman"/>
          <w:b/>
        </w:rPr>
        <w:t xml:space="preserve">4.2 Adaptation aux réalités du Tchad </w:t>
      </w:r>
    </w:p>
    <w:p w:rsidR="00257BDA" w:rsidRDefault="00257BDA" w:rsidP="00257BDA">
      <w:pPr>
        <w:numPr>
          <w:ilvl w:val="0"/>
          <w:numId w:val="5"/>
        </w:numPr>
        <w:spacing w:line="247" w:lineRule="auto"/>
        <w:jc w:val="both"/>
        <w:rPr>
          <w:rFonts w:ascii="Times New Roman" w:eastAsia="Calibri" w:hAnsi="Times New Roman"/>
        </w:rPr>
      </w:pPr>
      <w:r>
        <w:rPr>
          <w:rFonts w:ascii="Times New Roman" w:eastAsia="Century Gothic" w:hAnsi="Times New Roman"/>
        </w:rPr>
        <w:t xml:space="preserve">Utilisation de matériaux locaux et durables ; </w:t>
      </w:r>
    </w:p>
    <w:p w:rsidR="00257BDA" w:rsidRDefault="00257BDA" w:rsidP="00257BDA">
      <w:pPr>
        <w:numPr>
          <w:ilvl w:val="0"/>
          <w:numId w:val="5"/>
        </w:numPr>
        <w:spacing w:line="247" w:lineRule="auto"/>
        <w:jc w:val="both"/>
        <w:rPr>
          <w:rFonts w:ascii="Times New Roman" w:eastAsia="Calibri" w:hAnsi="Times New Roman"/>
        </w:rPr>
      </w:pPr>
      <w:r>
        <w:rPr>
          <w:rFonts w:ascii="Times New Roman" w:eastAsia="Century Gothic" w:hAnsi="Times New Roman"/>
        </w:rPr>
        <w:t xml:space="preserve">Architecture simple, résistante à la chaleur et au vent ; </w:t>
      </w:r>
    </w:p>
    <w:p w:rsidR="00257BDA" w:rsidRDefault="00257BDA" w:rsidP="00257BDA">
      <w:pPr>
        <w:numPr>
          <w:ilvl w:val="0"/>
          <w:numId w:val="5"/>
        </w:numPr>
        <w:spacing w:line="247" w:lineRule="auto"/>
        <w:jc w:val="both"/>
        <w:rPr>
          <w:rFonts w:ascii="Times New Roman" w:eastAsia="Calibri" w:hAnsi="Times New Roman"/>
        </w:rPr>
      </w:pPr>
      <w:r>
        <w:rPr>
          <w:rFonts w:ascii="Times New Roman" w:eastAsia="Century Gothic" w:hAnsi="Times New Roman"/>
        </w:rPr>
        <w:t xml:space="preserve">Priorité aux énergies renouvelables (solaire) ; </w:t>
      </w:r>
    </w:p>
    <w:p w:rsidR="00257BDA" w:rsidRDefault="00257BDA" w:rsidP="00257BDA">
      <w:pPr>
        <w:numPr>
          <w:ilvl w:val="0"/>
          <w:numId w:val="5"/>
        </w:numPr>
        <w:spacing w:line="247" w:lineRule="auto"/>
        <w:jc w:val="both"/>
        <w:rPr>
          <w:rFonts w:ascii="Times New Roman" w:eastAsia="Calibri" w:hAnsi="Times New Roman"/>
        </w:rPr>
      </w:pPr>
      <w:r>
        <w:rPr>
          <w:rFonts w:ascii="Times New Roman" w:eastAsia="Century Gothic" w:hAnsi="Times New Roman"/>
        </w:rPr>
        <w:t xml:space="preserve">Coûts maîtrisés pour faciliter la reproduction du modèle. </w:t>
      </w:r>
    </w:p>
    <w:p w:rsidR="00257BDA" w:rsidRDefault="00257BDA" w:rsidP="00257BDA">
      <w:pPr>
        <w:spacing w:line="247" w:lineRule="auto"/>
        <w:jc w:val="both"/>
        <w:rPr>
          <w:rFonts w:ascii="Times New Roman" w:eastAsia="Century Gothic" w:hAnsi="Times New Roman"/>
        </w:rPr>
      </w:pPr>
      <w:r>
        <w:rPr>
          <w:rFonts w:ascii="Times New Roman" w:eastAsia="Century Gothic" w:hAnsi="Times New Roman"/>
        </w:rPr>
        <w:t xml:space="preserve"> </w:t>
      </w:r>
    </w:p>
    <w:p w:rsidR="00257BDA" w:rsidRDefault="00257BDA" w:rsidP="00257BDA">
      <w:pPr>
        <w:spacing w:line="247" w:lineRule="auto"/>
        <w:jc w:val="both"/>
        <w:rPr>
          <w:rFonts w:ascii="Times New Roman" w:eastAsia="Century Gothic" w:hAnsi="Times New Roman"/>
        </w:rPr>
      </w:pPr>
      <w:r>
        <w:rPr>
          <w:rFonts w:ascii="Times New Roman" w:eastAsia="Century Gothic" w:hAnsi="Times New Roman"/>
        </w:rPr>
        <w:t xml:space="preserve"> </w:t>
      </w:r>
    </w:p>
    <w:p w:rsidR="00257BDA" w:rsidRDefault="00257BDA" w:rsidP="00257BDA">
      <w:pPr>
        <w:spacing w:line="247" w:lineRule="auto"/>
        <w:jc w:val="both"/>
        <w:rPr>
          <w:rFonts w:ascii="Times New Roman" w:eastAsia="Calibri" w:hAnsi="Times New Roman"/>
        </w:rPr>
      </w:pPr>
      <w:r>
        <w:rPr>
          <w:rFonts w:ascii="Times New Roman" w:eastAsia="Calibri" w:hAnsi="Times New Roman"/>
        </w:rPr>
        <w:lastRenderedPageBreak/>
        <w:t xml:space="preserve"> </w:t>
      </w:r>
    </w:p>
    <w:p w:rsidR="00257BDA" w:rsidRDefault="00257BDA" w:rsidP="00257BDA">
      <w:pPr>
        <w:pStyle w:val="Titre3"/>
        <w:rPr>
          <w:rFonts w:ascii="Times New Roman" w:hAnsi="Times New Roman"/>
          <w:b/>
          <w:bCs/>
          <w:sz w:val="27"/>
          <w:szCs w:val="27"/>
        </w:rPr>
      </w:pPr>
      <w:r>
        <w:rPr>
          <w:rFonts w:ascii="Times New Roman" w:hAnsi="Times New Roman"/>
          <w:b/>
          <w:bCs/>
          <w:sz w:val="27"/>
          <w:szCs w:val="27"/>
        </w:rPr>
        <w:t>5.</w:t>
      </w:r>
      <w:r>
        <w:rPr>
          <w:rFonts w:ascii="Times New Roman" w:eastAsia="Arial" w:hAnsi="Times New Roman"/>
          <w:b/>
          <w:bCs/>
          <w:sz w:val="27"/>
          <w:szCs w:val="27"/>
        </w:rPr>
        <w:t xml:space="preserve"> </w:t>
      </w:r>
      <w:r>
        <w:rPr>
          <w:rFonts w:ascii="Times New Roman" w:hAnsi="Times New Roman"/>
          <w:b/>
          <w:bCs/>
          <w:sz w:val="27"/>
          <w:szCs w:val="27"/>
        </w:rPr>
        <w:t xml:space="preserve">Maquettes conceptuelles (description) </w:t>
      </w:r>
    </w:p>
    <w:p w:rsidR="00257BDA" w:rsidRDefault="00257BDA" w:rsidP="00257BDA">
      <w:pPr>
        <w:rPr>
          <w:rFonts w:ascii="Times New Roman" w:eastAsia="Calibri" w:hAnsi="Times New Roman"/>
        </w:rPr>
      </w:pPr>
      <w:r>
        <w:rPr>
          <w:rFonts w:ascii="Times New Roman" w:eastAsia="Century Gothic" w:hAnsi="Times New Roman"/>
          <w:b/>
        </w:rPr>
        <w:t xml:space="preserve"> </w:t>
      </w:r>
    </w:p>
    <w:tbl>
      <w:tblPr>
        <w:tblStyle w:val="TableGrid"/>
        <w:tblW w:w="0" w:type="auto"/>
        <w:tblInd w:w="0" w:type="dxa"/>
        <w:tblCellMar>
          <w:top w:w="15" w:type="dxa"/>
          <w:left w:w="15" w:type="dxa"/>
          <w:bottom w:w="15" w:type="dxa"/>
          <w:right w:w="15" w:type="dxa"/>
        </w:tblCellMar>
        <w:tblLook w:val="04A0" w:firstRow="1" w:lastRow="0" w:firstColumn="1" w:lastColumn="0" w:noHBand="0" w:noVBand="1"/>
      </w:tblPr>
      <w:tblGrid>
        <w:gridCol w:w="4463"/>
        <w:gridCol w:w="693"/>
        <w:gridCol w:w="3916"/>
      </w:tblGrid>
      <w:tr w:rsidR="00257BDA" w:rsidTr="00257BDA">
        <w:tc>
          <w:tcPr>
            <w:tcW w:w="5030" w:type="dxa"/>
            <w:shd w:val="clear" w:color="auto" w:fill="D9E2F3"/>
            <w:hideMark/>
          </w:tcPr>
          <w:p w:rsidR="00257BDA" w:rsidRDefault="00257BDA">
            <w:pPr>
              <w:jc w:val="center"/>
              <w:rPr>
                <w:rFonts w:ascii="Times New Roman" w:eastAsia="DengXian" w:hAnsi="Times New Roman"/>
              </w:rPr>
            </w:pPr>
            <w:r>
              <w:rPr>
                <w:rFonts w:ascii="Times New Roman" w:eastAsia="Century Gothic" w:hAnsi="Times New Roman"/>
                <w:b/>
              </w:rPr>
              <w:t xml:space="preserve">DESIGNATIONS </w:t>
            </w:r>
          </w:p>
        </w:tc>
        <w:tc>
          <w:tcPr>
            <w:tcW w:w="820" w:type="dxa"/>
            <w:tcBorders>
              <w:left w:val="nil"/>
              <w:right w:val="nil"/>
            </w:tcBorders>
            <w:shd w:val="clear" w:color="auto" w:fill="EDEDED"/>
          </w:tcPr>
          <w:p w:rsidR="00257BDA" w:rsidRDefault="00257BDA">
            <w:pPr>
              <w:rPr>
                <w:rFonts w:ascii="Times New Roman" w:eastAsia="DengXian" w:hAnsi="Times New Roman"/>
              </w:rPr>
            </w:pPr>
          </w:p>
        </w:tc>
        <w:tc>
          <w:tcPr>
            <w:tcW w:w="4200" w:type="dxa"/>
            <w:tcBorders>
              <w:left w:val="nil"/>
            </w:tcBorders>
            <w:shd w:val="clear" w:color="auto" w:fill="EDEDED"/>
            <w:hideMark/>
          </w:tcPr>
          <w:p w:rsidR="00257BDA" w:rsidRDefault="00257BDA">
            <w:pPr>
              <w:rPr>
                <w:rFonts w:ascii="Times New Roman" w:eastAsia="DengXian" w:hAnsi="Times New Roman"/>
              </w:rPr>
            </w:pPr>
            <w:r>
              <w:rPr>
                <w:rFonts w:ascii="Times New Roman" w:eastAsia="Century Gothic" w:hAnsi="Times New Roman"/>
                <w:b/>
              </w:rPr>
              <w:t xml:space="preserve">DESCRIPTIONS </w:t>
            </w:r>
          </w:p>
        </w:tc>
      </w:tr>
      <w:tr w:rsidR="00257BDA" w:rsidTr="00257BDA">
        <w:tc>
          <w:tcPr>
            <w:tcW w:w="5030" w:type="dxa"/>
            <w:tcBorders>
              <w:top w:val="nil"/>
              <w:bottom w:val="nil"/>
            </w:tcBorders>
            <w:shd w:val="clear" w:color="auto" w:fill="D9E2F3"/>
            <w:hideMark/>
          </w:tcPr>
          <w:p w:rsidR="00257BDA" w:rsidRDefault="00257BDA">
            <w:pPr>
              <w:jc w:val="center"/>
              <w:rPr>
                <w:rFonts w:ascii="Times New Roman" w:hAnsi="Times New Roman"/>
              </w:rPr>
            </w:pPr>
            <w:r>
              <w:rPr>
                <w:rFonts w:ascii="Times New Roman" w:eastAsia="Century Gothic" w:hAnsi="Times New Roman"/>
                <w:b/>
              </w:rPr>
              <w:t xml:space="preserve"> </w:t>
            </w:r>
          </w:p>
          <w:p w:rsidR="00257BDA" w:rsidRDefault="00257BDA">
            <w:pPr>
              <w:jc w:val="center"/>
              <w:rPr>
                <w:rFonts w:ascii="Times New Roman" w:hAnsi="Times New Roman"/>
              </w:rPr>
            </w:pPr>
            <w:r>
              <w:rPr>
                <w:rFonts w:ascii="Times New Roman" w:eastAsia="Century Gothic" w:hAnsi="Times New Roman"/>
                <w:b/>
              </w:rPr>
              <w:t xml:space="preserve"> </w:t>
            </w:r>
          </w:p>
          <w:p w:rsidR="00257BDA" w:rsidRDefault="00257BDA">
            <w:pPr>
              <w:jc w:val="center"/>
              <w:rPr>
                <w:rFonts w:ascii="Times New Roman" w:hAnsi="Times New Roman"/>
              </w:rPr>
            </w:pPr>
            <w:r>
              <w:rPr>
                <w:rFonts w:ascii="Times New Roman" w:eastAsia="Century Gothic" w:hAnsi="Times New Roman"/>
                <w:b/>
              </w:rPr>
              <w:t xml:space="preserve"> </w:t>
            </w:r>
          </w:p>
          <w:p w:rsidR="00257BDA" w:rsidRDefault="00257BDA">
            <w:pPr>
              <w:jc w:val="center"/>
              <w:rPr>
                <w:rFonts w:ascii="Times New Roman" w:hAnsi="Times New Roman"/>
              </w:rPr>
            </w:pPr>
            <w:r>
              <w:rPr>
                <w:rFonts w:ascii="Times New Roman" w:eastAsia="Century Gothic" w:hAnsi="Times New Roman"/>
                <w:b/>
              </w:rPr>
              <w:t xml:space="preserve">Maquette 1 : </w:t>
            </w:r>
            <w:r>
              <w:rPr>
                <w:rFonts w:ascii="Times New Roman" w:eastAsia="Century Gothic" w:hAnsi="Times New Roman"/>
              </w:rPr>
              <w:t>Vue d’ensemble du mini-stade</w:t>
            </w:r>
            <w:r>
              <w:rPr>
                <w:rFonts w:ascii="Times New Roman" w:eastAsia="Century Gothic" w:hAnsi="Times New Roman"/>
                <w:b/>
              </w:rPr>
              <w:t xml:space="preserve"> </w:t>
            </w:r>
          </w:p>
        </w:tc>
        <w:tc>
          <w:tcPr>
            <w:tcW w:w="820" w:type="dxa"/>
            <w:tcBorders>
              <w:top w:val="nil"/>
              <w:left w:val="nil"/>
              <w:bottom w:val="nil"/>
              <w:right w:val="nil"/>
            </w:tcBorders>
            <w:shd w:val="clear" w:color="auto" w:fill="EDEDED"/>
            <w:vAlign w:val="center"/>
            <w:hideMark/>
          </w:tcPr>
          <w:p w:rsidR="00257BDA" w:rsidRDefault="00257BDA">
            <w:pPr>
              <w:jc w:val="center"/>
              <w:rPr>
                <w:rFonts w:ascii="Times New Roman" w:hAnsi="Times New Roman"/>
              </w:rPr>
            </w:pPr>
            <w:r>
              <w:rPr>
                <w:rFonts w:ascii="Times New Roman" w:eastAsia="Segoe UI Symbol" w:hAnsi="Times New Roman"/>
              </w:rPr>
              <w:t>•</w:t>
            </w:r>
            <w:r>
              <w:rPr>
                <w:rFonts w:ascii="Times New Roman" w:eastAsia="Arial" w:hAnsi="Times New Roman"/>
              </w:rPr>
              <w:t xml:space="preserve"> </w:t>
            </w:r>
          </w:p>
          <w:p w:rsidR="00257BDA" w:rsidRDefault="00257BDA">
            <w:pPr>
              <w:jc w:val="center"/>
              <w:rPr>
                <w:rFonts w:ascii="Times New Roman" w:hAnsi="Times New Roman"/>
              </w:rPr>
            </w:pPr>
            <w:r>
              <w:rPr>
                <w:rFonts w:ascii="Times New Roman" w:eastAsia="Segoe UI Symbol" w:hAnsi="Times New Roman"/>
              </w:rPr>
              <w:t>•</w:t>
            </w:r>
            <w:r>
              <w:rPr>
                <w:rFonts w:ascii="Times New Roman" w:eastAsia="Arial" w:hAnsi="Times New Roman"/>
              </w:rPr>
              <w:t xml:space="preserve"> </w:t>
            </w:r>
          </w:p>
        </w:tc>
        <w:tc>
          <w:tcPr>
            <w:tcW w:w="4200" w:type="dxa"/>
            <w:tcBorders>
              <w:top w:val="nil"/>
              <w:left w:val="nil"/>
              <w:bottom w:val="nil"/>
            </w:tcBorders>
            <w:shd w:val="clear" w:color="auto" w:fill="EDEDED"/>
            <w:hideMark/>
          </w:tcPr>
          <w:p w:rsidR="00257BDA" w:rsidRDefault="00257BDA">
            <w:pPr>
              <w:rPr>
                <w:rFonts w:ascii="Times New Roman" w:eastAsia="DengXian" w:hAnsi="Times New Roman"/>
              </w:rPr>
            </w:pPr>
            <w:r>
              <w:rPr>
                <w:rFonts w:ascii="Times New Roman" w:hAnsi="Times New Roman"/>
              </w:rPr>
              <w:t xml:space="preserve"> </w:t>
            </w:r>
          </w:p>
          <w:p w:rsidR="00257BDA" w:rsidRDefault="00257BDA">
            <w:pPr>
              <w:rPr>
                <w:rFonts w:ascii="Times New Roman" w:eastAsia="DengXian" w:hAnsi="Times New Roman"/>
              </w:rPr>
            </w:pPr>
            <w:r>
              <w:rPr>
                <w:rFonts w:ascii="Times New Roman" w:eastAsia="Century Gothic" w:hAnsi="Times New Roman"/>
              </w:rPr>
              <w:t xml:space="preserve">Terrain de football central orienté nord-sud ; </w:t>
            </w:r>
          </w:p>
          <w:p w:rsidR="00257BDA" w:rsidRDefault="00257BDA">
            <w:pPr>
              <w:rPr>
                <w:rFonts w:ascii="Times New Roman" w:eastAsia="DengXian" w:hAnsi="Times New Roman"/>
              </w:rPr>
            </w:pPr>
            <w:r>
              <w:rPr>
                <w:rFonts w:ascii="Times New Roman" w:eastAsia="Century Gothic" w:hAnsi="Times New Roman"/>
              </w:rPr>
              <w:t xml:space="preserve">Piste d’athlétisme de 400 m entourant le terrain ; </w:t>
            </w:r>
          </w:p>
        </w:tc>
      </w:tr>
      <w:tr w:rsidR="00257BDA" w:rsidTr="00257BDA">
        <w:tc>
          <w:tcPr>
            <w:tcW w:w="5030" w:type="dxa"/>
            <w:tcBorders>
              <w:top w:val="nil"/>
              <w:bottom w:val="nil"/>
            </w:tcBorders>
            <w:shd w:val="clear" w:color="auto" w:fill="D9E2F3"/>
          </w:tcPr>
          <w:p w:rsidR="00257BDA" w:rsidRDefault="00257BDA">
            <w:pPr>
              <w:rPr>
                <w:rFonts w:ascii="Times New Roman" w:eastAsia="DengXian" w:hAnsi="Times New Roman"/>
              </w:rPr>
            </w:pPr>
          </w:p>
        </w:tc>
        <w:tc>
          <w:tcPr>
            <w:tcW w:w="820" w:type="dxa"/>
            <w:tcBorders>
              <w:top w:val="nil"/>
              <w:left w:val="nil"/>
              <w:bottom w:val="nil"/>
              <w:right w:val="nil"/>
            </w:tcBorders>
            <w:shd w:val="clear" w:color="auto" w:fill="EDEDED"/>
            <w:hideMark/>
          </w:tcPr>
          <w:p w:rsidR="00257BDA" w:rsidRDefault="00257BDA">
            <w:pPr>
              <w:jc w:val="center"/>
              <w:rPr>
                <w:rFonts w:ascii="Times New Roman" w:hAnsi="Times New Roman"/>
              </w:rPr>
            </w:pPr>
            <w:r>
              <w:rPr>
                <w:rFonts w:ascii="Times New Roman" w:eastAsia="Segoe UI Symbol" w:hAnsi="Times New Roman"/>
              </w:rPr>
              <w:t>•</w:t>
            </w:r>
            <w:r>
              <w:rPr>
                <w:rFonts w:ascii="Times New Roman" w:eastAsia="Arial" w:hAnsi="Times New Roman"/>
              </w:rPr>
              <w:t xml:space="preserve"> </w:t>
            </w:r>
          </w:p>
        </w:tc>
        <w:tc>
          <w:tcPr>
            <w:tcW w:w="4200" w:type="dxa"/>
            <w:tcBorders>
              <w:top w:val="nil"/>
              <w:left w:val="nil"/>
              <w:bottom w:val="nil"/>
            </w:tcBorders>
            <w:shd w:val="clear" w:color="auto" w:fill="EDEDED"/>
            <w:hideMark/>
          </w:tcPr>
          <w:p w:rsidR="00257BDA" w:rsidRDefault="00257BDA">
            <w:pPr>
              <w:rPr>
                <w:rFonts w:ascii="Times New Roman" w:eastAsia="DengXian" w:hAnsi="Times New Roman"/>
              </w:rPr>
            </w:pPr>
            <w:r>
              <w:rPr>
                <w:rFonts w:ascii="Times New Roman" w:eastAsia="Century Gothic" w:hAnsi="Times New Roman"/>
              </w:rPr>
              <w:t xml:space="preserve">Gradins principaux couverts sur un côté ; </w:t>
            </w:r>
          </w:p>
        </w:tc>
      </w:tr>
      <w:tr w:rsidR="00257BDA" w:rsidTr="00257BDA">
        <w:tc>
          <w:tcPr>
            <w:tcW w:w="5030" w:type="dxa"/>
            <w:tcBorders>
              <w:top w:val="nil"/>
            </w:tcBorders>
            <w:shd w:val="clear" w:color="auto" w:fill="D9E2F3"/>
          </w:tcPr>
          <w:p w:rsidR="00257BDA" w:rsidRDefault="00257BDA">
            <w:pPr>
              <w:rPr>
                <w:rFonts w:ascii="Times New Roman" w:eastAsia="DengXian" w:hAnsi="Times New Roman"/>
              </w:rPr>
            </w:pPr>
          </w:p>
        </w:tc>
        <w:tc>
          <w:tcPr>
            <w:tcW w:w="820" w:type="dxa"/>
            <w:tcBorders>
              <w:top w:val="nil"/>
              <w:left w:val="nil"/>
              <w:right w:val="nil"/>
            </w:tcBorders>
            <w:shd w:val="clear" w:color="auto" w:fill="EDEDED"/>
            <w:hideMark/>
          </w:tcPr>
          <w:p w:rsidR="00257BDA" w:rsidRDefault="00257BDA">
            <w:pPr>
              <w:rPr>
                <w:rFonts w:ascii="Times New Roman" w:eastAsia="DengXian" w:hAnsi="Times New Roman"/>
              </w:rPr>
            </w:pPr>
            <w:r>
              <w:rPr>
                <w:rFonts w:ascii="Times New Roman" w:eastAsia="Segoe UI Symbol" w:hAnsi="Times New Roman"/>
              </w:rPr>
              <w:t>•</w:t>
            </w:r>
            <w:r>
              <w:rPr>
                <w:rFonts w:ascii="Times New Roman" w:eastAsia="Arial" w:hAnsi="Times New Roman"/>
              </w:rPr>
              <w:t xml:space="preserve"> </w:t>
            </w:r>
            <w:r>
              <w:rPr>
                <w:rFonts w:ascii="Times New Roman" w:eastAsia="Century Gothic" w:hAnsi="Times New Roman"/>
                <w:b/>
              </w:rPr>
              <w:t xml:space="preserve"> </w:t>
            </w:r>
          </w:p>
        </w:tc>
        <w:tc>
          <w:tcPr>
            <w:tcW w:w="4200" w:type="dxa"/>
            <w:tcBorders>
              <w:top w:val="nil"/>
              <w:left w:val="nil"/>
            </w:tcBorders>
            <w:shd w:val="clear" w:color="auto" w:fill="EDEDED"/>
            <w:hideMark/>
          </w:tcPr>
          <w:p w:rsidR="00257BDA" w:rsidRDefault="00257BDA">
            <w:pPr>
              <w:rPr>
                <w:rFonts w:ascii="Times New Roman" w:eastAsia="DengXian" w:hAnsi="Times New Roman"/>
              </w:rPr>
            </w:pPr>
            <w:r>
              <w:rPr>
                <w:rFonts w:ascii="Times New Roman" w:eastAsia="Century Gothic" w:hAnsi="Times New Roman"/>
              </w:rPr>
              <w:t xml:space="preserve">Espaces verts périphériques. </w:t>
            </w:r>
          </w:p>
        </w:tc>
      </w:tr>
      <w:tr w:rsidR="00257BDA" w:rsidTr="00257BDA">
        <w:tc>
          <w:tcPr>
            <w:tcW w:w="5030" w:type="dxa"/>
            <w:tcBorders>
              <w:top w:val="nil"/>
              <w:bottom w:val="nil"/>
            </w:tcBorders>
            <w:shd w:val="clear" w:color="auto" w:fill="D9E2F3"/>
            <w:hideMark/>
          </w:tcPr>
          <w:p w:rsidR="00257BDA" w:rsidRDefault="00257BDA">
            <w:pPr>
              <w:jc w:val="center"/>
              <w:rPr>
                <w:rFonts w:ascii="Times New Roman" w:hAnsi="Times New Roman"/>
              </w:rPr>
            </w:pPr>
            <w:r>
              <w:rPr>
                <w:rFonts w:ascii="Times New Roman" w:eastAsia="Century Gothic" w:hAnsi="Times New Roman"/>
                <w:b/>
              </w:rPr>
              <w:t xml:space="preserve"> </w:t>
            </w:r>
          </w:p>
          <w:p w:rsidR="00257BDA" w:rsidRDefault="00257BDA">
            <w:pPr>
              <w:jc w:val="center"/>
              <w:rPr>
                <w:rFonts w:ascii="Times New Roman" w:hAnsi="Times New Roman"/>
              </w:rPr>
            </w:pPr>
            <w:r>
              <w:rPr>
                <w:rFonts w:ascii="Times New Roman" w:eastAsia="Century Gothic" w:hAnsi="Times New Roman"/>
                <w:b/>
              </w:rPr>
              <w:t xml:space="preserve"> </w:t>
            </w:r>
          </w:p>
          <w:p w:rsidR="00257BDA" w:rsidRDefault="00257BDA">
            <w:pPr>
              <w:jc w:val="center"/>
              <w:rPr>
                <w:rFonts w:ascii="Times New Roman" w:hAnsi="Times New Roman"/>
              </w:rPr>
            </w:pPr>
            <w:r>
              <w:rPr>
                <w:rFonts w:ascii="Times New Roman" w:eastAsia="Century Gothic" w:hAnsi="Times New Roman"/>
                <w:b/>
              </w:rPr>
              <w:t xml:space="preserve"> </w:t>
            </w:r>
          </w:p>
          <w:p w:rsidR="00257BDA" w:rsidRDefault="00257BDA">
            <w:pPr>
              <w:jc w:val="center"/>
              <w:rPr>
                <w:rFonts w:ascii="Times New Roman" w:hAnsi="Times New Roman"/>
              </w:rPr>
            </w:pPr>
            <w:r>
              <w:rPr>
                <w:rFonts w:ascii="Times New Roman" w:eastAsia="Century Gothic" w:hAnsi="Times New Roman"/>
                <w:b/>
              </w:rPr>
              <w:t xml:space="preserve">Maquette 2 : </w:t>
            </w:r>
            <w:r>
              <w:rPr>
                <w:rFonts w:ascii="Times New Roman" w:eastAsia="Century Gothic" w:hAnsi="Times New Roman"/>
              </w:rPr>
              <w:t xml:space="preserve">Zone sportive </w:t>
            </w:r>
          </w:p>
        </w:tc>
        <w:tc>
          <w:tcPr>
            <w:tcW w:w="820" w:type="dxa"/>
            <w:tcBorders>
              <w:top w:val="nil"/>
              <w:left w:val="nil"/>
              <w:bottom w:val="nil"/>
              <w:right w:val="nil"/>
            </w:tcBorders>
            <w:shd w:val="clear" w:color="auto" w:fill="EDEDED"/>
            <w:hideMark/>
          </w:tcPr>
          <w:p w:rsidR="00257BDA" w:rsidRDefault="00257BDA">
            <w:pPr>
              <w:jc w:val="center"/>
              <w:rPr>
                <w:rFonts w:ascii="Times New Roman" w:hAnsi="Times New Roman"/>
              </w:rPr>
            </w:pPr>
            <w:r>
              <w:rPr>
                <w:rFonts w:ascii="Times New Roman" w:eastAsia="Segoe UI Symbol" w:hAnsi="Times New Roman"/>
              </w:rPr>
              <w:t>•</w:t>
            </w:r>
            <w:r>
              <w:rPr>
                <w:rFonts w:ascii="Times New Roman" w:eastAsia="Arial" w:hAnsi="Times New Roman"/>
              </w:rPr>
              <w:t xml:space="preserve"> </w:t>
            </w:r>
          </w:p>
          <w:p w:rsidR="00257BDA" w:rsidRDefault="00257BDA">
            <w:pPr>
              <w:jc w:val="center"/>
              <w:rPr>
                <w:rFonts w:ascii="Times New Roman" w:hAnsi="Times New Roman"/>
              </w:rPr>
            </w:pPr>
            <w:r>
              <w:rPr>
                <w:rFonts w:ascii="Times New Roman" w:eastAsia="Segoe UI Symbol" w:hAnsi="Times New Roman"/>
              </w:rPr>
              <w:t>•</w:t>
            </w:r>
            <w:r>
              <w:rPr>
                <w:rFonts w:ascii="Times New Roman" w:eastAsia="Arial" w:hAnsi="Times New Roman"/>
              </w:rPr>
              <w:t xml:space="preserve"> </w:t>
            </w:r>
          </w:p>
        </w:tc>
        <w:tc>
          <w:tcPr>
            <w:tcW w:w="4200" w:type="dxa"/>
            <w:tcBorders>
              <w:top w:val="nil"/>
              <w:left w:val="nil"/>
              <w:bottom w:val="nil"/>
            </w:tcBorders>
            <w:shd w:val="clear" w:color="auto" w:fill="EDEDED"/>
            <w:hideMark/>
          </w:tcPr>
          <w:p w:rsidR="00257BDA" w:rsidRDefault="00257BDA">
            <w:pPr>
              <w:rPr>
                <w:rFonts w:ascii="Times New Roman" w:eastAsia="DengXian" w:hAnsi="Times New Roman"/>
              </w:rPr>
            </w:pPr>
            <w:r>
              <w:rPr>
                <w:rFonts w:ascii="Times New Roman" w:eastAsia="Century Gothic" w:hAnsi="Times New Roman"/>
              </w:rPr>
              <w:t xml:space="preserve">Terrain de football aux dimensions réglementaires réduites ; Piste en matériau synthétique résistant à la chaleur ; </w:t>
            </w:r>
          </w:p>
        </w:tc>
      </w:tr>
      <w:tr w:rsidR="00257BDA" w:rsidTr="00257BDA">
        <w:tc>
          <w:tcPr>
            <w:tcW w:w="5030" w:type="dxa"/>
            <w:tcBorders>
              <w:top w:val="nil"/>
            </w:tcBorders>
            <w:shd w:val="clear" w:color="auto" w:fill="D9E2F3"/>
            <w:hideMark/>
          </w:tcPr>
          <w:p w:rsidR="00257BDA" w:rsidRDefault="00257BDA">
            <w:pPr>
              <w:jc w:val="center"/>
              <w:rPr>
                <w:rFonts w:ascii="Times New Roman" w:hAnsi="Times New Roman"/>
              </w:rPr>
            </w:pPr>
            <w:r>
              <w:rPr>
                <w:rFonts w:ascii="Times New Roman" w:eastAsia="Century Gothic" w:hAnsi="Times New Roman"/>
                <w:b/>
              </w:rPr>
              <w:t xml:space="preserve"> </w:t>
            </w:r>
          </w:p>
        </w:tc>
        <w:tc>
          <w:tcPr>
            <w:tcW w:w="820" w:type="dxa"/>
            <w:tcBorders>
              <w:top w:val="nil"/>
              <w:left w:val="nil"/>
              <w:right w:val="nil"/>
            </w:tcBorders>
            <w:shd w:val="clear" w:color="auto" w:fill="EDEDED"/>
            <w:hideMark/>
          </w:tcPr>
          <w:p w:rsidR="00257BDA" w:rsidRDefault="00257BDA">
            <w:pPr>
              <w:jc w:val="center"/>
              <w:rPr>
                <w:rFonts w:ascii="Times New Roman" w:hAnsi="Times New Roman"/>
              </w:rPr>
            </w:pPr>
            <w:r>
              <w:rPr>
                <w:rFonts w:ascii="Times New Roman" w:eastAsia="Segoe UI Symbol" w:hAnsi="Times New Roman"/>
              </w:rPr>
              <w:t>•</w:t>
            </w:r>
            <w:r>
              <w:rPr>
                <w:rFonts w:ascii="Times New Roman" w:eastAsia="Arial" w:hAnsi="Times New Roman"/>
              </w:rPr>
              <w:t xml:space="preserve"> </w:t>
            </w:r>
          </w:p>
          <w:p w:rsidR="00257BDA" w:rsidRDefault="00257BDA">
            <w:pPr>
              <w:rPr>
                <w:rFonts w:ascii="Times New Roman" w:eastAsia="DengXian" w:hAnsi="Times New Roman"/>
              </w:rPr>
            </w:pPr>
            <w:r>
              <w:rPr>
                <w:rFonts w:ascii="Times New Roman" w:eastAsia="Century Gothic" w:hAnsi="Times New Roman"/>
                <w:b/>
              </w:rPr>
              <w:t xml:space="preserve"> </w:t>
            </w:r>
          </w:p>
        </w:tc>
        <w:tc>
          <w:tcPr>
            <w:tcW w:w="4200" w:type="dxa"/>
            <w:tcBorders>
              <w:top w:val="nil"/>
              <w:left w:val="nil"/>
            </w:tcBorders>
            <w:shd w:val="clear" w:color="auto" w:fill="EDEDED"/>
            <w:hideMark/>
          </w:tcPr>
          <w:p w:rsidR="00257BDA" w:rsidRDefault="00257BDA">
            <w:pPr>
              <w:rPr>
                <w:rFonts w:ascii="Times New Roman" w:eastAsia="DengXian" w:hAnsi="Times New Roman"/>
              </w:rPr>
            </w:pPr>
            <w:r>
              <w:rPr>
                <w:rFonts w:ascii="Times New Roman" w:eastAsia="Century Gothic" w:hAnsi="Times New Roman"/>
              </w:rPr>
              <w:t xml:space="preserve">Zones de saut et de lancer simplifiées. </w:t>
            </w:r>
          </w:p>
        </w:tc>
      </w:tr>
      <w:tr w:rsidR="00257BDA" w:rsidTr="00257BDA">
        <w:tc>
          <w:tcPr>
            <w:tcW w:w="5030" w:type="dxa"/>
            <w:tcBorders>
              <w:top w:val="nil"/>
              <w:bottom w:val="nil"/>
            </w:tcBorders>
            <w:shd w:val="clear" w:color="auto" w:fill="D9E2F3"/>
            <w:hideMark/>
          </w:tcPr>
          <w:p w:rsidR="00257BDA" w:rsidRDefault="00257BDA">
            <w:pPr>
              <w:jc w:val="center"/>
              <w:rPr>
                <w:rFonts w:ascii="Times New Roman" w:hAnsi="Times New Roman"/>
              </w:rPr>
            </w:pPr>
            <w:r>
              <w:rPr>
                <w:rFonts w:ascii="Times New Roman" w:eastAsia="Century Gothic" w:hAnsi="Times New Roman"/>
                <w:b/>
              </w:rPr>
              <w:t xml:space="preserve"> </w:t>
            </w:r>
          </w:p>
          <w:p w:rsidR="00257BDA" w:rsidRDefault="00257BDA">
            <w:pPr>
              <w:jc w:val="center"/>
              <w:rPr>
                <w:rFonts w:ascii="Times New Roman" w:hAnsi="Times New Roman"/>
              </w:rPr>
            </w:pPr>
            <w:r>
              <w:rPr>
                <w:rFonts w:ascii="Times New Roman" w:eastAsia="Century Gothic" w:hAnsi="Times New Roman"/>
                <w:b/>
              </w:rPr>
              <w:t xml:space="preserve"> </w:t>
            </w:r>
          </w:p>
          <w:p w:rsidR="00257BDA" w:rsidRDefault="00257BDA">
            <w:pPr>
              <w:jc w:val="center"/>
              <w:rPr>
                <w:rFonts w:ascii="Times New Roman" w:hAnsi="Times New Roman"/>
              </w:rPr>
            </w:pPr>
            <w:r>
              <w:rPr>
                <w:rFonts w:ascii="Times New Roman" w:eastAsia="Century Gothic" w:hAnsi="Times New Roman"/>
                <w:b/>
              </w:rPr>
              <w:t xml:space="preserve">Maquette 3 : </w:t>
            </w:r>
            <w:r>
              <w:rPr>
                <w:rFonts w:ascii="Times New Roman" w:eastAsia="Century Gothic" w:hAnsi="Times New Roman"/>
              </w:rPr>
              <w:t>Bâtiments annexes</w:t>
            </w:r>
            <w:r>
              <w:rPr>
                <w:rFonts w:ascii="Times New Roman" w:eastAsia="Century Gothic" w:hAnsi="Times New Roman"/>
                <w:b/>
              </w:rPr>
              <w:t xml:space="preserve"> </w:t>
            </w:r>
          </w:p>
        </w:tc>
        <w:tc>
          <w:tcPr>
            <w:tcW w:w="820" w:type="dxa"/>
            <w:tcBorders>
              <w:top w:val="nil"/>
              <w:left w:val="nil"/>
              <w:bottom w:val="nil"/>
              <w:right w:val="nil"/>
            </w:tcBorders>
            <w:shd w:val="clear" w:color="auto" w:fill="EDEDED"/>
            <w:hideMark/>
          </w:tcPr>
          <w:p w:rsidR="00257BDA" w:rsidRDefault="00257BDA">
            <w:pPr>
              <w:jc w:val="center"/>
              <w:rPr>
                <w:rFonts w:ascii="Times New Roman" w:hAnsi="Times New Roman"/>
              </w:rPr>
            </w:pPr>
            <w:r>
              <w:rPr>
                <w:rFonts w:ascii="Times New Roman" w:eastAsia="Segoe UI Symbol" w:hAnsi="Times New Roman"/>
              </w:rPr>
              <w:t>•</w:t>
            </w:r>
            <w:r>
              <w:rPr>
                <w:rFonts w:ascii="Times New Roman" w:eastAsia="Arial" w:hAnsi="Times New Roman"/>
              </w:rPr>
              <w:t xml:space="preserve"> </w:t>
            </w:r>
          </w:p>
          <w:p w:rsidR="00257BDA" w:rsidRDefault="00257BDA">
            <w:pPr>
              <w:jc w:val="center"/>
              <w:rPr>
                <w:rFonts w:ascii="Times New Roman" w:hAnsi="Times New Roman"/>
              </w:rPr>
            </w:pPr>
            <w:r>
              <w:rPr>
                <w:rFonts w:ascii="Times New Roman" w:eastAsia="Segoe UI Symbol" w:hAnsi="Times New Roman"/>
              </w:rPr>
              <w:t>•</w:t>
            </w:r>
            <w:r>
              <w:rPr>
                <w:rFonts w:ascii="Times New Roman" w:eastAsia="Arial" w:hAnsi="Times New Roman"/>
              </w:rPr>
              <w:t xml:space="preserve"> </w:t>
            </w:r>
          </w:p>
        </w:tc>
        <w:tc>
          <w:tcPr>
            <w:tcW w:w="4200" w:type="dxa"/>
            <w:tcBorders>
              <w:top w:val="nil"/>
              <w:left w:val="nil"/>
              <w:bottom w:val="nil"/>
            </w:tcBorders>
            <w:shd w:val="clear" w:color="auto" w:fill="EDEDED"/>
            <w:hideMark/>
          </w:tcPr>
          <w:p w:rsidR="00257BDA" w:rsidRDefault="00257BDA">
            <w:pPr>
              <w:rPr>
                <w:rFonts w:ascii="Times New Roman" w:eastAsia="DengXian" w:hAnsi="Times New Roman"/>
              </w:rPr>
            </w:pPr>
            <w:r>
              <w:rPr>
                <w:rFonts w:ascii="Times New Roman" w:eastAsia="Century Gothic" w:hAnsi="Times New Roman"/>
              </w:rPr>
              <w:t xml:space="preserve">Bloc vestiaires </w:t>
            </w:r>
          </w:p>
          <w:p w:rsidR="00257BDA" w:rsidRDefault="00257BDA">
            <w:pPr>
              <w:rPr>
                <w:rFonts w:ascii="Times New Roman" w:eastAsia="DengXian" w:hAnsi="Times New Roman"/>
              </w:rPr>
            </w:pPr>
            <w:r>
              <w:rPr>
                <w:rFonts w:ascii="Times New Roman" w:eastAsia="Century Gothic" w:hAnsi="Times New Roman"/>
              </w:rPr>
              <w:t>(</w:t>
            </w:r>
            <w:proofErr w:type="gramStart"/>
            <w:r>
              <w:rPr>
                <w:rFonts w:ascii="Times New Roman" w:eastAsia="Century Gothic" w:hAnsi="Times New Roman"/>
              </w:rPr>
              <w:t>hommes</w:t>
            </w:r>
            <w:proofErr w:type="gramEnd"/>
            <w:r>
              <w:rPr>
                <w:rFonts w:ascii="Times New Roman" w:eastAsia="Century Gothic" w:hAnsi="Times New Roman"/>
              </w:rPr>
              <w:t xml:space="preserve">/femmes/arbitres) ; </w:t>
            </w:r>
          </w:p>
          <w:p w:rsidR="00257BDA" w:rsidRDefault="00257BDA">
            <w:pPr>
              <w:rPr>
                <w:rFonts w:ascii="Times New Roman" w:eastAsia="DengXian" w:hAnsi="Times New Roman"/>
              </w:rPr>
            </w:pPr>
            <w:r>
              <w:rPr>
                <w:rFonts w:ascii="Times New Roman" w:eastAsia="Century Gothic" w:hAnsi="Times New Roman"/>
              </w:rPr>
              <w:t xml:space="preserve">Infirmerie et bureau administratif ; </w:t>
            </w:r>
          </w:p>
        </w:tc>
      </w:tr>
      <w:tr w:rsidR="00257BDA" w:rsidTr="00257BDA">
        <w:tc>
          <w:tcPr>
            <w:tcW w:w="5030" w:type="dxa"/>
            <w:tcBorders>
              <w:top w:val="nil"/>
            </w:tcBorders>
            <w:shd w:val="clear" w:color="auto" w:fill="D9E2F3"/>
            <w:hideMark/>
          </w:tcPr>
          <w:p w:rsidR="00257BDA" w:rsidRDefault="00257BDA">
            <w:pPr>
              <w:jc w:val="center"/>
              <w:rPr>
                <w:rFonts w:ascii="Times New Roman" w:hAnsi="Times New Roman"/>
              </w:rPr>
            </w:pPr>
            <w:r>
              <w:rPr>
                <w:rFonts w:ascii="Times New Roman" w:eastAsia="Century Gothic" w:hAnsi="Times New Roman"/>
                <w:b/>
              </w:rPr>
              <w:t xml:space="preserve"> </w:t>
            </w:r>
          </w:p>
        </w:tc>
        <w:tc>
          <w:tcPr>
            <w:tcW w:w="820" w:type="dxa"/>
            <w:tcBorders>
              <w:top w:val="nil"/>
              <w:left w:val="nil"/>
              <w:right w:val="nil"/>
            </w:tcBorders>
            <w:shd w:val="clear" w:color="auto" w:fill="EDEDED"/>
            <w:hideMark/>
          </w:tcPr>
          <w:p w:rsidR="00257BDA" w:rsidRDefault="00257BDA">
            <w:pPr>
              <w:jc w:val="center"/>
              <w:rPr>
                <w:rFonts w:ascii="Times New Roman" w:hAnsi="Times New Roman"/>
              </w:rPr>
            </w:pPr>
            <w:r>
              <w:rPr>
                <w:rFonts w:ascii="Times New Roman" w:eastAsia="Segoe UI Symbol" w:hAnsi="Times New Roman"/>
              </w:rPr>
              <w:t>•</w:t>
            </w:r>
            <w:r>
              <w:rPr>
                <w:rFonts w:ascii="Times New Roman" w:eastAsia="Arial" w:hAnsi="Times New Roman"/>
              </w:rPr>
              <w:t xml:space="preserve"> </w:t>
            </w:r>
          </w:p>
          <w:p w:rsidR="00257BDA" w:rsidRDefault="00257BDA">
            <w:pPr>
              <w:rPr>
                <w:rFonts w:ascii="Times New Roman" w:eastAsia="DengXian" w:hAnsi="Times New Roman"/>
              </w:rPr>
            </w:pPr>
            <w:r>
              <w:rPr>
                <w:rFonts w:ascii="Times New Roman" w:eastAsia="Century Gothic" w:hAnsi="Times New Roman"/>
                <w:b/>
              </w:rPr>
              <w:t xml:space="preserve"> </w:t>
            </w:r>
          </w:p>
        </w:tc>
        <w:tc>
          <w:tcPr>
            <w:tcW w:w="4200" w:type="dxa"/>
            <w:tcBorders>
              <w:top w:val="nil"/>
              <w:left w:val="nil"/>
            </w:tcBorders>
            <w:shd w:val="clear" w:color="auto" w:fill="EDEDED"/>
            <w:hideMark/>
          </w:tcPr>
          <w:p w:rsidR="00257BDA" w:rsidRDefault="00257BDA">
            <w:pPr>
              <w:jc w:val="both"/>
              <w:rPr>
                <w:rFonts w:ascii="Times New Roman" w:hAnsi="Times New Roman"/>
              </w:rPr>
            </w:pPr>
            <w:r>
              <w:rPr>
                <w:rFonts w:ascii="Times New Roman" w:eastAsia="Century Gothic" w:hAnsi="Times New Roman"/>
              </w:rPr>
              <w:t xml:space="preserve">Toitures ventilées et panneaux solaires intégrés. </w:t>
            </w:r>
          </w:p>
        </w:tc>
      </w:tr>
    </w:tbl>
    <w:p w:rsidR="00257BDA" w:rsidRDefault="00257BDA" w:rsidP="00257BDA">
      <w:pPr>
        <w:rPr>
          <w:rFonts w:ascii="Times New Roman" w:eastAsia="Calibri" w:hAnsi="Times New Roman"/>
        </w:rPr>
      </w:pPr>
      <w:r>
        <w:rPr>
          <w:rFonts w:ascii="Times New Roman" w:eastAsia="Century Gothic" w:hAnsi="Times New Roman"/>
          <w:b/>
        </w:rPr>
        <w:t xml:space="preserve"> </w:t>
      </w:r>
    </w:p>
    <w:p w:rsidR="00257BDA" w:rsidRDefault="00257BDA" w:rsidP="00257BDA">
      <w:pPr>
        <w:spacing w:line="247" w:lineRule="auto"/>
        <w:jc w:val="both"/>
        <w:rPr>
          <w:rFonts w:ascii="Times New Roman" w:eastAsia="Calibri" w:hAnsi="Times New Roman"/>
        </w:rPr>
      </w:pPr>
      <w:r>
        <w:rPr>
          <w:rFonts w:ascii="Times New Roman" w:eastAsia="Century Gothic" w:hAnsi="Times New Roman"/>
        </w:rPr>
        <w:t xml:space="preserve">Les maquettes graphiques détaillées pourront être fournies en plans 2D/3D après validation du principe et du financement. </w:t>
      </w:r>
    </w:p>
    <w:p w:rsidR="00257BDA" w:rsidRDefault="00257BDA" w:rsidP="00257BDA">
      <w:pPr>
        <w:rPr>
          <w:rFonts w:ascii="Times New Roman" w:eastAsia="Calibri" w:hAnsi="Times New Roman"/>
        </w:rPr>
      </w:pPr>
      <w:r>
        <w:rPr>
          <w:rFonts w:ascii="Times New Roman" w:eastAsia="Century Gothic" w:hAnsi="Times New Roman"/>
          <w:b/>
        </w:rPr>
        <w:t xml:space="preserve"> </w:t>
      </w:r>
    </w:p>
    <w:p w:rsidR="00257BDA" w:rsidRDefault="00257BDA" w:rsidP="00257BDA">
      <w:pPr>
        <w:pStyle w:val="Titre3"/>
        <w:rPr>
          <w:rFonts w:ascii="Times New Roman" w:hAnsi="Times New Roman"/>
          <w:b/>
          <w:bCs/>
          <w:sz w:val="27"/>
          <w:szCs w:val="27"/>
        </w:rPr>
      </w:pPr>
      <w:r>
        <w:rPr>
          <w:rFonts w:ascii="Times New Roman" w:hAnsi="Times New Roman"/>
          <w:b/>
          <w:bCs/>
          <w:sz w:val="27"/>
          <w:szCs w:val="27"/>
        </w:rPr>
        <w:t>6.</w:t>
      </w:r>
      <w:r>
        <w:rPr>
          <w:rFonts w:ascii="Times New Roman" w:eastAsia="Arial" w:hAnsi="Times New Roman"/>
          <w:b/>
          <w:bCs/>
          <w:sz w:val="27"/>
          <w:szCs w:val="27"/>
        </w:rPr>
        <w:t xml:space="preserve"> </w:t>
      </w:r>
      <w:r>
        <w:rPr>
          <w:rFonts w:ascii="Times New Roman" w:hAnsi="Times New Roman"/>
          <w:b/>
          <w:bCs/>
          <w:sz w:val="27"/>
          <w:szCs w:val="27"/>
        </w:rPr>
        <w:t xml:space="preserve">Zones d’implantation </w:t>
      </w:r>
    </w:p>
    <w:p w:rsidR="00257BDA" w:rsidRDefault="00257BDA" w:rsidP="00257BDA">
      <w:pPr>
        <w:spacing w:line="247" w:lineRule="auto"/>
        <w:jc w:val="both"/>
        <w:rPr>
          <w:rFonts w:ascii="Times New Roman" w:eastAsia="Calibri" w:hAnsi="Times New Roman"/>
        </w:rPr>
      </w:pPr>
      <w:r>
        <w:rPr>
          <w:rFonts w:ascii="Times New Roman" w:eastAsia="Century Gothic" w:hAnsi="Times New Roman"/>
        </w:rPr>
        <w:t xml:space="preserve">Le projet prévoit une implantation progressive dans les provinces prioritaires, notamment : </w:t>
      </w:r>
    </w:p>
    <w:p w:rsidR="00257BDA" w:rsidRDefault="00257BDA" w:rsidP="00257BDA">
      <w:pPr>
        <w:numPr>
          <w:ilvl w:val="0"/>
          <w:numId w:val="6"/>
        </w:numPr>
        <w:spacing w:line="254" w:lineRule="auto"/>
        <w:jc w:val="both"/>
        <w:rPr>
          <w:rFonts w:ascii="Times New Roman" w:eastAsia="Calibri" w:hAnsi="Times New Roman"/>
        </w:rPr>
      </w:pPr>
      <w:r>
        <w:rPr>
          <w:rFonts w:ascii="Times New Roman" w:eastAsia="Century Gothic" w:hAnsi="Times New Roman"/>
        </w:rPr>
        <w:lastRenderedPageBreak/>
        <w:t xml:space="preserve">N’Djamena (périphérie) ; </w:t>
      </w:r>
    </w:p>
    <w:p w:rsidR="00257BDA" w:rsidRDefault="00257BDA" w:rsidP="00257BDA">
      <w:pPr>
        <w:numPr>
          <w:ilvl w:val="0"/>
          <w:numId w:val="6"/>
        </w:numPr>
        <w:spacing w:line="247" w:lineRule="auto"/>
        <w:jc w:val="both"/>
        <w:rPr>
          <w:rFonts w:ascii="Times New Roman" w:eastAsia="Calibri" w:hAnsi="Times New Roman"/>
        </w:rPr>
      </w:pPr>
      <w:r>
        <w:rPr>
          <w:rFonts w:ascii="Times New Roman" w:eastAsia="Century Gothic" w:hAnsi="Times New Roman"/>
        </w:rPr>
        <w:t xml:space="preserve">Moyen-Chari ; </w:t>
      </w:r>
    </w:p>
    <w:p w:rsidR="00257BDA" w:rsidRDefault="00257BDA" w:rsidP="00257BDA">
      <w:pPr>
        <w:numPr>
          <w:ilvl w:val="0"/>
          <w:numId w:val="6"/>
        </w:numPr>
        <w:spacing w:line="247" w:lineRule="auto"/>
        <w:jc w:val="both"/>
        <w:rPr>
          <w:rFonts w:ascii="Times New Roman" w:eastAsia="Calibri" w:hAnsi="Times New Roman"/>
        </w:rPr>
      </w:pPr>
      <w:proofErr w:type="spellStart"/>
      <w:r>
        <w:rPr>
          <w:rFonts w:ascii="Times New Roman" w:eastAsia="Century Gothic" w:hAnsi="Times New Roman"/>
        </w:rPr>
        <w:t>Barh</w:t>
      </w:r>
      <w:proofErr w:type="spellEnd"/>
      <w:r>
        <w:rPr>
          <w:rFonts w:ascii="Times New Roman" w:eastAsia="Century Gothic" w:hAnsi="Times New Roman"/>
        </w:rPr>
        <w:t xml:space="preserve"> El </w:t>
      </w:r>
      <w:proofErr w:type="spellStart"/>
      <w:r>
        <w:rPr>
          <w:rFonts w:ascii="Times New Roman" w:eastAsia="Century Gothic" w:hAnsi="Times New Roman"/>
        </w:rPr>
        <w:t>Gazel</w:t>
      </w:r>
      <w:proofErr w:type="spellEnd"/>
      <w:r>
        <w:rPr>
          <w:rFonts w:ascii="Times New Roman" w:eastAsia="Century Gothic" w:hAnsi="Times New Roman"/>
        </w:rPr>
        <w:t xml:space="preserve"> ;  </w:t>
      </w:r>
    </w:p>
    <w:p w:rsidR="00257BDA" w:rsidRDefault="00257BDA" w:rsidP="00257BDA">
      <w:pPr>
        <w:numPr>
          <w:ilvl w:val="0"/>
          <w:numId w:val="6"/>
        </w:numPr>
        <w:spacing w:line="247" w:lineRule="auto"/>
        <w:jc w:val="both"/>
        <w:rPr>
          <w:rFonts w:ascii="Times New Roman" w:eastAsia="Calibri" w:hAnsi="Times New Roman"/>
        </w:rPr>
      </w:pPr>
      <w:proofErr w:type="spellStart"/>
      <w:r>
        <w:rPr>
          <w:rFonts w:ascii="Times New Roman" w:eastAsia="Century Gothic" w:hAnsi="Times New Roman"/>
        </w:rPr>
        <w:t>Tandjilé</w:t>
      </w:r>
      <w:proofErr w:type="spellEnd"/>
      <w:r>
        <w:rPr>
          <w:rFonts w:ascii="Times New Roman" w:eastAsia="Century Gothic" w:hAnsi="Times New Roman"/>
        </w:rPr>
        <w:t xml:space="preserve"> ;  </w:t>
      </w:r>
    </w:p>
    <w:p w:rsidR="00257BDA" w:rsidRDefault="00257BDA" w:rsidP="00257BDA">
      <w:pPr>
        <w:numPr>
          <w:ilvl w:val="0"/>
          <w:numId w:val="6"/>
        </w:numPr>
        <w:spacing w:line="247" w:lineRule="auto"/>
        <w:jc w:val="both"/>
        <w:rPr>
          <w:rFonts w:ascii="Times New Roman" w:eastAsia="Calibri" w:hAnsi="Times New Roman"/>
        </w:rPr>
      </w:pPr>
      <w:r>
        <w:rPr>
          <w:rFonts w:ascii="Times New Roman" w:eastAsia="Century Gothic" w:hAnsi="Times New Roman"/>
        </w:rPr>
        <w:t xml:space="preserve">Ennedi Ouest ; </w:t>
      </w:r>
    </w:p>
    <w:p w:rsidR="00257BDA" w:rsidRDefault="00257BDA" w:rsidP="00257BDA">
      <w:pPr>
        <w:numPr>
          <w:ilvl w:val="0"/>
          <w:numId w:val="6"/>
        </w:numPr>
        <w:spacing w:line="247" w:lineRule="auto"/>
        <w:jc w:val="both"/>
        <w:rPr>
          <w:rFonts w:ascii="Times New Roman" w:eastAsia="Calibri" w:hAnsi="Times New Roman"/>
        </w:rPr>
      </w:pPr>
      <w:r>
        <w:rPr>
          <w:rFonts w:ascii="Times New Roman" w:eastAsia="Century Gothic" w:hAnsi="Times New Roman"/>
        </w:rPr>
        <w:t xml:space="preserve">Logone Oriental et Occidental ; </w:t>
      </w:r>
    </w:p>
    <w:p w:rsidR="00257BDA" w:rsidRDefault="00257BDA" w:rsidP="00257BDA">
      <w:pPr>
        <w:numPr>
          <w:ilvl w:val="0"/>
          <w:numId w:val="6"/>
        </w:numPr>
        <w:spacing w:line="247" w:lineRule="auto"/>
        <w:jc w:val="both"/>
        <w:rPr>
          <w:rFonts w:ascii="Times New Roman" w:eastAsia="Calibri" w:hAnsi="Times New Roman"/>
        </w:rPr>
      </w:pPr>
      <w:r>
        <w:rPr>
          <w:rFonts w:ascii="Times New Roman" w:eastAsia="Century Gothic" w:hAnsi="Times New Roman"/>
        </w:rPr>
        <w:t xml:space="preserve">Ouaddaï ; </w:t>
      </w:r>
    </w:p>
    <w:p w:rsidR="00257BDA" w:rsidRDefault="00257BDA" w:rsidP="00257BDA">
      <w:pPr>
        <w:numPr>
          <w:ilvl w:val="0"/>
          <w:numId w:val="6"/>
        </w:numPr>
        <w:spacing w:line="247" w:lineRule="auto"/>
        <w:jc w:val="both"/>
        <w:rPr>
          <w:rFonts w:ascii="Times New Roman" w:eastAsia="Calibri" w:hAnsi="Times New Roman"/>
        </w:rPr>
      </w:pPr>
      <w:r>
        <w:rPr>
          <w:rFonts w:ascii="Times New Roman" w:eastAsia="Century Gothic" w:hAnsi="Times New Roman"/>
        </w:rPr>
        <w:t>Mayo-</w:t>
      </w:r>
      <w:proofErr w:type="spellStart"/>
      <w:r>
        <w:rPr>
          <w:rFonts w:ascii="Times New Roman" w:eastAsia="Century Gothic" w:hAnsi="Times New Roman"/>
        </w:rPr>
        <w:t>Kebbi</w:t>
      </w:r>
      <w:proofErr w:type="spellEnd"/>
      <w:r>
        <w:rPr>
          <w:rFonts w:ascii="Times New Roman" w:eastAsia="Century Gothic" w:hAnsi="Times New Roman"/>
        </w:rPr>
        <w:t xml:space="preserve"> Est et Ouest ; </w:t>
      </w:r>
    </w:p>
    <w:p w:rsidR="00257BDA" w:rsidRDefault="00257BDA" w:rsidP="00257BDA">
      <w:pPr>
        <w:numPr>
          <w:ilvl w:val="0"/>
          <w:numId w:val="6"/>
        </w:numPr>
        <w:spacing w:line="388" w:lineRule="auto"/>
        <w:jc w:val="both"/>
        <w:rPr>
          <w:rFonts w:ascii="Times New Roman" w:eastAsia="Calibri" w:hAnsi="Times New Roman"/>
        </w:rPr>
      </w:pPr>
      <w:proofErr w:type="spellStart"/>
      <w:r>
        <w:rPr>
          <w:rFonts w:ascii="Times New Roman" w:eastAsia="Century Gothic" w:hAnsi="Times New Roman"/>
        </w:rPr>
        <w:t>Batha</w:t>
      </w:r>
      <w:proofErr w:type="spellEnd"/>
      <w:r>
        <w:rPr>
          <w:rFonts w:ascii="Times New Roman" w:eastAsia="Century Gothic" w:hAnsi="Times New Roman"/>
        </w:rPr>
        <w:t xml:space="preserve"> ; </w:t>
      </w:r>
      <w:r>
        <w:rPr>
          <w:rFonts w:ascii="Times New Roman" w:eastAsia="Segoe UI Symbol" w:hAnsi="Times New Roman"/>
        </w:rPr>
        <w:t>•</w:t>
      </w:r>
      <w:r>
        <w:rPr>
          <w:rFonts w:ascii="Times New Roman" w:eastAsia="Arial" w:hAnsi="Times New Roman"/>
        </w:rPr>
        <w:t xml:space="preserve"> </w:t>
      </w:r>
      <w:r>
        <w:rPr>
          <w:rFonts w:ascii="Times New Roman" w:eastAsia="Arial" w:hAnsi="Times New Roman"/>
        </w:rPr>
        <w:tab/>
      </w:r>
      <w:proofErr w:type="spellStart"/>
      <w:r>
        <w:rPr>
          <w:rFonts w:ascii="Times New Roman" w:eastAsia="Century Gothic" w:hAnsi="Times New Roman"/>
        </w:rPr>
        <w:t>Guéra</w:t>
      </w:r>
      <w:proofErr w:type="spellEnd"/>
      <w:r>
        <w:rPr>
          <w:rFonts w:ascii="Times New Roman" w:eastAsia="Century Gothic" w:hAnsi="Times New Roman"/>
        </w:rPr>
        <w:t xml:space="preserve">. </w:t>
      </w:r>
    </w:p>
    <w:p w:rsidR="00257BDA" w:rsidRDefault="00257BDA" w:rsidP="00257BDA">
      <w:pPr>
        <w:pStyle w:val="Titre3"/>
        <w:rPr>
          <w:rFonts w:ascii="Times New Roman" w:hAnsi="Times New Roman"/>
          <w:b/>
          <w:bCs/>
          <w:sz w:val="27"/>
          <w:szCs w:val="27"/>
        </w:rPr>
      </w:pPr>
      <w:r>
        <w:rPr>
          <w:rFonts w:ascii="Times New Roman" w:hAnsi="Times New Roman"/>
          <w:b/>
          <w:bCs/>
          <w:sz w:val="27"/>
          <w:szCs w:val="27"/>
        </w:rPr>
        <w:t>7.</w:t>
      </w:r>
      <w:r>
        <w:rPr>
          <w:rFonts w:ascii="Times New Roman" w:eastAsia="Arial" w:hAnsi="Times New Roman"/>
          <w:b/>
          <w:bCs/>
          <w:sz w:val="27"/>
          <w:szCs w:val="27"/>
        </w:rPr>
        <w:t xml:space="preserve"> </w:t>
      </w:r>
      <w:r>
        <w:rPr>
          <w:rFonts w:ascii="Times New Roman" w:hAnsi="Times New Roman"/>
          <w:b/>
          <w:bCs/>
          <w:sz w:val="27"/>
          <w:szCs w:val="27"/>
        </w:rPr>
        <w:t xml:space="preserve">Budget estimatif (par mini-stade) </w:t>
      </w:r>
    </w:p>
    <w:tbl>
      <w:tblPr>
        <w:tblStyle w:val="TableGrid"/>
        <w:tblW w:w="0" w:type="auto"/>
        <w:tblInd w:w="0" w:type="dxa"/>
        <w:tblCellMar>
          <w:top w:w="15" w:type="dxa"/>
          <w:left w:w="15" w:type="dxa"/>
          <w:bottom w:w="15" w:type="dxa"/>
          <w:right w:w="15" w:type="dxa"/>
        </w:tblCellMar>
        <w:tblLook w:val="04A0" w:firstRow="1" w:lastRow="0" w:firstColumn="1" w:lastColumn="0" w:noHBand="0" w:noVBand="1"/>
      </w:tblPr>
      <w:tblGrid>
        <w:gridCol w:w="514"/>
        <w:gridCol w:w="5291"/>
        <w:gridCol w:w="3267"/>
      </w:tblGrid>
      <w:tr w:rsidR="00257BDA" w:rsidTr="00257BDA">
        <w:tc>
          <w:tcPr>
            <w:tcW w:w="560" w:type="dxa"/>
            <w:shd w:val="clear" w:color="auto" w:fill="D0CECE"/>
            <w:hideMark/>
          </w:tcPr>
          <w:p w:rsidR="00257BDA" w:rsidRDefault="00257BDA">
            <w:pPr>
              <w:jc w:val="both"/>
              <w:rPr>
                <w:rFonts w:ascii="Times New Roman" w:hAnsi="Times New Roman"/>
              </w:rPr>
            </w:pPr>
            <w:r>
              <w:rPr>
                <w:rFonts w:ascii="Times New Roman" w:eastAsia="Century Gothic" w:hAnsi="Times New Roman"/>
                <w:b/>
              </w:rPr>
              <w:t xml:space="preserve">N° </w:t>
            </w:r>
          </w:p>
        </w:tc>
        <w:tc>
          <w:tcPr>
            <w:tcW w:w="6150" w:type="dxa"/>
            <w:tcBorders>
              <w:left w:val="nil"/>
            </w:tcBorders>
            <w:shd w:val="clear" w:color="auto" w:fill="D0CECE"/>
            <w:hideMark/>
          </w:tcPr>
          <w:p w:rsidR="00257BDA" w:rsidRDefault="00257BDA">
            <w:pPr>
              <w:rPr>
                <w:rFonts w:ascii="Times New Roman" w:eastAsia="DengXian" w:hAnsi="Times New Roman"/>
              </w:rPr>
            </w:pPr>
            <w:r>
              <w:rPr>
                <w:rFonts w:ascii="Times New Roman" w:eastAsia="Century Gothic" w:hAnsi="Times New Roman"/>
                <w:b/>
              </w:rPr>
              <w:t xml:space="preserve">Désignation </w:t>
            </w:r>
          </w:p>
        </w:tc>
        <w:tc>
          <w:tcPr>
            <w:tcW w:w="3770" w:type="dxa"/>
            <w:tcBorders>
              <w:left w:val="nil"/>
            </w:tcBorders>
            <w:shd w:val="clear" w:color="auto" w:fill="D0CECE"/>
            <w:hideMark/>
          </w:tcPr>
          <w:p w:rsidR="00257BDA" w:rsidRDefault="00257BDA">
            <w:pPr>
              <w:rPr>
                <w:rFonts w:ascii="Times New Roman" w:eastAsia="DengXian" w:hAnsi="Times New Roman"/>
              </w:rPr>
            </w:pPr>
            <w:r>
              <w:rPr>
                <w:rFonts w:ascii="Times New Roman" w:eastAsia="Century Gothic" w:hAnsi="Times New Roman"/>
                <w:b/>
              </w:rPr>
              <w:t xml:space="preserve">Montant </w:t>
            </w:r>
          </w:p>
        </w:tc>
      </w:tr>
      <w:tr w:rsidR="00257BDA" w:rsidTr="00257BDA">
        <w:tc>
          <w:tcPr>
            <w:tcW w:w="560" w:type="dxa"/>
            <w:tcBorders>
              <w:top w:val="nil"/>
            </w:tcBorders>
            <w:shd w:val="clear" w:color="auto" w:fill="E2EFD9"/>
            <w:hideMark/>
          </w:tcPr>
          <w:p w:rsidR="00257BDA" w:rsidRDefault="00257BDA">
            <w:pPr>
              <w:rPr>
                <w:rFonts w:ascii="Times New Roman" w:eastAsia="DengXian" w:hAnsi="Times New Roman"/>
              </w:rPr>
            </w:pPr>
            <w:r>
              <w:rPr>
                <w:rFonts w:ascii="Times New Roman" w:eastAsia="Century Gothic" w:hAnsi="Times New Roman"/>
              </w:rPr>
              <w:t xml:space="preserve">1 </w:t>
            </w:r>
          </w:p>
        </w:tc>
        <w:tc>
          <w:tcPr>
            <w:tcW w:w="6150" w:type="dxa"/>
            <w:tcBorders>
              <w:top w:val="nil"/>
              <w:left w:val="nil"/>
            </w:tcBorders>
            <w:shd w:val="clear" w:color="auto" w:fill="E2EFD9"/>
            <w:hideMark/>
          </w:tcPr>
          <w:p w:rsidR="00257BDA" w:rsidRDefault="00257BDA">
            <w:pPr>
              <w:rPr>
                <w:rFonts w:ascii="Times New Roman" w:eastAsia="DengXian" w:hAnsi="Times New Roman"/>
              </w:rPr>
            </w:pPr>
            <w:r>
              <w:rPr>
                <w:rFonts w:ascii="Times New Roman" w:eastAsia="Century Gothic" w:hAnsi="Times New Roman"/>
              </w:rPr>
              <w:t xml:space="preserve">Études techniques et conception du projet </w:t>
            </w:r>
          </w:p>
        </w:tc>
        <w:tc>
          <w:tcPr>
            <w:tcW w:w="3770" w:type="dxa"/>
            <w:tcBorders>
              <w:top w:val="nil"/>
              <w:left w:val="nil"/>
            </w:tcBorders>
            <w:shd w:val="clear" w:color="auto" w:fill="E2EFD9"/>
            <w:hideMark/>
          </w:tcPr>
          <w:p w:rsidR="00257BDA" w:rsidRDefault="00257BDA">
            <w:pPr>
              <w:rPr>
                <w:rFonts w:ascii="Times New Roman" w:eastAsia="DengXian" w:hAnsi="Times New Roman"/>
              </w:rPr>
            </w:pPr>
            <w:r>
              <w:rPr>
                <w:rFonts w:ascii="Times New Roman" w:eastAsia="Century Gothic" w:hAnsi="Times New Roman"/>
                <w:b/>
              </w:rPr>
              <w:t xml:space="preserve"> </w:t>
            </w:r>
          </w:p>
        </w:tc>
      </w:tr>
      <w:tr w:rsidR="00257BDA" w:rsidTr="00257BDA">
        <w:tc>
          <w:tcPr>
            <w:tcW w:w="560" w:type="dxa"/>
            <w:tcBorders>
              <w:top w:val="nil"/>
            </w:tcBorders>
            <w:shd w:val="clear" w:color="auto" w:fill="E2EFD9"/>
            <w:hideMark/>
          </w:tcPr>
          <w:p w:rsidR="00257BDA" w:rsidRDefault="00257BDA">
            <w:pPr>
              <w:rPr>
                <w:rFonts w:ascii="Times New Roman" w:eastAsia="DengXian" w:hAnsi="Times New Roman"/>
              </w:rPr>
            </w:pPr>
            <w:r>
              <w:rPr>
                <w:rFonts w:ascii="Times New Roman" w:eastAsia="Century Gothic" w:hAnsi="Times New Roman"/>
              </w:rPr>
              <w:t xml:space="preserve">2 </w:t>
            </w:r>
          </w:p>
        </w:tc>
        <w:tc>
          <w:tcPr>
            <w:tcW w:w="6150" w:type="dxa"/>
            <w:tcBorders>
              <w:top w:val="nil"/>
              <w:left w:val="nil"/>
            </w:tcBorders>
            <w:shd w:val="clear" w:color="auto" w:fill="E2EFD9"/>
            <w:hideMark/>
          </w:tcPr>
          <w:p w:rsidR="00257BDA" w:rsidRDefault="00257BDA">
            <w:pPr>
              <w:rPr>
                <w:rFonts w:ascii="Times New Roman" w:eastAsia="DengXian" w:hAnsi="Times New Roman"/>
              </w:rPr>
            </w:pPr>
            <w:r>
              <w:rPr>
                <w:rFonts w:ascii="Times New Roman" w:eastAsia="Century Gothic" w:hAnsi="Times New Roman"/>
              </w:rPr>
              <w:t xml:space="preserve">Travaux de terrassement et clôture </w:t>
            </w:r>
          </w:p>
        </w:tc>
        <w:tc>
          <w:tcPr>
            <w:tcW w:w="3770" w:type="dxa"/>
            <w:tcBorders>
              <w:top w:val="nil"/>
              <w:left w:val="nil"/>
            </w:tcBorders>
            <w:shd w:val="clear" w:color="auto" w:fill="E2EFD9"/>
            <w:hideMark/>
          </w:tcPr>
          <w:p w:rsidR="00257BDA" w:rsidRDefault="00257BDA">
            <w:pPr>
              <w:rPr>
                <w:rFonts w:ascii="Times New Roman" w:eastAsia="DengXian" w:hAnsi="Times New Roman"/>
              </w:rPr>
            </w:pPr>
            <w:r>
              <w:rPr>
                <w:rFonts w:ascii="Times New Roman" w:eastAsia="Century Gothic" w:hAnsi="Times New Roman"/>
                <w:b/>
              </w:rPr>
              <w:t xml:space="preserve"> </w:t>
            </w:r>
          </w:p>
        </w:tc>
      </w:tr>
      <w:tr w:rsidR="00257BDA" w:rsidTr="00257BDA">
        <w:tc>
          <w:tcPr>
            <w:tcW w:w="560" w:type="dxa"/>
            <w:tcBorders>
              <w:top w:val="nil"/>
            </w:tcBorders>
            <w:shd w:val="clear" w:color="auto" w:fill="E2EFD9"/>
            <w:hideMark/>
          </w:tcPr>
          <w:p w:rsidR="00257BDA" w:rsidRDefault="00257BDA">
            <w:pPr>
              <w:rPr>
                <w:rFonts w:ascii="Times New Roman" w:eastAsia="DengXian" w:hAnsi="Times New Roman"/>
              </w:rPr>
            </w:pPr>
            <w:r>
              <w:rPr>
                <w:rFonts w:ascii="Times New Roman" w:eastAsia="Century Gothic" w:hAnsi="Times New Roman"/>
              </w:rPr>
              <w:t xml:space="preserve">3 </w:t>
            </w:r>
          </w:p>
        </w:tc>
        <w:tc>
          <w:tcPr>
            <w:tcW w:w="6150" w:type="dxa"/>
            <w:tcBorders>
              <w:top w:val="nil"/>
              <w:left w:val="nil"/>
            </w:tcBorders>
            <w:shd w:val="clear" w:color="auto" w:fill="E2EFD9"/>
            <w:hideMark/>
          </w:tcPr>
          <w:p w:rsidR="00257BDA" w:rsidRDefault="00257BDA">
            <w:pPr>
              <w:rPr>
                <w:rFonts w:ascii="Times New Roman" w:eastAsia="DengXian" w:hAnsi="Times New Roman"/>
              </w:rPr>
            </w:pPr>
            <w:r>
              <w:rPr>
                <w:rFonts w:ascii="Times New Roman" w:eastAsia="Century Gothic" w:hAnsi="Times New Roman"/>
              </w:rPr>
              <w:t xml:space="preserve">Terrain de football </w:t>
            </w:r>
          </w:p>
        </w:tc>
        <w:tc>
          <w:tcPr>
            <w:tcW w:w="3770" w:type="dxa"/>
            <w:tcBorders>
              <w:top w:val="nil"/>
              <w:left w:val="nil"/>
            </w:tcBorders>
            <w:shd w:val="clear" w:color="auto" w:fill="E2EFD9"/>
            <w:hideMark/>
          </w:tcPr>
          <w:p w:rsidR="00257BDA" w:rsidRDefault="00257BDA">
            <w:pPr>
              <w:rPr>
                <w:rFonts w:ascii="Times New Roman" w:eastAsia="DengXian" w:hAnsi="Times New Roman"/>
              </w:rPr>
            </w:pPr>
            <w:r>
              <w:rPr>
                <w:rFonts w:ascii="Times New Roman" w:eastAsia="Century Gothic" w:hAnsi="Times New Roman"/>
                <w:b/>
              </w:rPr>
              <w:t xml:space="preserve"> </w:t>
            </w:r>
          </w:p>
        </w:tc>
      </w:tr>
      <w:tr w:rsidR="00257BDA" w:rsidTr="00257BDA">
        <w:tc>
          <w:tcPr>
            <w:tcW w:w="560" w:type="dxa"/>
            <w:tcBorders>
              <w:top w:val="nil"/>
            </w:tcBorders>
            <w:shd w:val="clear" w:color="auto" w:fill="E2EFD9"/>
            <w:hideMark/>
          </w:tcPr>
          <w:p w:rsidR="00257BDA" w:rsidRDefault="00257BDA">
            <w:pPr>
              <w:rPr>
                <w:rFonts w:ascii="Times New Roman" w:eastAsia="DengXian" w:hAnsi="Times New Roman"/>
              </w:rPr>
            </w:pPr>
            <w:r>
              <w:rPr>
                <w:rFonts w:ascii="Times New Roman" w:eastAsia="Century Gothic" w:hAnsi="Times New Roman"/>
              </w:rPr>
              <w:t xml:space="preserve">4 </w:t>
            </w:r>
          </w:p>
        </w:tc>
        <w:tc>
          <w:tcPr>
            <w:tcW w:w="6150" w:type="dxa"/>
            <w:tcBorders>
              <w:top w:val="nil"/>
              <w:left w:val="nil"/>
            </w:tcBorders>
            <w:shd w:val="clear" w:color="auto" w:fill="E2EFD9"/>
            <w:hideMark/>
          </w:tcPr>
          <w:p w:rsidR="00257BDA" w:rsidRDefault="00257BDA">
            <w:pPr>
              <w:rPr>
                <w:rFonts w:ascii="Times New Roman" w:eastAsia="DengXian" w:hAnsi="Times New Roman"/>
              </w:rPr>
            </w:pPr>
            <w:r>
              <w:rPr>
                <w:rFonts w:ascii="Times New Roman" w:eastAsia="Century Gothic" w:hAnsi="Times New Roman"/>
              </w:rPr>
              <w:t xml:space="preserve">Piste d’athlétisme de 400 m </w:t>
            </w:r>
          </w:p>
        </w:tc>
        <w:tc>
          <w:tcPr>
            <w:tcW w:w="3770" w:type="dxa"/>
            <w:tcBorders>
              <w:top w:val="nil"/>
              <w:left w:val="nil"/>
            </w:tcBorders>
            <w:shd w:val="clear" w:color="auto" w:fill="E2EFD9"/>
            <w:hideMark/>
          </w:tcPr>
          <w:p w:rsidR="00257BDA" w:rsidRDefault="00257BDA">
            <w:pPr>
              <w:rPr>
                <w:rFonts w:ascii="Times New Roman" w:eastAsia="DengXian" w:hAnsi="Times New Roman"/>
              </w:rPr>
            </w:pPr>
            <w:r>
              <w:rPr>
                <w:rFonts w:ascii="Times New Roman" w:eastAsia="Century Gothic" w:hAnsi="Times New Roman"/>
                <w:b/>
              </w:rPr>
              <w:t xml:space="preserve"> </w:t>
            </w:r>
          </w:p>
        </w:tc>
      </w:tr>
      <w:tr w:rsidR="00257BDA" w:rsidTr="00257BDA">
        <w:tc>
          <w:tcPr>
            <w:tcW w:w="560" w:type="dxa"/>
            <w:tcBorders>
              <w:top w:val="nil"/>
            </w:tcBorders>
            <w:shd w:val="clear" w:color="auto" w:fill="E2EFD9"/>
            <w:hideMark/>
          </w:tcPr>
          <w:p w:rsidR="00257BDA" w:rsidRDefault="00257BDA">
            <w:pPr>
              <w:rPr>
                <w:rFonts w:ascii="Times New Roman" w:eastAsia="DengXian" w:hAnsi="Times New Roman"/>
              </w:rPr>
            </w:pPr>
            <w:r>
              <w:rPr>
                <w:rFonts w:ascii="Times New Roman" w:eastAsia="Century Gothic" w:hAnsi="Times New Roman"/>
              </w:rPr>
              <w:t xml:space="preserve">5 </w:t>
            </w:r>
          </w:p>
        </w:tc>
        <w:tc>
          <w:tcPr>
            <w:tcW w:w="6150" w:type="dxa"/>
            <w:tcBorders>
              <w:top w:val="nil"/>
              <w:left w:val="nil"/>
            </w:tcBorders>
            <w:shd w:val="clear" w:color="auto" w:fill="E2EFD9"/>
            <w:hideMark/>
          </w:tcPr>
          <w:p w:rsidR="00257BDA" w:rsidRDefault="00257BDA">
            <w:pPr>
              <w:rPr>
                <w:rFonts w:ascii="Times New Roman" w:eastAsia="DengXian" w:hAnsi="Times New Roman"/>
              </w:rPr>
            </w:pPr>
            <w:r>
              <w:rPr>
                <w:rFonts w:ascii="Times New Roman" w:eastAsia="Century Gothic" w:hAnsi="Times New Roman"/>
              </w:rPr>
              <w:t xml:space="preserve">Bâtiments annexes </w:t>
            </w:r>
          </w:p>
        </w:tc>
        <w:tc>
          <w:tcPr>
            <w:tcW w:w="3770" w:type="dxa"/>
            <w:tcBorders>
              <w:top w:val="nil"/>
              <w:left w:val="nil"/>
            </w:tcBorders>
            <w:shd w:val="clear" w:color="auto" w:fill="E2EFD9"/>
            <w:hideMark/>
          </w:tcPr>
          <w:p w:rsidR="00257BDA" w:rsidRDefault="00257BDA">
            <w:pPr>
              <w:rPr>
                <w:rFonts w:ascii="Times New Roman" w:eastAsia="DengXian" w:hAnsi="Times New Roman"/>
              </w:rPr>
            </w:pPr>
            <w:r>
              <w:rPr>
                <w:rFonts w:ascii="Times New Roman" w:eastAsia="Century Gothic" w:hAnsi="Times New Roman"/>
                <w:b/>
              </w:rPr>
              <w:t xml:space="preserve"> </w:t>
            </w:r>
          </w:p>
        </w:tc>
      </w:tr>
      <w:tr w:rsidR="00257BDA" w:rsidTr="00257BDA">
        <w:tc>
          <w:tcPr>
            <w:tcW w:w="560" w:type="dxa"/>
            <w:tcBorders>
              <w:top w:val="nil"/>
            </w:tcBorders>
            <w:shd w:val="clear" w:color="auto" w:fill="E2EFD9"/>
            <w:hideMark/>
          </w:tcPr>
          <w:p w:rsidR="00257BDA" w:rsidRDefault="00257BDA">
            <w:pPr>
              <w:rPr>
                <w:rFonts w:ascii="Times New Roman" w:eastAsia="DengXian" w:hAnsi="Times New Roman"/>
              </w:rPr>
            </w:pPr>
            <w:r>
              <w:rPr>
                <w:rFonts w:ascii="Times New Roman" w:eastAsia="Century Gothic" w:hAnsi="Times New Roman"/>
              </w:rPr>
              <w:t xml:space="preserve">6 </w:t>
            </w:r>
          </w:p>
        </w:tc>
        <w:tc>
          <w:tcPr>
            <w:tcW w:w="6150" w:type="dxa"/>
            <w:tcBorders>
              <w:top w:val="nil"/>
              <w:left w:val="nil"/>
            </w:tcBorders>
            <w:shd w:val="clear" w:color="auto" w:fill="E2EFD9"/>
            <w:hideMark/>
          </w:tcPr>
          <w:p w:rsidR="00257BDA" w:rsidRDefault="00257BDA">
            <w:pPr>
              <w:rPr>
                <w:rFonts w:ascii="Times New Roman" w:eastAsia="DengXian" w:hAnsi="Times New Roman"/>
              </w:rPr>
            </w:pPr>
            <w:r>
              <w:rPr>
                <w:rFonts w:ascii="Times New Roman" w:eastAsia="Century Gothic" w:hAnsi="Times New Roman"/>
              </w:rPr>
              <w:t xml:space="preserve">Équipements et éclairage solaire </w:t>
            </w:r>
          </w:p>
        </w:tc>
        <w:tc>
          <w:tcPr>
            <w:tcW w:w="3770" w:type="dxa"/>
            <w:tcBorders>
              <w:top w:val="nil"/>
              <w:left w:val="nil"/>
            </w:tcBorders>
            <w:shd w:val="clear" w:color="auto" w:fill="E2EFD9"/>
            <w:hideMark/>
          </w:tcPr>
          <w:p w:rsidR="00257BDA" w:rsidRDefault="00257BDA">
            <w:pPr>
              <w:rPr>
                <w:rFonts w:ascii="Times New Roman" w:eastAsia="DengXian" w:hAnsi="Times New Roman"/>
              </w:rPr>
            </w:pPr>
            <w:r>
              <w:rPr>
                <w:rFonts w:ascii="Times New Roman" w:eastAsia="Century Gothic" w:hAnsi="Times New Roman"/>
                <w:b/>
              </w:rPr>
              <w:t xml:space="preserve"> </w:t>
            </w:r>
          </w:p>
        </w:tc>
      </w:tr>
      <w:tr w:rsidR="00257BDA" w:rsidTr="00257BDA">
        <w:tc>
          <w:tcPr>
            <w:tcW w:w="6710" w:type="dxa"/>
            <w:gridSpan w:val="2"/>
            <w:tcBorders>
              <w:top w:val="nil"/>
            </w:tcBorders>
            <w:shd w:val="clear" w:color="auto" w:fill="F4B083"/>
            <w:hideMark/>
          </w:tcPr>
          <w:p w:rsidR="00257BDA" w:rsidRDefault="00257BDA">
            <w:pPr>
              <w:rPr>
                <w:rFonts w:ascii="Times New Roman" w:eastAsia="DengXian" w:hAnsi="Times New Roman"/>
              </w:rPr>
            </w:pPr>
            <w:r>
              <w:rPr>
                <w:rFonts w:ascii="Times New Roman" w:eastAsia="Century Gothic" w:hAnsi="Times New Roman"/>
                <w:b/>
              </w:rPr>
              <w:t>COÛT TOTAL ESTIMATIF PAR MINI-STADE</w:t>
            </w:r>
            <w:r>
              <w:rPr>
                <w:rFonts w:ascii="Times New Roman" w:eastAsia="Century Gothic" w:hAnsi="Times New Roman"/>
              </w:rPr>
              <w:t xml:space="preserve"> </w:t>
            </w:r>
          </w:p>
        </w:tc>
        <w:tc>
          <w:tcPr>
            <w:tcW w:w="3770" w:type="dxa"/>
            <w:tcBorders>
              <w:top w:val="nil"/>
              <w:left w:val="nil"/>
            </w:tcBorders>
            <w:shd w:val="clear" w:color="auto" w:fill="F4B083"/>
            <w:hideMark/>
          </w:tcPr>
          <w:p w:rsidR="00257BDA" w:rsidRDefault="00257BDA">
            <w:pPr>
              <w:rPr>
                <w:rFonts w:ascii="Times New Roman" w:eastAsia="DengXian" w:hAnsi="Times New Roman"/>
              </w:rPr>
            </w:pPr>
            <w:r>
              <w:rPr>
                <w:rFonts w:ascii="Times New Roman" w:eastAsia="Century Gothic" w:hAnsi="Times New Roman"/>
                <w:b/>
              </w:rPr>
              <w:t xml:space="preserve"> </w:t>
            </w:r>
          </w:p>
        </w:tc>
      </w:tr>
    </w:tbl>
    <w:p w:rsidR="00257BDA" w:rsidRDefault="00257BDA" w:rsidP="00257BDA">
      <w:pPr>
        <w:rPr>
          <w:rFonts w:ascii="Times New Roman" w:eastAsia="Calibri" w:hAnsi="Times New Roman"/>
        </w:rPr>
      </w:pPr>
      <w:r>
        <w:rPr>
          <w:rFonts w:ascii="Times New Roman" w:eastAsia="Century Gothic" w:hAnsi="Times New Roman"/>
          <w:b/>
        </w:rPr>
        <w:t xml:space="preserve"> </w:t>
      </w:r>
    </w:p>
    <w:p w:rsidR="00257BDA" w:rsidRDefault="00257BDA" w:rsidP="00257BDA">
      <w:pPr>
        <w:rPr>
          <w:rFonts w:ascii="Times New Roman" w:eastAsia="Calibri" w:hAnsi="Times New Roman"/>
          <w:color w:val="000000"/>
        </w:rPr>
      </w:pPr>
      <w:r>
        <w:rPr>
          <w:rFonts w:ascii="Times New Roman" w:eastAsia="Century Gothic" w:hAnsi="Times New Roman"/>
          <w:b/>
          <w:i/>
          <w:color w:val="000000"/>
        </w:rPr>
        <w:t xml:space="preserve">Le budget détaillé sera établi après études techniques approfondies </w:t>
      </w:r>
    </w:p>
    <w:p w:rsidR="00257BDA" w:rsidRDefault="00257BDA" w:rsidP="00257BDA">
      <w:pPr>
        <w:pStyle w:val="Titre3"/>
        <w:rPr>
          <w:rFonts w:ascii="Times New Roman" w:hAnsi="Times New Roman"/>
          <w:b/>
          <w:bCs/>
          <w:sz w:val="27"/>
          <w:szCs w:val="27"/>
        </w:rPr>
      </w:pPr>
      <w:r>
        <w:rPr>
          <w:rFonts w:ascii="Times New Roman" w:hAnsi="Times New Roman"/>
          <w:b/>
          <w:bCs/>
          <w:sz w:val="27"/>
          <w:szCs w:val="27"/>
        </w:rPr>
        <w:t>8.</w:t>
      </w:r>
      <w:r>
        <w:rPr>
          <w:rFonts w:ascii="Times New Roman" w:eastAsia="Arial" w:hAnsi="Times New Roman"/>
          <w:b/>
          <w:bCs/>
          <w:sz w:val="27"/>
          <w:szCs w:val="27"/>
        </w:rPr>
        <w:t xml:space="preserve"> </w:t>
      </w:r>
      <w:r>
        <w:rPr>
          <w:rFonts w:ascii="Times New Roman" w:hAnsi="Times New Roman"/>
          <w:b/>
          <w:bCs/>
          <w:sz w:val="27"/>
          <w:szCs w:val="27"/>
        </w:rPr>
        <w:t xml:space="preserve">Impact attendu </w:t>
      </w:r>
    </w:p>
    <w:p w:rsidR="00257BDA" w:rsidRDefault="00257BDA" w:rsidP="00257BDA">
      <w:pPr>
        <w:numPr>
          <w:ilvl w:val="0"/>
          <w:numId w:val="7"/>
        </w:numPr>
        <w:spacing w:line="247" w:lineRule="auto"/>
        <w:jc w:val="both"/>
        <w:rPr>
          <w:rFonts w:ascii="Times New Roman" w:eastAsia="Calibri" w:hAnsi="Times New Roman"/>
        </w:rPr>
      </w:pPr>
      <w:r>
        <w:rPr>
          <w:rFonts w:ascii="Times New Roman" w:eastAsia="Century Gothic" w:hAnsi="Times New Roman"/>
        </w:rPr>
        <w:t xml:space="preserve">Augmentation significative de la pratique sportive en milieu provincial ; </w:t>
      </w:r>
    </w:p>
    <w:p w:rsidR="00257BDA" w:rsidRDefault="00257BDA" w:rsidP="00257BDA">
      <w:pPr>
        <w:numPr>
          <w:ilvl w:val="0"/>
          <w:numId w:val="7"/>
        </w:numPr>
        <w:spacing w:line="247" w:lineRule="auto"/>
        <w:jc w:val="both"/>
        <w:rPr>
          <w:rFonts w:ascii="Times New Roman" w:eastAsia="Calibri" w:hAnsi="Times New Roman"/>
        </w:rPr>
      </w:pPr>
      <w:r>
        <w:rPr>
          <w:rFonts w:ascii="Times New Roman" w:eastAsia="Century Gothic" w:hAnsi="Times New Roman"/>
        </w:rPr>
        <w:t xml:space="preserve">Émergence de nouveaux talents nationaux et internationaux ; </w:t>
      </w:r>
    </w:p>
    <w:p w:rsidR="00257BDA" w:rsidRDefault="00257BDA" w:rsidP="00257BDA">
      <w:pPr>
        <w:numPr>
          <w:ilvl w:val="0"/>
          <w:numId w:val="7"/>
        </w:numPr>
        <w:spacing w:line="247" w:lineRule="auto"/>
        <w:jc w:val="both"/>
        <w:rPr>
          <w:rFonts w:ascii="Times New Roman" w:eastAsia="Calibri" w:hAnsi="Times New Roman"/>
        </w:rPr>
      </w:pPr>
      <w:r>
        <w:rPr>
          <w:rFonts w:ascii="Times New Roman" w:eastAsia="Century Gothic" w:hAnsi="Times New Roman"/>
        </w:rPr>
        <w:t xml:space="preserve">Renforcement de la cohésion sociale et de la paix ; </w:t>
      </w:r>
    </w:p>
    <w:p w:rsidR="00257BDA" w:rsidRDefault="00257BDA" w:rsidP="00257BDA">
      <w:pPr>
        <w:numPr>
          <w:ilvl w:val="0"/>
          <w:numId w:val="7"/>
        </w:numPr>
        <w:spacing w:line="247" w:lineRule="auto"/>
        <w:jc w:val="both"/>
        <w:rPr>
          <w:rFonts w:ascii="Times New Roman" w:eastAsia="Calibri" w:hAnsi="Times New Roman"/>
        </w:rPr>
      </w:pPr>
      <w:r>
        <w:rPr>
          <w:rFonts w:ascii="Times New Roman" w:eastAsia="Century Gothic" w:hAnsi="Times New Roman"/>
        </w:rPr>
        <w:t xml:space="preserve">Amélioration de l’image du Tchad et des partenaires cibles à travers le sport ; </w:t>
      </w:r>
    </w:p>
    <w:p w:rsidR="00257BDA" w:rsidRDefault="00257BDA" w:rsidP="00257BDA">
      <w:pPr>
        <w:numPr>
          <w:ilvl w:val="0"/>
          <w:numId w:val="7"/>
        </w:numPr>
        <w:spacing w:line="247" w:lineRule="auto"/>
        <w:jc w:val="both"/>
        <w:rPr>
          <w:rFonts w:ascii="Times New Roman" w:eastAsia="Calibri" w:hAnsi="Times New Roman"/>
        </w:rPr>
      </w:pPr>
      <w:r>
        <w:rPr>
          <w:rFonts w:ascii="Times New Roman" w:eastAsia="Century Gothic" w:hAnsi="Times New Roman"/>
        </w:rPr>
        <w:t xml:space="preserve">Contribution aux Objectifs de Développement Durable (ODD). </w:t>
      </w:r>
    </w:p>
    <w:p w:rsidR="00257BDA" w:rsidRDefault="00257BDA" w:rsidP="00257BDA">
      <w:pPr>
        <w:rPr>
          <w:rFonts w:ascii="Times New Roman" w:eastAsia="Calibri" w:hAnsi="Times New Roman"/>
        </w:rPr>
      </w:pPr>
      <w:r>
        <w:rPr>
          <w:rFonts w:ascii="Times New Roman" w:eastAsia="Calibri" w:hAnsi="Times New Roman"/>
        </w:rPr>
        <w:t xml:space="preserve"> </w:t>
      </w:r>
    </w:p>
    <w:p w:rsidR="00257BDA" w:rsidRDefault="00257BDA" w:rsidP="00257BDA">
      <w:pPr>
        <w:pStyle w:val="Titre3"/>
        <w:rPr>
          <w:rFonts w:ascii="Times New Roman" w:hAnsi="Times New Roman"/>
          <w:b/>
          <w:bCs/>
          <w:sz w:val="27"/>
          <w:szCs w:val="27"/>
        </w:rPr>
      </w:pPr>
      <w:r>
        <w:rPr>
          <w:rFonts w:ascii="Times New Roman" w:hAnsi="Times New Roman"/>
          <w:b/>
          <w:bCs/>
          <w:sz w:val="27"/>
          <w:szCs w:val="27"/>
        </w:rPr>
        <w:t>9.</w:t>
      </w:r>
      <w:r>
        <w:rPr>
          <w:rFonts w:ascii="Times New Roman" w:eastAsia="Arial" w:hAnsi="Times New Roman"/>
          <w:b/>
          <w:bCs/>
          <w:sz w:val="27"/>
          <w:szCs w:val="27"/>
        </w:rPr>
        <w:t xml:space="preserve"> </w:t>
      </w:r>
      <w:r>
        <w:rPr>
          <w:rFonts w:ascii="Times New Roman" w:hAnsi="Times New Roman"/>
          <w:b/>
          <w:bCs/>
          <w:sz w:val="27"/>
          <w:szCs w:val="27"/>
        </w:rPr>
        <w:t xml:space="preserve">Conclusion </w:t>
      </w:r>
    </w:p>
    <w:p w:rsidR="00257BDA" w:rsidRDefault="00257BDA" w:rsidP="00257BDA">
      <w:pPr>
        <w:spacing w:line="247" w:lineRule="auto"/>
        <w:jc w:val="both"/>
        <w:rPr>
          <w:rFonts w:ascii="Times New Roman" w:eastAsia="Calibri" w:hAnsi="Times New Roman"/>
        </w:rPr>
      </w:pPr>
      <w:r>
        <w:rPr>
          <w:rFonts w:ascii="Times New Roman" w:eastAsia="Century Gothic" w:hAnsi="Times New Roman"/>
        </w:rPr>
        <w:t xml:space="preserve">Ce projet de mini-stades multisports constitue une réponse concrète, réaliste et durable aux besoins urgents du Tchad en matière d’infrastructures sportives. Avec l’appui de l’Ambassade de l’État du Qatar, il permettra d’investir utilement dans la jeunesse tchadienne, de révéler des talents et de bâtir un avenir fondé sur le sport, la paix et le développement. </w:t>
      </w:r>
    </w:p>
    <w:p w:rsidR="00257BDA" w:rsidRDefault="00257BDA" w:rsidP="00257BDA">
      <w:pPr>
        <w:spacing w:line="247" w:lineRule="auto"/>
        <w:jc w:val="both"/>
        <w:rPr>
          <w:rFonts w:ascii="Times New Roman" w:eastAsia="Calibri" w:hAnsi="Times New Roman"/>
        </w:rPr>
      </w:pPr>
      <w:r>
        <w:rPr>
          <w:rFonts w:ascii="Times New Roman" w:eastAsia="Calibri" w:hAnsi="Times New Roman"/>
        </w:rPr>
        <w:t xml:space="preserve"> </w:t>
      </w:r>
    </w:p>
    <w:p w:rsidR="000804E7" w:rsidRDefault="000804E7">
      <w:bookmarkStart w:id="0" w:name="_GoBack"/>
      <w:bookmarkEnd w:id="0"/>
    </w:p>
    <w:sectPr w:rsidR="000804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charset w:val="00"/>
    <w:family w:val="auto"/>
    <w:pitch w:val="default"/>
  </w:font>
  <w:font w:name="DengXian">
    <w:altName w:val="等线"/>
    <w:panose1 w:val="02010600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A10A3"/>
    <w:multiLevelType w:val="multilevel"/>
    <w:tmpl w:val="DA4C484C"/>
    <w:lvl w:ilvl="0">
      <w:start w:val="1"/>
      <w:numFmt w:val="bullet"/>
      <w:lvlText w:val="•"/>
      <w:lvlJc w:val="left"/>
      <w:pPr>
        <w:ind w:left="720" w:hanging="360"/>
      </w:pPr>
      <w:rPr>
        <w:rFonts w:ascii="Arial" w:hAnsi="Arial" w:cs="Arial" w:hint="default"/>
        <w:b w:val="0"/>
        <w:i w:val="0"/>
        <w:color w:val="000000"/>
        <w:u w:color="000000"/>
      </w:rPr>
    </w:lvl>
    <w:lvl w:ilvl="1">
      <w:start w:val="1"/>
      <w:numFmt w:val="bullet"/>
      <w:lvlText w:val="o"/>
      <w:lvlJc w:val="left"/>
      <w:pPr>
        <w:ind w:left="1440" w:hanging="360"/>
      </w:pPr>
      <w:rPr>
        <w:rFonts w:ascii="Segoe UI Symbol" w:hAnsi="Segoe UI Symbol" w:hint="default"/>
        <w:b w:val="0"/>
        <w:i w:val="0"/>
        <w:color w:val="000000"/>
        <w:u w:color="000000"/>
      </w:rPr>
    </w:lvl>
    <w:lvl w:ilvl="2">
      <w:start w:val="1"/>
      <w:numFmt w:val="bullet"/>
      <w:lvlText w:val="▪"/>
      <w:lvlJc w:val="left"/>
      <w:pPr>
        <w:ind w:left="2160" w:hanging="360"/>
      </w:pPr>
      <w:rPr>
        <w:rFonts w:ascii="Segoe UI Symbol" w:hAnsi="Segoe UI Symbol" w:hint="default"/>
        <w:b w:val="0"/>
        <w:i w:val="0"/>
        <w:color w:val="000000"/>
        <w:u w:color="000000"/>
      </w:rPr>
    </w:lvl>
    <w:lvl w:ilvl="3">
      <w:start w:val="1"/>
      <w:numFmt w:val="bullet"/>
      <w:lvlText w:val="•"/>
      <w:lvlJc w:val="left"/>
      <w:pPr>
        <w:ind w:left="2880" w:hanging="360"/>
      </w:pPr>
      <w:rPr>
        <w:rFonts w:ascii="Arial" w:hAnsi="Arial" w:cs="Arial" w:hint="default"/>
        <w:b w:val="0"/>
        <w:i w:val="0"/>
        <w:color w:val="000000"/>
        <w:u w:color="000000"/>
      </w:rPr>
    </w:lvl>
    <w:lvl w:ilvl="4">
      <w:start w:val="1"/>
      <w:numFmt w:val="bullet"/>
      <w:lvlText w:val="o"/>
      <w:lvlJc w:val="left"/>
      <w:pPr>
        <w:ind w:left="3600" w:hanging="360"/>
      </w:pPr>
      <w:rPr>
        <w:rFonts w:ascii="Segoe UI Symbol" w:hAnsi="Segoe UI Symbol" w:hint="default"/>
        <w:b w:val="0"/>
        <w:i w:val="0"/>
        <w:color w:val="000000"/>
        <w:u w:color="000000"/>
      </w:rPr>
    </w:lvl>
    <w:lvl w:ilvl="5">
      <w:start w:val="1"/>
      <w:numFmt w:val="bullet"/>
      <w:lvlText w:val="▪"/>
      <w:lvlJc w:val="left"/>
      <w:pPr>
        <w:ind w:left="4320" w:hanging="360"/>
      </w:pPr>
      <w:rPr>
        <w:rFonts w:ascii="Segoe UI Symbol" w:hAnsi="Segoe UI Symbol" w:hint="default"/>
        <w:b w:val="0"/>
        <w:i w:val="0"/>
        <w:color w:val="000000"/>
        <w:u w:color="000000"/>
      </w:rPr>
    </w:lvl>
    <w:lvl w:ilvl="6">
      <w:start w:val="1"/>
      <w:numFmt w:val="bullet"/>
      <w:lvlText w:val="•"/>
      <w:lvlJc w:val="left"/>
      <w:pPr>
        <w:ind w:left="5040" w:hanging="360"/>
      </w:pPr>
      <w:rPr>
        <w:rFonts w:ascii="Arial" w:hAnsi="Arial" w:cs="Arial" w:hint="default"/>
        <w:b w:val="0"/>
        <w:i w:val="0"/>
        <w:color w:val="000000"/>
        <w:u w:color="000000"/>
      </w:rPr>
    </w:lvl>
    <w:lvl w:ilvl="7">
      <w:start w:val="1"/>
      <w:numFmt w:val="bullet"/>
      <w:lvlText w:val="o"/>
      <w:lvlJc w:val="left"/>
      <w:pPr>
        <w:ind w:left="5760" w:hanging="360"/>
      </w:pPr>
      <w:rPr>
        <w:rFonts w:ascii="Segoe UI Symbol" w:hAnsi="Segoe UI Symbol" w:hint="default"/>
        <w:b w:val="0"/>
        <w:i w:val="0"/>
        <w:color w:val="000000"/>
        <w:u w:color="000000"/>
      </w:rPr>
    </w:lvl>
    <w:lvl w:ilvl="8">
      <w:start w:val="1"/>
      <w:numFmt w:val="bullet"/>
      <w:lvlText w:val="▪"/>
      <w:lvlJc w:val="left"/>
      <w:pPr>
        <w:ind w:left="6480" w:hanging="360"/>
      </w:pPr>
      <w:rPr>
        <w:rFonts w:ascii="Segoe UI Symbol" w:hAnsi="Segoe UI Symbol" w:hint="default"/>
        <w:b w:val="0"/>
        <w:i w:val="0"/>
        <w:color w:val="000000"/>
        <w:u w:color="000000"/>
      </w:rPr>
    </w:lvl>
  </w:abstractNum>
  <w:abstractNum w:abstractNumId="1" w15:restartNumberingAfterBreak="0">
    <w:nsid w:val="11593A8A"/>
    <w:multiLevelType w:val="multilevel"/>
    <w:tmpl w:val="0A00089A"/>
    <w:lvl w:ilvl="0">
      <w:start w:val="1"/>
      <w:numFmt w:val="bullet"/>
      <w:lvlText w:val="•"/>
      <w:lvlJc w:val="left"/>
      <w:pPr>
        <w:ind w:left="720" w:hanging="360"/>
      </w:pPr>
      <w:rPr>
        <w:rFonts w:ascii="Arial" w:hAnsi="Arial" w:cs="Arial" w:hint="default"/>
        <w:b w:val="0"/>
        <w:i w:val="0"/>
        <w:color w:val="000000"/>
        <w:u w:color="000000"/>
      </w:rPr>
    </w:lvl>
    <w:lvl w:ilvl="1">
      <w:start w:val="1"/>
      <w:numFmt w:val="bullet"/>
      <w:lvlText w:val="o"/>
      <w:lvlJc w:val="left"/>
      <w:pPr>
        <w:ind w:left="1440" w:hanging="360"/>
      </w:pPr>
      <w:rPr>
        <w:rFonts w:ascii="Segoe UI Symbol" w:hAnsi="Segoe UI Symbol" w:hint="default"/>
        <w:b w:val="0"/>
        <w:i w:val="0"/>
        <w:color w:val="000000"/>
        <w:u w:color="000000"/>
      </w:rPr>
    </w:lvl>
    <w:lvl w:ilvl="2">
      <w:start w:val="1"/>
      <w:numFmt w:val="bullet"/>
      <w:lvlText w:val="▪"/>
      <w:lvlJc w:val="left"/>
      <w:pPr>
        <w:ind w:left="2160" w:hanging="360"/>
      </w:pPr>
      <w:rPr>
        <w:rFonts w:ascii="Segoe UI Symbol" w:hAnsi="Segoe UI Symbol" w:hint="default"/>
        <w:b w:val="0"/>
        <w:i w:val="0"/>
        <w:color w:val="000000"/>
        <w:u w:color="000000"/>
      </w:rPr>
    </w:lvl>
    <w:lvl w:ilvl="3">
      <w:start w:val="1"/>
      <w:numFmt w:val="bullet"/>
      <w:lvlText w:val="•"/>
      <w:lvlJc w:val="left"/>
      <w:pPr>
        <w:ind w:left="2880" w:hanging="360"/>
      </w:pPr>
      <w:rPr>
        <w:rFonts w:ascii="Arial" w:hAnsi="Arial" w:cs="Arial" w:hint="default"/>
        <w:b w:val="0"/>
        <w:i w:val="0"/>
        <w:color w:val="000000"/>
        <w:u w:color="000000"/>
      </w:rPr>
    </w:lvl>
    <w:lvl w:ilvl="4">
      <w:start w:val="1"/>
      <w:numFmt w:val="bullet"/>
      <w:lvlText w:val="o"/>
      <w:lvlJc w:val="left"/>
      <w:pPr>
        <w:ind w:left="3600" w:hanging="360"/>
      </w:pPr>
      <w:rPr>
        <w:rFonts w:ascii="Segoe UI Symbol" w:hAnsi="Segoe UI Symbol" w:hint="default"/>
        <w:b w:val="0"/>
        <w:i w:val="0"/>
        <w:color w:val="000000"/>
        <w:u w:color="000000"/>
      </w:rPr>
    </w:lvl>
    <w:lvl w:ilvl="5">
      <w:start w:val="1"/>
      <w:numFmt w:val="bullet"/>
      <w:lvlText w:val="▪"/>
      <w:lvlJc w:val="left"/>
      <w:pPr>
        <w:ind w:left="4320" w:hanging="360"/>
      </w:pPr>
      <w:rPr>
        <w:rFonts w:ascii="Segoe UI Symbol" w:hAnsi="Segoe UI Symbol" w:hint="default"/>
        <w:b w:val="0"/>
        <w:i w:val="0"/>
        <w:color w:val="000000"/>
        <w:u w:color="000000"/>
      </w:rPr>
    </w:lvl>
    <w:lvl w:ilvl="6">
      <w:start w:val="1"/>
      <w:numFmt w:val="bullet"/>
      <w:lvlText w:val="•"/>
      <w:lvlJc w:val="left"/>
      <w:pPr>
        <w:ind w:left="5040" w:hanging="360"/>
      </w:pPr>
      <w:rPr>
        <w:rFonts w:ascii="Arial" w:hAnsi="Arial" w:cs="Arial" w:hint="default"/>
        <w:b w:val="0"/>
        <w:i w:val="0"/>
        <w:color w:val="000000"/>
        <w:u w:color="000000"/>
      </w:rPr>
    </w:lvl>
    <w:lvl w:ilvl="7">
      <w:start w:val="1"/>
      <w:numFmt w:val="bullet"/>
      <w:lvlText w:val="o"/>
      <w:lvlJc w:val="left"/>
      <w:pPr>
        <w:ind w:left="5760" w:hanging="360"/>
      </w:pPr>
      <w:rPr>
        <w:rFonts w:ascii="Segoe UI Symbol" w:hAnsi="Segoe UI Symbol" w:hint="default"/>
        <w:b w:val="0"/>
        <w:i w:val="0"/>
        <w:color w:val="000000"/>
        <w:u w:color="000000"/>
      </w:rPr>
    </w:lvl>
    <w:lvl w:ilvl="8">
      <w:start w:val="1"/>
      <w:numFmt w:val="bullet"/>
      <w:lvlText w:val="▪"/>
      <w:lvlJc w:val="left"/>
      <w:pPr>
        <w:ind w:left="6480" w:hanging="360"/>
      </w:pPr>
      <w:rPr>
        <w:rFonts w:ascii="Segoe UI Symbol" w:hAnsi="Segoe UI Symbol" w:hint="default"/>
        <w:b w:val="0"/>
        <w:i w:val="0"/>
        <w:color w:val="000000"/>
        <w:u w:color="000000"/>
      </w:rPr>
    </w:lvl>
  </w:abstractNum>
  <w:abstractNum w:abstractNumId="2" w15:restartNumberingAfterBreak="0">
    <w:nsid w:val="357B7044"/>
    <w:multiLevelType w:val="multilevel"/>
    <w:tmpl w:val="817836B0"/>
    <w:lvl w:ilvl="0">
      <w:start w:val="1"/>
      <w:numFmt w:val="bullet"/>
      <w:lvlText w:val="•"/>
      <w:lvlJc w:val="left"/>
      <w:pPr>
        <w:ind w:left="720" w:hanging="360"/>
      </w:pPr>
      <w:rPr>
        <w:rFonts w:ascii="Arial" w:hAnsi="Arial" w:cs="Arial" w:hint="default"/>
        <w:b w:val="0"/>
        <w:i w:val="0"/>
        <w:color w:val="000000"/>
        <w:u w:color="000000"/>
      </w:rPr>
    </w:lvl>
    <w:lvl w:ilvl="1">
      <w:start w:val="1"/>
      <w:numFmt w:val="bullet"/>
      <w:lvlText w:val="o"/>
      <w:lvlJc w:val="left"/>
      <w:pPr>
        <w:ind w:left="1440" w:hanging="360"/>
      </w:pPr>
      <w:rPr>
        <w:rFonts w:ascii="Segoe UI Symbol" w:hAnsi="Segoe UI Symbol" w:hint="default"/>
        <w:b w:val="0"/>
        <w:i w:val="0"/>
        <w:color w:val="000000"/>
        <w:u w:color="000000"/>
      </w:rPr>
    </w:lvl>
    <w:lvl w:ilvl="2">
      <w:start w:val="1"/>
      <w:numFmt w:val="bullet"/>
      <w:lvlText w:val="▪"/>
      <w:lvlJc w:val="left"/>
      <w:pPr>
        <w:ind w:left="2160" w:hanging="360"/>
      </w:pPr>
      <w:rPr>
        <w:rFonts w:ascii="Segoe UI Symbol" w:hAnsi="Segoe UI Symbol" w:hint="default"/>
        <w:b w:val="0"/>
        <w:i w:val="0"/>
        <w:color w:val="000000"/>
        <w:u w:color="000000"/>
      </w:rPr>
    </w:lvl>
    <w:lvl w:ilvl="3">
      <w:start w:val="1"/>
      <w:numFmt w:val="bullet"/>
      <w:lvlText w:val="•"/>
      <w:lvlJc w:val="left"/>
      <w:pPr>
        <w:ind w:left="2880" w:hanging="360"/>
      </w:pPr>
      <w:rPr>
        <w:rFonts w:ascii="Arial" w:hAnsi="Arial" w:cs="Arial" w:hint="default"/>
        <w:b w:val="0"/>
        <w:i w:val="0"/>
        <w:color w:val="000000"/>
        <w:u w:color="000000"/>
      </w:rPr>
    </w:lvl>
    <w:lvl w:ilvl="4">
      <w:start w:val="1"/>
      <w:numFmt w:val="bullet"/>
      <w:lvlText w:val="o"/>
      <w:lvlJc w:val="left"/>
      <w:pPr>
        <w:ind w:left="3600" w:hanging="360"/>
      </w:pPr>
      <w:rPr>
        <w:rFonts w:ascii="Segoe UI Symbol" w:hAnsi="Segoe UI Symbol" w:hint="default"/>
        <w:b w:val="0"/>
        <w:i w:val="0"/>
        <w:color w:val="000000"/>
        <w:u w:color="000000"/>
      </w:rPr>
    </w:lvl>
    <w:lvl w:ilvl="5">
      <w:start w:val="1"/>
      <w:numFmt w:val="bullet"/>
      <w:lvlText w:val="▪"/>
      <w:lvlJc w:val="left"/>
      <w:pPr>
        <w:ind w:left="4320" w:hanging="360"/>
      </w:pPr>
      <w:rPr>
        <w:rFonts w:ascii="Segoe UI Symbol" w:hAnsi="Segoe UI Symbol" w:hint="default"/>
        <w:b w:val="0"/>
        <w:i w:val="0"/>
        <w:color w:val="000000"/>
        <w:u w:color="000000"/>
      </w:rPr>
    </w:lvl>
    <w:lvl w:ilvl="6">
      <w:start w:val="1"/>
      <w:numFmt w:val="bullet"/>
      <w:lvlText w:val="•"/>
      <w:lvlJc w:val="left"/>
      <w:pPr>
        <w:ind w:left="5040" w:hanging="360"/>
      </w:pPr>
      <w:rPr>
        <w:rFonts w:ascii="Arial" w:hAnsi="Arial" w:cs="Arial" w:hint="default"/>
        <w:b w:val="0"/>
        <w:i w:val="0"/>
        <w:color w:val="000000"/>
        <w:u w:color="000000"/>
      </w:rPr>
    </w:lvl>
    <w:lvl w:ilvl="7">
      <w:start w:val="1"/>
      <w:numFmt w:val="bullet"/>
      <w:lvlText w:val="o"/>
      <w:lvlJc w:val="left"/>
      <w:pPr>
        <w:ind w:left="5760" w:hanging="360"/>
      </w:pPr>
      <w:rPr>
        <w:rFonts w:ascii="Segoe UI Symbol" w:hAnsi="Segoe UI Symbol" w:hint="default"/>
        <w:b w:val="0"/>
        <w:i w:val="0"/>
        <w:color w:val="000000"/>
        <w:u w:color="000000"/>
      </w:rPr>
    </w:lvl>
    <w:lvl w:ilvl="8">
      <w:start w:val="1"/>
      <w:numFmt w:val="bullet"/>
      <w:lvlText w:val="▪"/>
      <w:lvlJc w:val="left"/>
      <w:pPr>
        <w:ind w:left="6480" w:hanging="360"/>
      </w:pPr>
      <w:rPr>
        <w:rFonts w:ascii="Segoe UI Symbol" w:hAnsi="Segoe UI Symbol" w:hint="default"/>
        <w:b w:val="0"/>
        <w:i w:val="0"/>
        <w:color w:val="000000"/>
        <w:u w:color="000000"/>
      </w:rPr>
    </w:lvl>
  </w:abstractNum>
  <w:abstractNum w:abstractNumId="3" w15:restartNumberingAfterBreak="0">
    <w:nsid w:val="53A23138"/>
    <w:multiLevelType w:val="multilevel"/>
    <w:tmpl w:val="FCAE31FA"/>
    <w:lvl w:ilvl="0">
      <w:start w:val="1"/>
      <w:numFmt w:val="bullet"/>
      <w:lvlText w:val="•"/>
      <w:lvlJc w:val="left"/>
      <w:pPr>
        <w:ind w:left="720" w:hanging="360"/>
      </w:pPr>
      <w:rPr>
        <w:rFonts w:ascii="Arial" w:hAnsi="Arial" w:cs="Arial" w:hint="default"/>
        <w:b w:val="0"/>
        <w:i w:val="0"/>
        <w:color w:val="000000"/>
        <w:u w:color="000000"/>
      </w:rPr>
    </w:lvl>
    <w:lvl w:ilvl="1">
      <w:start w:val="1"/>
      <w:numFmt w:val="bullet"/>
      <w:lvlText w:val="o"/>
      <w:lvlJc w:val="left"/>
      <w:pPr>
        <w:ind w:left="1440" w:hanging="360"/>
      </w:pPr>
      <w:rPr>
        <w:rFonts w:ascii="Segoe UI Symbol" w:hAnsi="Segoe UI Symbol" w:hint="default"/>
        <w:b w:val="0"/>
        <w:i w:val="0"/>
        <w:color w:val="000000"/>
        <w:u w:color="000000"/>
      </w:rPr>
    </w:lvl>
    <w:lvl w:ilvl="2">
      <w:start w:val="1"/>
      <w:numFmt w:val="bullet"/>
      <w:lvlText w:val="▪"/>
      <w:lvlJc w:val="left"/>
      <w:pPr>
        <w:ind w:left="2160" w:hanging="360"/>
      </w:pPr>
      <w:rPr>
        <w:rFonts w:ascii="Segoe UI Symbol" w:hAnsi="Segoe UI Symbol" w:hint="default"/>
        <w:b w:val="0"/>
        <w:i w:val="0"/>
        <w:color w:val="000000"/>
        <w:u w:color="000000"/>
      </w:rPr>
    </w:lvl>
    <w:lvl w:ilvl="3">
      <w:start w:val="1"/>
      <w:numFmt w:val="bullet"/>
      <w:lvlText w:val="•"/>
      <w:lvlJc w:val="left"/>
      <w:pPr>
        <w:ind w:left="2880" w:hanging="360"/>
      </w:pPr>
      <w:rPr>
        <w:rFonts w:ascii="Arial" w:hAnsi="Arial" w:cs="Arial" w:hint="default"/>
        <w:b w:val="0"/>
        <w:i w:val="0"/>
        <w:color w:val="000000"/>
        <w:u w:color="000000"/>
      </w:rPr>
    </w:lvl>
    <w:lvl w:ilvl="4">
      <w:start w:val="1"/>
      <w:numFmt w:val="bullet"/>
      <w:lvlText w:val="o"/>
      <w:lvlJc w:val="left"/>
      <w:pPr>
        <w:ind w:left="3600" w:hanging="360"/>
      </w:pPr>
      <w:rPr>
        <w:rFonts w:ascii="Segoe UI Symbol" w:hAnsi="Segoe UI Symbol" w:hint="default"/>
        <w:b w:val="0"/>
        <w:i w:val="0"/>
        <w:color w:val="000000"/>
        <w:u w:color="000000"/>
      </w:rPr>
    </w:lvl>
    <w:lvl w:ilvl="5">
      <w:start w:val="1"/>
      <w:numFmt w:val="bullet"/>
      <w:lvlText w:val="▪"/>
      <w:lvlJc w:val="left"/>
      <w:pPr>
        <w:ind w:left="4320" w:hanging="360"/>
      </w:pPr>
      <w:rPr>
        <w:rFonts w:ascii="Segoe UI Symbol" w:hAnsi="Segoe UI Symbol" w:hint="default"/>
        <w:b w:val="0"/>
        <w:i w:val="0"/>
        <w:color w:val="000000"/>
        <w:u w:color="000000"/>
      </w:rPr>
    </w:lvl>
    <w:lvl w:ilvl="6">
      <w:start w:val="1"/>
      <w:numFmt w:val="bullet"/>
      <w:lvlText w:val="•"/>
      <w:lvlJc w:val="left"/>
      <w:pPr>
        <w:ind w:left="5040" w:hanging="360"/>
      </w:pPr>
      <w:rPr>
        <w:rFonts w:ascii="Arial" w:hAnsi="Arial" w:cs="Arial" w:hint="default"/>
        <w:b w:val="0"/>
        <w:i w:val="0"/>
        <w:color w:val="000000"/>
        <w:u w:color="000000"/>
      </w:rPr>
    </w:lvl>
    <w:lvl w:ilvl="7">
      <w:start w:val="1"/>
      <w:numFmt w:val="bullet"/>
      <w:lvlText w:val="o"/>
      <w:lvlJc w:val="left"/>
      <w:pPr>
        <w:ind w:left="5760" w:hanging="360"/>
      </w:pPr>
      <w:rPr>
        <w:rFonts w:ascii="Segoe UI Symbol" w:hAnsi="Segoe UI Symbol" w:hint="default"/>
        <w:b w:val="0"/>
        <w:i w:val="0"/>
        <w:color w:val="000000"/>
        <w:u w:color="000000"/>
      </w:rPr>
    </w:lvl>
    <w:lvl w:ilvl="8">
      <w:start w:val="1"/>
      <w:numFmt w:val="bullet"/>
      <w:lvlText w:val="▪"/>
      <w:lvlJc w:val="left"/>
      <w:pPr>
        <w:ind w:left="6480" w:hanging="360"/>
      </w:pPr>
      <w:rPr>
        <w:rFonts w:ascii="Segoe UI Symbol" w:hAnsi="Segoe UI Symbol" w:hint="default"/>
        <w:b w:val="0"/>
        <w:i w:val="0"/>
        <w:color w:val="000000"/>
        <w:u w:color="000000"/>
      </w:rPr>
    </w:lvl>
  </w:abstractNum>
  <w:abstractNum w:abstractNumId="4" w15:restartNumberingAfterBreak="0">
    <w:nsid w:val="64AA0E99"/>
    <w:multiLevelType w:val="multilevel"/>
    <w:tmpl w:val="6956A558"/>
    <w:lvl w:ilvl="0">
      <w:start w:val="1"/>
      <w:numFmt w:val="upperRoman"/>
      <w:lvlText w:val="%1-"/>
      <w:lvlJc w:val="left"/>
      <w:pPr>
        <w:ind w:left="720" w:hanging="360"/>
      </w:pPr>
      <w:rPr>
        <w:rFonts w:ascii="Calibri" w:hAnsi="Calibri" w:cs="Calibri" w:hint="default"/>
        <w:b/>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5" w15:restartNumberingAfterBreak="0">
    <w:nsid w:val="682F18C7"/>
    <w:multiLevelType w:val="multilevel"/>
    <w:tmpl w:val="5F10462A"/>
    <w:lvl w:ilvl="0">
      <w:start w:val="1"/>
      <w:numFmt w:val="bullet"/>
      <w:lvlText w:val="•"/>
      <w:lvlJc w:val="left"/>
      <w:pPr>
        <w:ind w:left="720" w:hanging="360"/>
      </w:pPr>
      <w:rPr>
        <w:rFonts w:ascii="Arial" w:hAnsi="Arial" w:cs="Arial" w:hint="default"/>
        <w:b w:val="0"/>
        <w:i w:val="0"/>
        <w:color w:val="000000"/>
        <w:u w:color="000000"/>
      </w:rPr>
    </w:lvl>
    <w:lvl w:ilvl="1">
      <w:start w:val="1"/>
      <w:numFmt w:val="bullet"/>
      <w:lvlText w:val="o"/>
      <w:lvlJc w:val="left"/>
      <w:pPr>
        <w:ind w:left="1440" w:hanging="360"/>
      </w:pPr>
      <w:rPr>
        <w:rFonts w:ascii="Segoe UI Symbol" w:hAnsi="Segoe UI Symbol" w:hint="default"/>
        <w:b w:val="0"/>
        <w:i w:val="0"/>
        <w:color w:val="000000"/>
        <w:u w:color="000000"/>
      </w:rPr>
    </w:lvl>
    <w:lvl w:ilvl="2">
      <w:start w:val="1"/>
      <w:numFmt w:val="bullet"/>
      <w:lvlText w:val="▪"/>
      <w:lvlJc w:val="left"/>
      <w:pPr>
        <w:ind w:left="2160" w:hanging="360"/>
      </w:pPr>
      <w:rPr>
        <w:rFonts w:ascii="Segoe UI Symbol" w:hAnsi="Segoe UI Symbol" w:hint="default"/>
        <w:b w:val="0"/>
        <w:i w:val="0"/>
        <w:color w:val="000000"/>
        <w:u w:color="000000"/>
      </w:rPr>
    </w:lvl>
    <w:lvl w:ilvl="3">
      <w:start w:val="1"/>
      <w:numFmt w:val="bullet"/>
      <w:lvlText w:val="•"/>
      <w:lvlJc w:val="left"/>
      <w:pPr>
        <w:ind w:left="2880" w:hanging="360"/>
      </w:pPr>
      <w:rPr>
        <w:rFonts w:ascii="Arial" w:hAnsi="Arial" w:cs="Arial" w:hint="default"/>
        <w:b w:val="0"/>
        <w:i w:val="0"/>
        <w:color w:val="000000"/>
        <w:u w:color="000000"/>
      </w:rPr>
    </w:lvl>
    <w:lvl w:ilvl="4">
      <w:start w:val="1"/>
      <w:numFmt w:val="bullet"/>
      <w:lvlText w:val="o"/>
      <w:lvlJc w:val="left"/>
      <w:pPr>
        <w:ind w:left="3600" w:hanging="360"/>
      </w:pPr>
      <w:rPr>
        <w:rFonts w:ascii="Segoe UI Symbol" w:hAnsi="Segoe UI Symbol" w:hint="default"/>
        <w:b w:val="0"/>
        <w:i w:val="0"/>
        <w:color w:val="000000"/>
        <w:u w:color="000000"/>
      </w:rPr>
    </w:lvl>
    <w:lvl w:ilvl="5">
      <w:start w:val="1"/>
      <w:numFmt w:val="bullet"/>
      <w:lvlText w:val="▪"/>
      <w:lvlJc w:val="left"/>
      <w:pPr>
        <w:ind w:left="4320" w:hanging="360"/>
      </w:pPr>
      <w:rPr>
        <w:rFonts w:ascii="Segoe UI Symbol" w:hAnsi="Segoe UI Symbol" w:hint="default"/>
        <w:b w:val="0"/>
        <w:i w:val="0"/>
        <w:color w:val="000000"/>
        <w:u w:color="000000"/>
      </w:rPr>
    </w:lvl>
    <w:lvl w:ilvl="6">
      <w:start w:val="1"/>
      <w:numFmt w:val="bullet"/>
      <w:lvlText w:val="•"/>
      <w:lvlJc w:val="left"/>
      <w:pPr>
        <w:ind w:left="5040" w:hanging="360"/>
      </w:pPr>
      <w:rPr>
        <w:rFonts w:ascii="Arial" w:hAnsi="Arial" w:cs="Arial" w:hint="default"/>
        <w:b w:val="0"/>
        <w:i w:val="0"/>
        <w:color w:val="000000"/>
        <w:u w:color="000000"/>
      </w:rPr>
    </w:lvl>
    <w:lvl w:ilvl="7">
      <w:start w:val="1"/>
      <w:numFmt w:val="bullet"/>
      <w:lvlText w:val="o"/>
      <w:lvlJc w:val="left"/>
      <w:pPr>
        <w:ind w:left="5760" w:hanging="360"/>
      </w:pPr>
      <w:rPr>
        <w:rFonts w:ascii="Segoe UI Symbol" w:hAnsi="Segoe UI Symbol" w:hint="default"/>
        <w:b w:val="0"/>
        <w:i w:val="0"/>
        <w:color w:val="000000"/>
        <w:u w:color="000000"/>
      </w:rPr>
    </w:lvl>
    <w:lvl w:ilvl="8">
      <w:start w:val="1"/>
      <w:numFmt w:val="bullet"/>
      <w:lvlText w:val="▪"/>
      <w:lvlJc w:val="left"/>
      <w:pPr>
        <w:ind w:left="6480" w:hanging="360"/>
      </w:pPr>
      <w:rPr>
        <w:rFonts w:ascii="Segoe UI Symbol" w:hAnsi="Segoe UI Symbol" w:hint="default"/>
        <w:b w:val="0"/>
        <w:i w:val="0"/>
        <w:color w:val="000000"/>
        <w:u w:color="000000"/>
      </w:rPr>
    </w:lvl>
  </w:abstractNum>
  <w:abstractNum w:abstractNumId="6" w15:restartNumberingAfterBreak="0">
    <w:nsid w:val="6EBA1206"/>
    <w:multiLevelType w:val="multilevel"/>
    <w:tmpl w:val="3CDC2AFA"/>
    <w:lvl w:ilvl="0">
      <w:start w:val="1"/>
      <w:numFmt w:val="bullet"/>
      <w:lvlText w:val="•"/>
      <w:lvlJc w:val="left"/>
      <w:pPr>
        <w:ind w:left="720" w:hanging="360"/>
      </w:pPr>
      <w:rPr>
        <w:rFonts w:ascii="Arial" w:hAnsi="Arial" w:cs="Arial" w:hint="default"/>
        <w:b w:val="0"/>
        <w:i w:val="0"/>
        <w:color w:val="000000"/>
        <w:u w:color="000000"/>
      </w:rPr>
    </w:lvl>
    <w:lvl w:ilvl="1">
      <w:start w:val="1"/>
      <w:numFmt w:val="bullet"/>
      <w:lvlText w:val="o"/>
      <w:lvlJc w:val="left"/>
      <w:pPr>
        <w:ind w:left="1440" w:hanging="360"/>
      </w:pPr>
      <w:rPr>
        <w:rFonts w:ascii="Segoe UI Symbol" w:hAnsi="Segoe UI Symbol" w:hint="default"/>
        <w:b w:val="0"/>
        <w:i w:val="0"/>
        <w:color w:val="000000"/>
        <w:u w:color="000000"/>
      </w:rPr>
    </w:lvl>
    <w:lvl w:ilvl="2">
      <w:start w:val="1"/>
      <w:numFmt w:val="bullet"/>
      <w:lvlText w:val="▪"/>
      <w:lvlJc w:val="left"/>
      <w:pPr>
        <w:ind w:left="2160" w:hanging="360"/>
      </w:pPr>
      <w:rPr>
        <w:rFonts w:ascii="Segoe UI Symbol" w:hAnsi="Segoe UI Symbol" w:hint="default"/>
        <w:b w:val="0"/>
        <w:i w:val="0"/>
        <w:color w:val="000000"/>
        <w:u w:color="000000"/>
      </w:rPr>
    </w:lvl>
    <w:lvl w:ilvl="3">
      <w:start w:val="1"/>
      <w:numFmt w:val="bullet"/>
      <w:lvlText w:val="•"/>
      <w:lvlJc w:val="left"/>
      <w:pPr>
        <w:ind w:left="2880" w:hanging="360"/>
      </w:pPr>
      <w:rPr>
        <w:rFonts w:ascii="Arial" w:hAnsi="Arial" w:cs="Arial" w:hint="default"/>
        <w:b w:val="0"/>
        <w:i w:val="0"/>
        <w:color w:val="000000"/>
        <w:u w:color="000000"/>
      </w:rPr>
    </w:lvl>
    <w:lvl w:ilvl="4">
      <w:start w:val="1"/>
      <w:numFmt w:val="bullet"/>
      <w:lvlText w:val="o"/>
      <w:lvlJc w:val="left"/>
      <w:pPr>
        <w:ind w:left="3600" w:hanging="360"/>
      </w:pPr>
      <w:rPr>
        <w:rFonts w:ascii="Segoe UI Symbol" w:hAnsi="Segoe UI Symbol" w:hint="default"/>
        <w:b w:val="0"/>
        <w:i w:val="0"/>
        <w:color w:val="000000"/>
        <w:u w:color="000000"/>
      </w:rPr>
    </w:lvl>
    <w:lvl w:ilvl="5">
      <w:start w:val="1"/>
      <w:numFmt w:val="bullet"/>
      <w:lvlText w:val="▪"/>
      <w:lvlJc w:val="left"/>
      <w:pPr>
        <w:ind w:left="4320" w:hanging="360"/>
      </w:pPr>
      <w:rPr>
        <w:rFonts w:ascii="Segoe UI Symbol" w:hAnsi="Segoe UI Symbol" w:hint="default"/>
        <w:b w:val="0"/>
        <w:i w:val="0"/>
        <w:color w:val="000000"/>
        <w:u w:color="000000"/>
      </w:rPr>
    </w:lvl>
    <w:lvl w:ilvl="6">
      <w:start w:val="1"/>
      <w:numFmt w:val="bullet"/>
      <w:lvlText w:val="•"/>
      <w:lvlJc w:val="left"/>
      <w:pPr>
        <w:ind w:left="5040" w:hanging="360"/>
      </w:pPr>
      <w:rPr>
        <w:rFonts w:ascii="Arial" w:hAnsi="Arial" w:cs="Arial" w:hint="default"/>
        <w:b w:val="0"/>
        <w:i w:val="0"/>
        <w:color w:val="000000"/>
        <w:u w:color="000000"/>
      </w:rPr>
    </w:lvl>
    <w:lvl w:ilvl="7">
      <w:start w:val="1"/>
      <w:numFmt w:val="bullet"/>
      <w:lvlText w:val="o"/>
      <w:lvlJc w:val="left"/>
      <w:pPr>
        <w:ind w:left="5760" w:hanging="360"/>
      </w:pPr>
      <w:rPr>
        <w:rFonts w:ascii="Segoe UI Symbol" w:hAnsi="Segoe UI Symbol" w:hint="default"/>
        <w:b w:val="0"/>
        <w:i w:val="0"/>
        <w:color w:val="000000"/>
        <w:u w:color="000000"/>
      </w:rPr>
    </w:lvl>
    <w:lvl w:ilvl="8">
      <w:start w:val="1"/>
      <w:numFmt w:val="bullet"/>
      <w:lvlText w:val="▪"/>
      <w:lvlJc w:val="left"/>
      <w:pPr>
        <w:ind w:left="6480" w:hanging="360"/>
      </w:pPr>
      <w:rPr>
        <w:rFonts w:ascii="Segoe UI Symbol" w:hAnsi="Segoe UI Symbol" w:hint="default"/>
        <w:b w:val="0"/>
        <w:i w:val="0"/>
        <w:color w:val="000000"/>
        <w:u w:color="000000"/>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 w:numId="4">
    <w:abstractNumId w:val="1"/>
    <w:lvlOverride w:ilvl="0"/>
    <w:lvlOverride w:ilvl="1"/>
    <w:lvlOverride w:ilvl="2"/>
    <w:lvlOverride w:ilvl="3"/>
    <w:lvlOverride w:ilvl="4"/>
    <w:lvlOverride w:ilvl="5"/>
    <w:lvlOverride w:ilvl="6"/>
    <w:lvlOverride w:ilvl="7"/>
    <w:lvlOverride w:ilvl="8"/>
  </w:num>
  <w:num w:numId="5">
    <w:abstractNumId w:val="2"/>
    <w:lvlOverride w:ilvl="0"/>
    <w:lvlOverride w:ilvl="1"/>
    <w:lvlOverride w:ilvl="2"/>
    <w:lvlOverride w:ilvl="3"/>
    <w:lvlOverride w:ilvl="4"/>
    <w:lvlOverride w:ilvl="5"/>
    <w:lvlOverride w:ilvl="6"/>
    <w:lvlOverride w:ilvl="7"/>
    <w:lvlOverride w:ilvl="8"/>
  </w:num>
  <w:num w:numId="6">
    <w:abstractNumId w:val="3"/>
    <w:lvlOverride w:ilvl="0"/>
    <w:lvlOverride w:ilvl="1"/>
    <w:lvlOverride w:ilvl="2"/>
    <w:lvlOverride w:ilvl="3"/>
    <w:lvlOverride w:ilvl="4"/>
    <w:lvlOverride w:ilvl="5"/>
    <w:lvlOverride w:ilvl="6"/>
    <w:lvlOverride w:ilvl="7"/>
    <w:lvlOverride w:ilvl="8"/>
  </w:num>
  <w:num w:numId="7">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BDA"/>
    <w:rsid w:val="000804E7"/>
    <w:rsid w:val="00257BD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86D3C2-CFE3-4655-873B-F7875D835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7BDA"/>
    <w:pPr>
      <w:spacing w:before="100" w:beforeAutospacing="1" w:after="100" w:afterAutospacing="1" w:line="256" w:lineRule="auto"/>
    </w:pPr>
    <w:rPr>
      <w:rFonts w:ascii="Calibri" w:eastAsia="Times New Roman" w:hAnsi="Calibri" w:cs="Times New Roman"/>
      <w:sz w:val="24"/>
      <w:szCs w:val="24"/>
      <w:lang w:eastAsia="fr-FR"/>
    </w:rPr>
  </w:style>
  <w:style w:type="paragraph" w:styleId="Titre1">
    <w:name w:val="heading 1"/>
    <w:basedOn w:val="Normal"/>
    <w:next w:val="Normal"/>
    <w:link w:val="Titre1Car"/>
    <w:uiPriority w:val="99"/>
    <w:qFormat/>
    <w:rsid w:val="00257BDA"/>
    <w:pPr>
      <w:keepNext/>
      <w:keepLines/>
      <w:widowControl w:val="0"/>
      <w:outlineLvl w:val="0"/>
    </w:pPr>
    <w:rPr>
      <w:rFonts w:ascii="Calibri Light" w:eastAsia="等线 Light" w:hAnsi="Calibri Light"/>
      <w:color w:val="2F5496"/>
    </w:rPr>
  </w:style>
  <w:style w:type="paragraph" w:styleId="Titre3">
    <w:name w:val="heading 3"/>
    <w:basedOn w:val="Normal"/>
    <w:next w:val="Normal"/>
    <w:link w:val="Titre3Car"/>
    <w:uiPriority w:val="99"/>
    <w:qFormat/>
    <w:rsid w:val="00257BDA"/>
    <w:pPr>
      <w:keepNext/>
      <w:keepLines/>
      <w:widowControl w:val="0"/>
      <w:outlineLvl w:val="2"/>
    </w:pPr>
    <w:rPr>
      <w:rFonts w:eastAsia="等线 Light"/>
      <w:color w:val="2F549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257BDA"/>
    <w:rPr>
      <w:rFonts w:ascii="Calibri Light" w:eastAsia="等线 Light" w:hAnsi="Calibri Light" w:cs="Times New Roman"/>
      <w:color w:val="2F5496"/>
      <w:sz w:val="24"/>
      <w:szCs w:val="24"/>
      <w:lang w:eastAsia="fr-FR"/>
    </w:rPr>
  </w:style>
  <w:style w:type="character" w:customStyle="1" w:styleId="Titre3Car">
    <w:name w:val="Titre 3 Car"/>
    <w:basedOn w:val="Policepardfaut"/>
    <w:link w:val="Titre3"/>
    <w:uiPriority w:val="99"/>
    <w:rsid w:val="00257BDA"/>
    <w:rPr>
      <w:rFonts w:ascii="Calibri" w:eastAsia="等线 Light" w:hAnsi="Calibri" w:cs="Times New Roman"/>
      <w:color w:val="2F5496"/>
      <w:sz w:val="24"/>
      <w:szCs w:val="24"/>
      <w:lang w:eastAsia="fr-FR"/>
    </w:rPr>
  </w:style>
  <w:style w:type="paragraph" w:customStyle="1" w:styleId="ListParagraph">
    <w:name w:val="List Paragraph"/>
    <w:basedOn w:val="Normal"/>
    <w:rsid w:val="00257BDA"/>
    <w:pPr>
      <w:contextualSpacing/>
    </w:pPr>
  </w:style>
  <w:style w:type="table" w:customStyle="1" w:styleId="TableGrid">
    <w:name w:val="TableGrid"/>
    <w:basedOn w:val="TableauNormal"/>
    <w:rsid w:val="00257BDA"/>
    <w:pPr>
      <w:spacing w:after="0" w:line="240" w:lineRule="auto"/>
    </w:pPr>
    <w:rPr>
      <w:rFonts w:ascii="Times New Roman" w:eastAsia="DengXian" w:hAnsi="Times New Roman" w:cs="Times New Roman"/>
      <w:sz w:val="20"/>
      <w:szCs w:val="20"/>
      <w:lang w:eastAsia="fr-FR"/>
    </w:rPr>
    <w:tblPr>
      <w:tblInd w:w="0" w:type="nil"/>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61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834</Words>
  <Characters>4591</Characters>
  <Application>Microsoft Office Word</Application>
  <DocSecurity>0</DocSecurity>
  <Lines>38</Lines>
  <Paragraphs>10</Paragraphs>
  <ScaleCrop>false</ScaleCrop>
  <Company/>
  <LinksUpToDate>false</LinksUpToDate>
  <CharactersWithSpaces>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DGPR</dc:creator>
  <cp:keywords/>
  <dc:description/>
  <cp:lastModifiedBy>DGPR</cp:lastModifiedBy>
  <cp:revision>1</cp:revision>
  <dcterms:created xsi:type="dcterms:W3CDTF">2026-04-28T19:19:00Z</dcterms:created>
  <dcterms:modified xsi:type="dcterms:W3CDTF">2026-04-28T19:20:00Z</dcterms:modified>
</cp:coreProperties>
</file>