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268"/>
        <w:tblW w:w="9822" w:type="dxa"/>
        <w:tblLayout w:type="fixed"/>
        <w:tblLook w:val="04A0" w:firstRow="1" w:lastRow="0" w:firstColumn="1" w:lastColumn="0" w:noHBand="0" w:noVBand="1"/>
      </w:tblPr>
      <w:tblGrid>
        <w:gridCol w:w="4319"/>
        <w:gridCol w:w="2688"/>
        <w:gridCol w:w="2815"/>
      </w:tblGrid>
      <w:tr w:rsidR="00E679FC" w:rsidRPr="001B0062" w:rsidTr="000204B1">
        <w:trPr>
          <w:trHeight w:val="2137"/>
        </w:trPr>
        <w:tc>
          <w:tcPr>
            <w:tcW w:w="4319" w:type="dxa"/>
          </w:tcPr>
          <w:p w:rsidR="00E679FC" w:rsidRPr="001B0062" w:rsidRDefault="00E679FC" w:rsidP="000204B1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</w:pPr>
            <w:r w:rsidRPr="001B0062"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  <w:t>RÉPUBLIQUE DU TCHAD</w:t>
            </w:r>
          </w:p>
          <w:p w:rsidR="00E679FC" w:rsidRPr="001B0062" w:rsidRDefault="00E679FC" w:rsidP="000204B1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  <w:shd w:val="clear" w:color="auto" w:fill="FFFFFF"/>
              </w:rPr>
              <w:drawing>
                <wp:inline distT="0" distB="0" distL="0" distR="0" wp14:anchorId="2223623D" wp14:editId="427C8DF5">
                  <wp:extent cx="641350" cy="139700"/>
                  <wp:effectExtent l="0" t="0" r="635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79FC" w:rsidRPr="001B0062" w:rsidRDefault="00E679FC" w:rsidP="000204B1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</w:pPr>
            <w:r w:rsidRPr="001B0062"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  <w:t>PRÉSIDENCE DE LA RÉPUBLIQUE</w:t>
            </w:r>
          </w:p>
          <w:p w:rsidR="00E679FC" w:rsidRPr="001B0062" w:rsidRDefault="00E679FC" w:rsidP="000204B1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drawing>
                <wp:inline distT="0" distB="0" distL="0" distR="0" wp14:anchorId="3F5EDB00" wp14:editId="35047787">
                  <wp:extent cx="641350" cy="139700"/>
                  <wp:effectExtent l="0" t="0" r="635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79FC" w:rsidRPr="001B0062" w:rsidRDefault="00E679FC" w:rsidP="000204B1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</w:pPr>
            <w:r w:rsidRPr="001B0062"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  <w:t>PRIMATURE</w:t>
            </w:r>
          </w:p>
          <w:p w:rsidR="00E679FC" w:rsidRPr="001B0062" w:rsidRDefault="00E679FC" w:rsidP="000204B1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drawing>
                <wp:inline distT="0" distB="0" distL="0" distR="0" wp14:anchorId="076A386F" wp14:editId="1103AB41">
                  <wp:extent cx="641350" cy="139700"/>
                  <wp:effectExtent l="0" t="0" r="635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79FC" w:rsidRPr="001B0062" w:rsidRDefault="00E679FC" w:rsidP="000204B1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</w:pPr>
            <w:r w:rsidRPr="001B0062"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  <w:t>MINISTÈRE DU COMMERCE ET DE l’INDUSTRIE</w:t>
            </w:r>
          </w:p>
          <w:p w:rsidR="00E679FC" w:rsidRPr="001B0062" w:rsidRDefault="00E679FC" w:rsidP="000204B1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drawing>
                <wp:inline distT="0" distB="0" distL="0" distR="0" wp14:anchorId="54CDA78A" wp14:editId="70A14B8C">
                  <wp:extent cx="641350" cy="139700"/>
                  <wp:effectExtent l="0" t="0" r="635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79FC" w:rsidRPr="001B0062" w:rsidRDefault="00E679FC" w:rsidP="000204B1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</w:pPr>
            <w:r w:rsidRPr="001B0062"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  <w:t xml:space="preserve">SECRÉTARIAT GÉNÉRAL                              </w:t>
            </w:r>
          </w:p>
          <w:p w:rsidR="00E679FC" w:rsidRPr="001B0062" w:rsidRDefault="00E679FC" w:rsidP="000204B1">
            <w:pPr>
              <w:keepNext/>
              <w:contextualSpacing/>
              <w:outlineLvl w:val="0"/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drawing>
                <wp:inline distT="0" distB="0" distL="0" distR="0" wp14:anchorId="76DC21B5" wp14:editId="760613AA">
                  <wp:extent cx="641350" cy="139700"/>
                  <wp:effectExtent l="0" t="0" r="6350" b="0"/>
                  <wp:docPr id="2146459498" name="Image 2146459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79FC" w:rsidRPr="001B0062" w:rsidRDefault="00E679FC" w:rsidP="000204B1">
            <w:pPr>
              <w:keepNext/>
              <w:contextualSpacing/>
              <w:outlineLvl w:val="0"/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t>DIRECTION GÉNÉRALE DU COMMERCE</w:t>
            </w:r>
          </w:p>
          <w:p w:rsidR="00E679FC" w:rsidRPr="001B0062" w:rsidRDefault="00E679FC" w:rsidP="000204B1">
            <w:pPr>
              <w:keepNext/>
              <w:contextualSpacing/>
              <w:outlineLvl w:val="0"/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drawing>
                <wp:inline distT="0" distB="0" distL="0" distR="0" wp14:anchorId="622D44C9" wp14:editId="7DB4BFBD">
                  <wp:extent cx="641350" cy="139700"/>
                  <wp:effectExtent l="0" t="0" r="6350" b="0"/>
                  <wp:docPr id="86035098" name="Image 860350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79FC" w:rsidRPr="001B0062" w:rsidRDefault="00E679FC" w:rsidP="000204B1">
            <w:pPr>
              <w:keepNext/>
              <w:contextualSpacing/>
              <w:outlineLvl w:val="0"/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t>DIRECTION DE LA FACILITATION DES AFFAIRES ET D’APPUI AU SECTEUR INFORMEL</w:t>
            </w:r>
          </w:p>
          <w:p w:rsidR="00E679FC" w:rsidRPr="001B0062" w:rsidRDefault="00E679FC" w:rsidP="000204B1">
            <w:pPr>
              <w:keepNext/>
              <w:contextualSpacing/>
              <w:outlineLvl w:val="0"/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</w:pPr>
          </w:p>
          <w:p w:rsidR="00E679FC" w:rsidRPr="001B0062" w:rsidRDefault="00E679FC" w:rsidP="000204B1">
            <w:pPr>
              <w:keepNext/>
              <w:contextualSpacing/>
              <w:outlineLvl w:val="0"/>
              <w:rPr>
                <w:rFonts w:asciiTheme="majorBidi" w:hAnsiTheme="majorBidi" w:cstheme="majorBidi"/>
                <w:b/>
                <w:bCs/>
                <w:sz w:val="17"/>
                <w:szCs w:val="17"/>
                <w:shd w:val="clear" w:color="auto" w:fill="FFFFFF"/>
              </w:rPr>
            </w:pPr>
            <w:r w:rsidRPr="001B0062">
              <w:rPr>
                <w:rFonts w:asciiTheme="majorBidi" w:hAnsiTheme="majorBidi" w:cstheme="majorBidi"/>
                <w:b/>
                <w:bCs/>
                <w:sz w:val="17"/>
                <w:szCs w:val="17"/>
                <w:shd w:val="clear" w:color="auto" w:fill="FFFFFF"/>
              </w:rPr>
              <w:t>N°________/PR/PM/MCI/SG/DGC/DFAASI/2026</w:t>
            </w:r>
          </w:p>
        </w:tc>
        <w:tc>
          <w:tcPr>
            <w:tcW w:w="2688" w:type="dxa"/>
            <w:hideMark/>
          </w:tcPr>
          <w:p w:rsidR="00E679FC" w:rsidRPr="001B0062" w:rsidRDefault="00E679FC" w:rsidP="000204B1">
            <w:pPr>
              <w:contextualSpacing/>
              <w:rPr>
                <w:rFonts w:asciiTheme="majorBidi" w:hAnsiTheme="majorBidi" w:cstheme="majorBidi"/>
                <w:b/>
                <w:bCs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sz w:val="17"/>
                <w:szCs w:val="17"/>
              </w:rPr>
              <w:t>Unité – Travail – Progrès</w:t>
            </w:r>
          </w:p>
          <w:p w:rsidR="00E679FC" w:rsidRPr="001B0062" w:rsidRDefault="00E679FC" w:rsidP="000204B1">
            <w:pPr>
              <w:contextualSpacing/>
              <w:rPr>
                <w:rFonts w:asciiTheme="majorBidi" w:hAnsiTheme="majorBidi" w:cstheme="majorBidi"/>
                <w:b/>
                <w:bCs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bCs/>
                <w:sz w:val="17"/>
                <w:szCs w:val="17"/>
                <w:rtl/>
              </w:rPr>
              <w:t xml:space="preserve">وحدة-عمل-تقدم        </w:t>
            </w:r>
          </w:p>
          <w:p w:rsidR="00E679FC" w:rsidRPr="001B0062" w:rsidRDefault="00E679FC" w:rsidP="000204B1">
            <w:pPr>
              <w:ind w:left="113" w:right="907"/>
              <w:contextualSpacing/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drawing>
                <wp:inline distT="0" distB="0" distL="0" distR="0" wp14:anchorId="1A2CA502" wp14:editId="3DC2EE35">
                  <wp:extent cx="641350" cy="139700"/>
                  <wp:effectExtent l="0" t="0" r="635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0062">
              <w:rPr>
                <w:rFonts w:asciiTheme="majorBidi" w:hAnsiTheme="majorBidi" w:cstheme="majorBidi"/>
                <w:sz w:val="17"/>
                <w:szCs w:val="17"/>
              </w:rPr>
              <w:t xml:space="preserve">  </w:t>
            </w:r>
          </w:p>
          <w:p w:rsidR="00E679FC" w:rsidRPr="001B0062" w:rsidRDefault="00E679FC" w:rsidP="000204B1">
            <w:pPr>
              <w:suppressAutoHyphens/>
              <w:autoSpaceDN w:val="0"/>
              <w:contextualSpacing/>
              <w:rPr>
                <w:rFonts w:asciiTheme="majorBidi" w:hAnsiTheme="majorBidi" w:cstheme="majorBidi"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noProof/>
                <w:sz w:val="17"/>
                <w:szCs w:val="17"/>
              </w:rPr>
              <w:drawing>
                <wp:anchor distT="0" distB="0" distL="114300" distR="114300" simplePos="0" relativeHeight="251659264" behindDoc="0" locked="0" layoutInCell="1" allowOverlap="1" wp14:anchorId="7A392EBB" wp14:editId="7EC2C712">
                  <wp:simplePos x="0" y="0"/>
                  <wp:positionH relativeFrom="column">
                    <wp:posOffset>204139</wp:posOffset>
                  </wp:positionH>
                  <wp:positionV relativeFrom="paragraph">
                    <wp:posOffset>16092</wp:posOffset>
                  </wp:positionV>
                  <wp:extent cx="969645" cy="800100"/>
                  <wp:effectExtent l="0" t="0" r="1905" b="0"/>
                  <wp:wrapSquare wrapText="bothSides"/>
                  <wp:docPr id="14" name="Image 14" descr="1200px-Coat_of_arms_of_Chad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1200px-Coat_of_arms_of_Chad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0062">
              <w:rPr>
                <w:rFonts w:asciiTheme="majorBidi" w:hAnsiTheme="majorBidi" w:cstheme="majorBidi"/>
                <w:sz w:val="17"/>
                <w:szCs w:val="17"/>
              </w:rPr>
              <w:t xml:space="preserve">                                         </w:t>
            </w:r>
          </w:p>
          <w:p w:rsidR="00E679FC" w:rsidRPr="001B0062" w:rsidRDefault="00E679FC" w:rsidP="000204B1">
            <w:pPr>
              <w:contextualSpacing/>
              <w:rPr>
                <w:rFonts w:asciiTheme="majorBidi" w:hAnsiTheme="majorBidi" w:cstheme="majorBidi"/>
                <w:sz w:val="17"/>
                <w:szCs w:val="17"/>
              </w:rPr>
            </w:pPr>
          </w:p>
          <w:p w:rsidR="00E679FC" w:rsidRPr="001B0062" w:rsidRDefault="00E679FC" w:rsidP="000204B1">
            <w:pPr>
              <w:contextualSpacing/>
              <w:rPr>
                <w:rFonts w:asciiTheme="majorBidi" w:hAnsiTheme="majorBidi" w:cstheme="majorBidi"/>
                <w:sz w:val="17"/>
                <w:szCs w:val="17"/>
              </w:rPr>
            </w:pPr>
          </w:p>
          <w:p w:rsidR="00E679FC" w:rsidRPr="001B0062" w:rsidRDefault="00E679FC" w:rsidP="000204B1">
            <w:pPr>
              <w:suppressAutoHyphens/>
              <w:autoSpaceDN w:val="0"/>
              <w:contextualSpacing/>
              <w:rPr>
                <w:rFonts w:asciiTheme="majorBidi" w:hAnsiTheme="majorBidi" w:cstheme="majorBidi"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sz w:val="17"/>
                <w:szCs w:val="17"/>
              </w:rPr>
              <w:tab/>
              <w:t xml:space="preserve">                            </w:t>
            </w:r>
          </w:p>
          <w:p w:rsidR="00E679FC" w:rsidRPr="001B0062" w:rsidRDefault="00E679FC" w:rsidP="000204B1">
            <w:pPr>
              <w:suppressAutoHyphens/>
              <w:autoSpaceDN w:val="0"/>
              <w:contextualSpacing/>
              <w:rPr>
                <w:rFonts w:asciiTheme="majorBidi" w:hAnsiTheme="majorBidi" w:cstheme="majorBidi"/>
                <w:sz w:val="17"/>
                <w:szCs w:val="17"/>
              </w:rPr>
            </w:pPr>
          </w:p>
          <w:p w:rsidR="00E679FC" w:rsidRPr="001B0062" w:rsidRDefault="00E679FC" w:rsidP="000204B1">
            <w:pPr>
              <w:suppressAutoHyphens/>
              <w:autoSpaceDN w:val="0"/>
              <w:contextualSpacing/>
              <w:rPr>
                <w:rFonts w:asciiTheme="majorBidi" w:hAnsiTheme="majorBidi" w:cstheme="majorBidi"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sz w:val="17"/>
                <w:szCs w:val="17"/>
              </w:rPr>
              <w:t xml:space="preserve">                            </w:t>
            </w:r>
            <w:r>
              <w:rPr>
                <w:rFonts w:asciiTheme="majorBidi" w:hAnsiTheme="majorBidi" w:cstheme="majorBidi"/>
                <w:sz w:val="17"/>
                <w:szCs w:val="17"/>
              </w:rPr>
              <w:br/>
            </w:r>
            <w:r>
              <w:rPr>
                <w:rFonts w:asciiTheme="majorBidi" w:hAnsiTheme="majorBidi" w:cstheme="majorBidi"/>
                <w:sz w:val="17"/>
                <w:szCs w:val="17"/>
              </w:rPr>
              <w:br/>
            </w:r>
            <w:r>
              <w:rPr>
                <w:rFonts w:asciiTheme="majorBidi" w:hAnsiTheme="majorBidi" w:cstheme="majorBidi"/>
                <w:sz w:val="17"/>
                <w:szCs w:val="17"/>
              </w:rPr>
              <w:br/>
            </w:r>
            <w:r>
              <w:rPr>
                <w:rFonts w:asciiTheme="majorBidi" w:hAnsiTheme="majorBidi" w:cstheme="majorBidi"/>
                <w:sz w:val="17"/>
                <w:szCs w:val="17"/>
              </w:rPr>
              <w:br/>
            </w:r>
            <w:r>
              <w:rPr>
                <w:rFonts w:asciiTheme="majorBidi" w:hAnsiTheme="majorBidi" w:cstheme="majorBidi"/>
                <w:sz w:val="17"/>
                <w:szCs w:val="17"/>
              </w:rPr>
              <w:br/>
              <w:t xml:space="preserve">                    </w:t>
            </w:r>
            <w:r>
              <w:rPr>
                <w:rFonts w:asciiTheme="majorBidi" w:hAnsiTheme="majorBidi" w:cstheme="majorBidi"/>
                <w:sz w:val="17"/>
                <w:szCs w:val="17"/>
              </w:rPr>
              <w:br/>
            </w:r>
            <w:r>
              <w:rPr>
                <w:rFonts w:asciiTheme="majorBidi" w:hAnsiTheme="majorBidi" w:cstheme="majorBidi"/>
                <w:sz w:val="17"/>
                <w:szCs w:val="17"/>
              </w:rPr>
              <w:br/>
              <w:t xml:space="preserve">                         À </w:t>
            </w:r>
            <w:r w:rsidRPr="001B0062">
              <w:rPr>
                <w:rFonts w:asciiTheme="majorBidi" w:hAnsiTheme="majorBidi" w:cstheme="majorBidi"/>
                <w:sz w:val="17"/>
                <w:szCs w:val="17"/>
              </w:rPr>
              <w:t>N’Djaména, le</w:t>
            </w:r>
            <w:r w:rsidRPr="001B0062">
              <w:rPr>
                <w:rFonts w:asciiTheme="majorBidi" w:hAnsiTheme="majorBidi" w:cstheme="majorBidi"/>
                <w:noProof/>
                <w:sz w:val="17"/>
                <w:szCs w:val="17"/>
              </w:rPr>
              <w:t xml:space="preserve"> </w:t>
            </w:r>
          </w:p>
          <w:p w:rsidR="00E679FC" w:rsidRPr="001B0062" w:rsidRDefault="00E679FC" w:rsidP="000204B1">
            <w:pPr>
              <w:suppressAutoHyphens/>
              <w:autoSpaceDN w:val="0"/>
              <w:contextualSpacing/>
              <w:rPr>
                <w:rFonts w:asciiTheme="majorBidi" w:hAnsiTheme="majorBidi" w:cstheme="majorBidi"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sz w:val="17"/>
                <w:szCs w:val="17"/>
              </w:rPr>
              <w:t xml:space="preserve">                                 </w:t>
            </w:r>
          </w:p>
          <w:p w:rsidR="00E679FC" w:rsidRPr="001B0062" w:rsidRDefault="00E679FC" w:rsidP="000204B1">
            <w:pPr>
              <w:suppressAutoHyphens/>
              <w:autoSpaceDN w:val="0"/>
              <w:contextualSpacing/>
              <w:rPr>
                <w:rFonts w:asciiTheme="majorBidi" w:hAnsiTheme="majorBidi" w:cstheme="majorBidi"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sz w:val="17"/>
                <w:szCs w:val="17"/>
              </w:rPr>
              <w:t xml:space="preserve">     </w:t>
            </w:r>
          </w:p>
          <w:p w:rsidR="00E679FC" w:rsidRPr="001B0062" w:rsidRDefault="00E679FC" w:rsidP="000204B1">
            <w:pPr>
              <w:tabs>
                <w:tab w:val="left" w:pos="945"/>
              </w:tabs>
              <w:contextualSpacing/>
              <w:rPr>
                <w:rFonts w:asciiTheme="majorBidi" w:hAnsiTheme="majorBidi" w:cstheme="majorBidi"/>
                <w:sz w:val="17"/>
                <w:szCs w:val="17"/>
              </w:rPr>
            </w:pPr>
          </w:p>
        </w:tc>
        <w:tc>
          <w:tcPr>
            <w:tcW w:w="2815" w:type="dxa"/>
          </w:tcPr>
          <w:p w:rsidR="00E679FC" w:rsidRPr="001B0062" w:rsidRDefault="00E679FC" w:rsidP="000204B1">
            <w:pPr>
              <w:bidi/>
              <w:contextualSpacing/>
              <w:rPr>
                <w:rFonts w:asciiTheme="majorBidi" w:hAnsiTheme="majorBidi" w:cstheme="majorBidi"/>
                <w:b/>
                <w:bCs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bCs/>
                <w:sz w:val="17"/>
                <w:szCs w:val="17"/>
                <w:rtl/>
              </w:rPr>
              <w:t>جمهورية تشاد</w:t>
            </w:r>
          </w:p>
          <w:p w:rsidR="00E679FC" w:rsidRPr="001B0062" w:rsidRDefault="00E679FC" w:rsidP="000204B1">
            <w:pPr>
              <w:bidi/>
              <w:contextualSpacing/>
              <w:rPr>
                <w:rFonts w:asciiTheme="majorBidi" w:hAnsiTheme="majorBidi" w:cstheme="majorBidi"/>
                <w:b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t xml:space="preserve">         </w:t>
            </w: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drawing>
                <wp:inline distT="0" distB="0" distL="0" distR="0" wp14:anchorId="115C0995" wp14:editId="12E85F57">
                  <wp:extent cx="641350" cy="139700"/>
                  <wp:effectExtent l="0" t="0" r="635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79FC" w:rsidRPr="001B0062" w:rsidRDefault="00E679FC" w:rsidP="000204B1">
            <w:pPr>
              <w:bidi/>
              <w:contextualSpacing/>
              <w:rPr>
                <w:rFonts w:asciiTheme="majorBidi" w:hAnsiTheme="majorBidi" w:cstheme="majorBidi"/>
                <w:b/>
                <w:bCs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bCs/>
                <w:sz w:val="17"/>
                <w:szCs w:val="17"/>
                <w:rtl/>
              </w:rPr>
              <w:t>رئاسة الجمهورية</w:t>
            </w:r>
          </w:p>
          <w:p w:rsidR="00E679FC" w:rsidRPr="001B0062" w:rsidRDefault="00E679FC" w:rsidP="000204B1">
            <w:pPr>
              <w:bidi/>
              <w:contextualSpacing/>
              <w:rPr>
                <w:rFonts w:asciiTheme="majorBidi" w:hAnsiTheme="majorBidi" w:cstheme="majorBidi"/>
                <w:b/>
                <w:sz w:val="17"/>
                <w:szCs w:val="17"/>
                <w:rtl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drawing>
                <wp:inline distT="0" distB="0" distL="0" distR="0" wp14:anchorId="779E47A5" wp14:editId="0E2F8A3E">
                  <wp:extent cx="641350" cy="139700"/>
                  <wp:effectExtent l="0" t="0" r="635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79FC" w:rsidRPr="001B0062" w:rsidRDefault="00E679FC" w:rsidP="000204B1">
            <w:pPr>
              <w:bidi/>
              <w:contextualSpacing/>
              <w:rPr>
                <w:rFonts w:asciiTheme="majorBidi" w:hAnsiTheme="majorBidi" w:cstheme="majorBidi"/>
                <w:b/>
                <w:bCs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bCs/>
                <w:sz w:val="17"/>
                <w:szCs w:val="17"/>
                <w:rtl/>
              </w:rPr>
              <w:t>رئاسة الوزراء</w:t>
            </w:r>
          </w:p>
          <w:p w:rsidR="00E679FC" w:rsidRPr="001B0062" w:rsidRDefault="00E679FC" w:rsidP="000204B1">
            <w:pPr>
              <w:bidi/>
              <w:contextualSpacing/>
              <w:rPr>
                <w:rFonts w:asciiTheme="majorBidi" w:hAnsiTheme="majorBidi" w:cstheme="majorBidi"/>
                <w:b/>
                <w:sz w:val="17"/>
                <w:szCs w:val="17"/>
                <w:rtl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drawing>
                <wp:inline distT="0" distB="0" distL="0" distR="0" wp14:anchorId="50D72565" wp14:editId="68C2685C">
                  <wp:extent cx="641350" cy="139700"/>
                  <wp:effectExtent l="0" t="0" r="635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79FC" w:rsidRPr="001B0062" w:rsidRDefault="00E679FC" w:rsidP="000204B1">
            <w:pPr>
              <w:bidi/>
              <w:contextualSpacing/>
              <w:rPr>
                <w:rFonts w:asciiTheme="majorBidi" w:hAnsiTheme="majorBidi" w:cstheme="majorBidi"/>
                <w:b/>
                <w:bCs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bCs/>
                <w:sz w:val="17"/>
                <w:szCs w:val="17"/>
                <w:rtl/>
              </w:rPr>
              <w:t>وزارة التجارة والصناعة</w:t>
            </w:r>
          </w:p>
          <w:p w:rsidR="00E679FC" w:rsidRPr="001B0062" w:rsidRDefault="00E679FC" w:rsidP="000204B1">
            <w:pPr>
              <w:suppressAutoHyphens/>
              <w:autoSpaceDN w:val="0"/>
              <w:bidi/>
              <w:contextualSpacing/>
              <w:rPr>
                <w:rFonts w:asciiTheme="majorBidi" w:hAnsiTheme="majorBidi" w:cstheme="majorBidi"/>
                <w:b/>
                <w:sz w:val="17"/>
                <w:szCs w:val="17"/>
                <w:rtl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drawing>
                <wp:inline distT="0" distB="0" distL="0" distR="0" wp14:anchorId="052A7501" wp14:editId="48D76A33">
                  <wp:extent cx="641350" cy="139700"/>
                  <wp:effectExtent l="0" t="0" r="635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79FC" w:rsidRPr="001B0062" w:rsidRDefault="00E679FC" w:rsidP="000204B1">
            <w:pPr>
              <w:bidi/>
              <w:contextualSpacing/>
              <w:rPr>
                <w:rFonts w:asciiTheme="majorBidi" w:hAnsiTheme="majorBidi" w:cstheme="majorBidi"/>
                <w:b/>
                <w:bCs/>
                <w:sz w:val="17"/>
                <w:szCs w:val="17"/>
                <w:rtl/>
              </w:rPr>
            </w:pPr>
            <w:r w:rsidRPr="001B0062">
              <w:rPr>
                <w:rFonts w:asciiTheme="majorBidi" w:hAnsiTheme="majorBidi" w:cstheme="majorBidi"/>
                <w:b/>
                <w:bCs/>
                <w:sz w:val="17"/>
                <w:szCs w:val="17"/>
                <w:rtl/>
              </w:rPr>
              <w:t>الأمانة العامة</w:t>
            </w:r>
          </w:p>
          <w:p w:rsidR="00E679FC" w:rsidRPr="001B0062" w:rsidRDefault="00E679FC" w:rsidP="000204B1">
            <w:pPr>
              <w:bidi/>
              <w:contextualSpacing/>
              <w:rPr>
                <w:rFonts w:asciiTheme="majorBidi" w:hAnsiTheme="majorBidi" w:cstheme="majorBidi"/>
                <w:b/>
                <w:bCs/>
                <w:sz w:val="17"/>
                <w:szCs w:val="17"/>
                <w:rtl/>
              </w:rPr>
            </w:pPr>
            <w:r w:rsidRPr="001B0062">
              <w:rPr>
                <w:rFonts w:asciiTheme="majorBidi" w:hAnsiTheme="majorBidi" w:cstheme="majorBidi"/>
                <w:noProof/>
                <w:sz w:val="17"/>
                <w:szCs w:val="17"/>
              </w:rPr>
              <w:drawing>
                <wp:inline distT="0" distB="0" distL="0" distR="0" wp14:anchorId="0B120145" wp14:editId="4CC76645">
                  <wp:extent cx="641350" cy="139700"/>
                  <wp:effectExtent l="0" t="0" r="635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79FC" w:rsidRPr="001B0062" w:rsidRDefault="00E679FC" w:rsidP="000204B1">
            <w:pPr>
              <w:jc w:val="right"/>
              <w:rPr>
                <w:rFonts w:asciiTheme="majorBidi" w:hAnsiTheme="majorBidi" w:cstheme="majorBidi"/>
                <w:b/>
                <w:sz w:val="17"/>
                <w:szCs w:val="17"/>
              </w:rPr>
            </w:pPr>
            <w:proofErr w:type="spellStart"/>
            <w:proofErr w:type="gramStart"/>
            <w:r w:rsidRPr="001B0062">
              <w:rPr>
                <w:rFonts w:asciiTheme="majorBidi" w:hAnsiTheme="majorBidi" w:cstheme="majorBidi"/>
                <w:b/>
                <w:sz w:val="17"/>
                <w:szCs w:val="17"/>
              </w:rPr>
              <w:t>المديرية</w:t>
            </w:r>
            <w:proofErr w:type="spellEnd"/>
            <w:proofErr w:type="gramEnd"/>
            <w:r w:rsidRPr="001B0062">
              <w:rPr>
                <w:rFonts w:asciiTheme="majorBidi" w:hAnsiTheme="majorBidi" w:cstheme="majorBidi"/>
                <w:b/>
                <w:sz w:val="17"/>
                <w:szCs w:val="17"/>
              </w:rPr>
              <w:t xml:space="preserve"> </w:t>
            </w:r>
            <w:proofErr w:type="spellStart"/>
            <w:r w:rsidRPr="001B0062">
              <w:rPr>
                <w:rFonts w:asciiTheme="majorBidi" w:hAnsiTheme="majorBidi" w:cstheme="majorBidi"/>
                <w:b/>
                <w:sz w:val="17"/>
                <w:szCs w:val="17"/>
              </w:rPr>
              <w:t>العامة</w:t>
            </w:r>
            <w:proofErr w:type="spellEnd"/>
            <w:r w:rsidRPr="001B0062">
              <w:rPr>
                <w:rFonts w:asciiTheme="majorBidi" w:hAnsiTheme="majorBidi" w:cstheme="majorBidi"/>
                <w:b/>
                <w:sz w:val="17"/>
                <w:szCs w:val="17"/>
              </w:rPr>
              <w:t xml:space="preserve"> </w:t>
            </w:r>
            <w:proofErr w:type="spellStart"/>
            <w:r w:rsidRPr="001B0062">
              <w:rPr>
                <w:rFonts w:asciiTheme="majorBidi" w:hAnsiTheme="majorBidi" w:cstheme="majorBidi"/>
                <w:b/>
                <w:sz w:val="17"/>
                <w:szCs w:val="17"/>
              </w:rPr>
              <w:t>للتجارة</w:t>
            </w:r>
            <w:proofErr w:type="spellEnd"/>
          </w:p>
          <w:p w:rsidR="00E679FC" w:rsidRPr="001B0062" w:rsidRDefault="00E679FC" w:rsidP="000204B1">
            <w:pPr>
              <w:bidi/>
              <w:contextualSpacing/>
              <w:rPr>
                <w:rFonts w:asciiTheme="majorBidi" w:hAnsiTheme="majorBidi" w:cstheme="majorBidi"/>
                <w:b/>
                <w:bCs/>
                <w:sz w:val="17"/>
                <w:szCs w:val="17"/>
              </w:rPr>
            </w:pPr>
          </w:p>
          <w:p w:rsidR="00E679FC" w:rsidRPr="001B0062" w:rsidRDefault="00E679FC" w:rsidP="000204B1">
            <w:pPr>
              <w:suppressAutoHyphens/>
              <w:autoSpaceDN w:val="0"/>
              <w:bidi/>
              <w:contextualSpacing/>
              <w:rPr>
                <w:rFonts w:asciiTheme="majorBidi" w:hAnsiTheme="majorBidi" w:cstheme="majorBidi"/>
                <w:sz w:val="17"/>
                <w:szCs w:val="17"/>
                <w:rtl/>
              </w:rPr>
            </w:pPr>
          </w:p>
          <w:p w:rsidR="00E679FC" w:rsidRPr="001B0062" w:rsidRDefault="00E679FC" w:rsidP="000204B1">
            <w:pPr>
              <w:suppressAutoHyphens/>
              <w:autoSpaceDN w:val="0"/>
              <w:contextualSpacing/>
              <w:rPr>
                <w:rFonts w:asciiTheme="majorBidi" w:hAnsiTheme="majorBidi" w:cstheme="majorBidi"/>
                <w:sz w:val="17"/>
                <w:szCs w:val="17"/>
              </w:rPr>
            </w:pPr>
          </w:p>
          <w:p w:rsidR="00E679FC" w:rsidRPr="001B0062" w:rsidRDefault="00E679FC" w:rsidP="000204B1">
            <w:pPr>
              <w:suppressAutoHyphens/>
              <w:autoSpaceDN w:val="0"/>
              <w:contextualSpacing/>
              <w:rPr>
                <w:rFonts w:asciiTheme="majorBidi" w:hAnsiTheme="majorBidi" w:cstheme="majorBidi"/>
                <w:b/>
                <w:sz w:val="17"/>
                <w:szCs w:val="17"/>
              </w:rPr>
            </w:pPr>
          </w:p>
          <w:p w:rsidR="00E679FC" w:rsidRPr="001B0062" w:rsidRDefault="00E679FC" w:rsidP="000204B1">
            <w:pPr>
              <w:suppressAutoHyphens/>
              <w:autoSpaceDN w:val="0"/>
              <w:contextualSpacing/>
              <w:rPr>
                <w:rFonts w:asciiTheme="majorBidi" w:hAnsiTheme="majorBidi" w:cstheme="majorBidi"/>
                <w:b/>
                <w:sz w:val="17"/>
                <w:szCs w:val="17"/>
              </w:rPr>
            </w:pPr>
          </w:p>
        </w:tc>
      </w:tr>
    </w:tbl>
    <w:p w:rsidR="00E679FC" w:rsidRDefault="00E679FC" w:rsidP="00E679FC">
      <w:pPr>
        <w:spacing w:before="100" w:beforeAutospacing="1" w:after="100" w:afterAutospacing="1" w:line="240" w:lineRule="auto"/>
        <w:ind w:left="0" w:right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</w:pPr>
    </w:p>
    <w:p w:rsidR="00E679FC" w:rsidRDefault="00E679FC" w:rsidP="00E679FC">
      <w:pPr>
        <w:spacing w:before="100" w:beforeAutospacing="1" w:after="100" w:afterAutospacing="1" w:line="240" w:lineRule="auto"/>
        <w:ind w:left="0" w:right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 xml:space="preserve">BUDGET DE LA </w:t>
      </w:r>
      <w:r w:rsidRPr="00637A55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MISSION DE VERIFICATION,</w:t>
      </w: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br/>
      </w:r>
      <w:r w:rsidRPr="00637A55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 xml:space="preserve"> D’INSPECTION ET DE MISE A JOUR DES LISTES DES ENTREPRISES EXPORTATRICES ENREGISTRÉES</w:t>
      </w:r>
    </w:p>
    <w:p w:rsidR="00E679FC" w:rsidRPr="00E679FC" w:rsidRDefault="00E679FC" w:rsidP="00E679FC">
      <w:pPr>
        <w:spacing w:before="100" w:beforeAutospacing="1" w:after="100" w:afterAutospacing="1" w:line="240" w:lineRule="auto"/>
        <w:ind w:left="0" w:right="0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14:ligatures w14:val="none"/>
        </w:rPr>
      </w:pPr>
      <w:r w:rsidRPr="00E679FC"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14:ligatures w14:val="none"/>
        </w:rPr>
        <w:t>TABLEAU 1 : CHRONOGRAMME DE LA MISSION (MAI 2026)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1571"/>
        <w:gridCol w:w="1270"/>
        <w:gridCol w:w="1033"/>
        <w:gridCol w:w="1075"/>
        <w:gridCol w:w="1974"/>
        <w:gridCol w:w="1287"/>
      </w:tblGrid>
      <w:tr w:rsidR="00E679FC" w:rsidRPr="00E679FC" w:rsidTr="00E679F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Phase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Zone d’intervention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Équipes mobilisées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Période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Nombre de jours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Capacité (entreprises/jour)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Total entreprises</w:t>
            </w:r>
          </w:p>
        </w:tc>
      </w:tr>
      <w:tr w:rsidR="00E679FC" w:rsidRPr="00E679FC" w:rsidTr="00E679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Phase 1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N’Djaména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2 équipes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04 – 16 mai 2026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11 jours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82</w:t>
            </w:r>
          </w:p>
        </w:tc>
      </w:tr>
      <w:tr w:rsidR="00E679FC" w:rsidRPr="00E679FC" w:rsidTr="00E679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Phase 2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Moundou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1 équipe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04 – 16 mai 2026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11 jours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41</w:t>
            </w:r>
          </w:p>
        </w:tc>
      </w:tr>
      <w:tr w:rsidR="00E679FC" w:rsidRPr="00E679FC" w:rsidTr="00E679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Phase 3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Autres villes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1 équipe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18 – 20 mai 2026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3 jours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12</w:t>
            </w:r>
          </w:p>
        </w:tc>
      </w:tr>
      <w:tr w:rsidR="00E679FC" w:rsidRPr="00E679FC" w:rsidTr="00E679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3 équipes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04 – 20 mai 2026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14 jours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135</w:t>
            </w:r>
          </w:p>
        </w:tc>
      </w:tr>
    </w:tbl>
    <w:p w:rsidR="00E679FC" w:rsidRPr="00E679FC" w:rsidRDefault="001817E4" w:rsidP="00E679FC">
      <w:pPr>
        <w:spacing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 w:val="22"/>
          <w:szCs w:val="22"/>
          <w14:ligatures w14:val="none"/>
        </w:rPr>
      </w:pPr>
      <w:r w:rsidRPr="001817E4">
        <w:rPr>
          <w:rFonts w:ascii="Times New Roman" w:eastAsia="Times New Roman" w:hAnsi="Times New Roman" w:cs="Times New Roman"/>
          <w:noProof/>
          <w:color w:val="auto"/>
          <w:kern w:val="0"/>
          <w:sz w:val="22"/>
          <w:szCs w:val="22"/>
        </w:rPr>
        <w:pict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:rsidR="00E679FC" w:rsidRPr="00E679FC" w:rsidRDefault="00E679FC" w:rsidP="00E679FC">
      <w:pPr>
        <w:spacing w:before="100" w:beforeAutospacing="1" w:after="100" w:afterAutospacing="1" w:line="240" w:lineRule="auto"/>
        <w:ind w:left="0" w:right="0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14:ligatures w14:val="none"/>
        </w:rPr>
      </w:pPr>
      <w:r w:rsidRPr="00E679FC"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14:ligatures w14:val="none"/>
        </w:rPr>
        <w:t>TABLEAU 2 : BUDGET DÉTAILLÉ PAR ZONE</w:t>
      </w:r>
    </w:p>
    <w:p w:rsidR="00E679FC" w:rsidRPr="00E679FC" w:rsidRDefault="00E679FC" w:rsidP="00E679FC">
      <w:pPr>
        <w:spacing w:before="100" w:beforeAutospacing="1" w:after="100" w:afterAutospacing="1" w:line="240" w:lineRule="auto"/>
        <w:ind w:left="0" w:right="0"/>
        <w:outlineLvl w:val="1"/>
        <w:rPr>
          <w:rFonts w:ascii="Times New Roman" w:eastAsia="Times New Roman" w:hAnsi="Times New Roman" w:cs="Times New Roman"/>
          <w:b/>
          <w:bCs/>
          <w:color w:val="auto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2"/>
          <w:szCs w:val="22"/>
          <w14:ligatures w14:val="none"/>
        </w:rPr>
        <w:t xml:space="preserve">Mission à </w:t>
      </w:r>
      <w:r w:rsidRPr="00E679FC">
        <w:rPr>
          <w:rFonts w:ascii="Times New Roman" w:eastAsia="Times New Roman" w:hAnsi="Times New Roman" w:cs="Times New Roman"/>
          <w:b/>
          <w:bCs/>
          <w:color w:val="auto"/>
          <w:kern w:val="0"/>
          <w:sz w:val="22"/>
          <w:szCs w:val="22"/>
          <w14:ligatures w14:val="none"/>
        </w:rPr>
        <w:t>N’Djaména (2 équipes)</w:t>
      </w:r>
    </w:p>
    <w:tbl>
      <w:tblPr>
        <w:tblW w:w="911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4"/>
        <w:gridCol w:w="3561"/>
        <w:gridCol w:w="2849"/>
      </w:tblGrid>
      <w:tr w:rsidR="00E679FC" w:rsidRPr="00E679FC" w:rsidTr="00E679FC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Rubrique</w:t>
            </w:r>
          </w:p>
        </w:tc>
        <w:tc>
          <w:tcPr>
            <w:tcW w:w="3531" w:type="dxa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Base de calcul</w:t>
            </w:r>
          </w:p>
        </w:tc>
        <w:tc>
          <w:tcPr>
            <w:tcW w:w="2804" w:type="dxa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Montant (FCFA)</w:t>
            </w:r>
          </w:p>
        </w:tc>
      </w:tr>
      <w:tr w:rsidR="00E679FC" w:rsidRPr="00E679FC" w:rsidTr="00E679FC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Cadres</w:t>
            </w:r>
          </w:p>
        </w:tc>
        <w:tc>
          <w:tcPr>
            <w:tcW w:w="3531" w:type="dxa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3 × 75 000 × 2 équipes × 11 jours</w:t>
            </w:r>
          </w:p>
        </w:tc>
        <w:tc>
          <w:tcPr>
            <w:tcW w:w="2804" w:type="dxa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4 950 000</w:t>
            </w:r>
          </w:p>
        </w:tc>
      </w:tr>
      <w:tr w:rsidR="00E679FC" w:rsidRPr="00E679FC" w:rsidTr="00E679FC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Chauffeurs</w:t>
            </w:r>
          </w:p>
        </w:tc>
        <w:tc>
          <w:tcPr>
            <w:tcW w:w="3531" w:type="dxa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30 000 × 2 × 11 jours</w:t>
            </w:r>
          </w:p>
        </w:tc>
        <w:tc>
          <w:tcPr>
            <w:tcW w:w="2804" w:type="dxa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660 000</w:t>
            </w:r>
          </w:p>
        </w:tc>
      </w:tr>
      <w:tr w:rsidR="00E679FC" w:rsidRPr="00E679FC" w:rsidTr="00E679FC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Sécurité</w:t>
            </w:r>
          </w:p>
        </w:tc>
        <w:tc>
          <w:tcPr>
            <w:tcW w:w="3531" w:type="dxa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30 000 × 2 × 11 jours</w:t>
            </w:r>
          </w:p>
        </w:tc>
        <w:tc>
          <w:tcPr>
            <w:tcW w:w="2804" w:type="dxa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660 000</w:t>
            </w:r>
          </w:p>
        </w:tc>
      </w:tr>
      <w:tr w:rsidR="00E679FC" w:rsidRPr="00E679FC" w:rsidTr="00E679FC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TOTAL N’Djaména</w:t>
            </w:r>
          </w:p>
        </w:tc>
        <w:tc>
          <w:tcPr>
            <w:tcW w:w="3531" w:type="dxa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—</w:t>
            </w:r>
          </w:p>
        </w:tc>
        <w:tc>
          <w:tcPr>
            <w:tcW w:w="2804" w:type="dxa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6 270 000</w:t>
            </w:r>
          </w:p>
        </w:tc>
      </w:tr>
    </w:tbl>
    <w:p w:rsidR="00E679FC" w:rsidRPr="00E679FC" w:rsidRDefault="00E679FC" w:rsidP="00E679FC">
      <w:pPr>
        <w:spacing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 w:val="22"/>
          <w:szCs w:val="22"/>
          <w14:ligatures w14:val="none"/>
        </w:rPr>
      </w:pPr>
    </w:p>
    <w:p w:rsidR="00E679FC" w:rsidRPr="00E679FC" w:rsidRDefault="00E679FC" w:rsidP="00E679FC">
      <w:pPr>
        <w:spacing w:before="100" w:beforeAutospacing="1" w:after="100" w:afterAutospacing="1" w:line="240" w:lineRule="auto"/>
        <w:ind w:left="0" w:right="0"/>
        <w:outlineLvl w:val="1"/>
        <w:rPr>
          <w:rFonts w:ascii="Times New Roman" w:eastAsia="Times New Roman" w:hAnsi="Times New Roman" w:cs="Times New Roman"/>
          <w:b/>
          <w:bCs/>
          <w:color w:val="auto"/>
          <w:kern w:val="0"/>
          <w:sz w:val="22"/>
          <w:szCs w:val="22"/>
          <w14:ligatures w14:val="none"/>
        </w:rPr>
      </w:pPr>
      <w:r>
        <w:rPr>
          <w:rFonts w:ascii="Cambria" w:eastAsia="Times New Roman" w:hAnsi="Cambria" w:cs="Apple Color Emoji"/>
          <w:b/>
          <w:bCs/>
          <w:color w:val="auto"/>
          <w:kern w:val="0"/>
          <w:sz w:val="22"/>
          <w:szCs w:val="22"/>
          <w14:ligatures w14:val="none"/>
        </w:rPr>
        <w:t xml:space="preserve">Mission à </w:t>
      </w:r>
      <w:r w:rsidRPr="00E679FC">
        <w:rPr>
          <w:rFonts w:ascii="Times New Roman" w:eastAsia="Times New Roman" w:hAnsi="Times New Roman" w:cs="Times New Roman"/>
          <w:b/>
          <w:bCs/>
          <w:color w:val="auto"/>
          <w:kern w:val="0"/>
          <w:sz w:val="22"/>
          <w:szCs w:val="22"/>
          <w14:ligatures w14:val="none"/>
        </w:rPr>
        <w:t>Moundou (1 équipe + Délégué provincial)</w:t>
      </w:r>
    </w:p>
    <w:tbl>
      <w:tblPr>
        <w:tblW w:w="912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4"/>
        <w:gridCol w:w="3279"/>
        <w:gridCol w:w="2807"/>
      </w:tblGrid>
      <w:tr w:rsidR="00E679FC" w:rsidRPr="00E679FC" w:rsidTr="00E679FC">
        <w:trPr>
          <w:trHeight w:val="40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Rubrique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Base de calcul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Montant (FCFA)</w:t>
            </w:r>
          </w:p>
        </w:tc>
      </w:tr>
      <w:tr w:rsidR="00E679FC" w:rsidRPr="00E679FC" w:rsidTr="00E679FC">
        <w:trPr>
          <w:trHeight w:val="402"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Cadres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3 × 40 000 × 11 jours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1 320 000</w:t>
            </w:r>
          </w:p>
        </w:tc>
      </w:tr>
      <w:tr w:rsidR="00E679FC" w:rsidRPr="00E679FC" w:rsidTr="00E679FC">
        <w:trPr>
          <w:trHeight w:val="402"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lastRenderedPageBreak/>
              <w:t>Chauffeur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10 000 × 11 jours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110 000</w:t>
            </w:r>
          </w:p>
        </w:tc>
      </w:tr>
      <w:tr w:rsidR="00E679FC" w:rsidRPr="00E679FC" w:rsidTr="00E679FC">
        <w:trPr>
          <w:trHeight w:val="402"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Sécurité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10 000 × 11 jours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110 000</w:t>
            </w:r>
          </w:p>
        </w:tc>
      </w:tr>
      <w:tr w:rsidR="00E679FC" w:rsidRPr="00E679FC" w:rsidTr="00E679FC">
        <w:trPr>
          <w:trHeight w:val="402"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Délégué provincial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40 000 × 11 jours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440 000</w:t>
            </w:r>
          </w:p>
        </w:tc>
      </w:tr>
      <w:tr w:rsidR="00E679FC" w:rsidRPr="00E679FC" w:rsidTr="00E679FC">
        <w:trPr>
          <w:trHeight w:val="402"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TOTAL Moundou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1 980 000</w:t>
            </w:r>
          </w:p>
        </w:tc>
      </w:tr>
    </w:tbl>
    <w:p w:rsidR="00E679FC" w:rsidRPr="00E679FC" w:rsidRDefault="00E679FC" w:rsidP="00E679FC">
      <w:pPr>
        <w:spacing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 w:val="22"/>
          <w:szCs w:val="22"/>
          <w14:ligatures w14:val="none"/>
        </w:rPr>
      </w:pPr>
    </w:p>
    <w:p w:rsidR="00E679FC" w:rsidRPr="00E679FC" w:rsidRDefault="00E679FC" w:rsidP="00E679FC">
      <w:pPr>
        <w:spacing w:before="100" w:beforeAutospacing="1" w:after="100" w:afterAutospacing="1" w:line="240" w:lineRule="auto"/>
        <w:ind w:left="0" w:right="0"/>
        <w:outlineLvl w:val="1"/>
        <w:rPr>
          <w:rFonts w:ascii="Times New Roman" w:eastAsia="Times New Roman" w:hAnsi="Times New Roman" w:cs="Times New Roman"/>
          <w:b/>
          <w:bCs/>
          <w:color w:val="auto"/>
          <w:kern w:val="0"/>
          <w:sz w:val="22"/>
          <w:szCs w:val="22"/>
          <w14:ligatures w14:val="none"/>
        </w:rPr>
      </w:pPr>
      <w:r w:rsidRPr="00E679FC">
        <w:rPr>
          <w:rFonts w:ascii="Times New Roman" w:eastAsia="Times New Roman" w:hAnsi="Times New Roman" w:cs="Times New Roman"/>
          <w:b/>
          <w:bCs/>
          <w:color w:val="auto"/>
          <w:kern w:val="0"/>
          <w:sz w:val="22"/>
          <w:szCs w:val="22"/>
          <w14:ligatures w14:val="none"/>
        </w:rPr>
        <w:t>Autres villes (mission complémentaire)</w:t>
      </w:r>
    </w:p>
    <w:tbl>
      <w:tblPr>
        <w:tblW w:w="911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3"/>
        <w:gridCol w:w="3044"/>
        <w:gridCol w:w="2761"/>
      </w:tblGrid>
      <w:tr w:rsidR="00E679FC" w:rsidRPr="00E679FC" w:rsidTr="00E679FC">
        <w:trPr>
          <w:trHeight w:val="28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Rubrique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Base de calcul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Montant (FCFA)</w:t>
            </w:r>
          </w:p>
        </w:tc>
      </w:tr>
      <w:tr w:rsidR="00E679FC" w:rsidRPr="00E679FC" w:rsidTr="00E679FC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Cadres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3 × 40 000 × 3 jours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360 000</w:t>
            </w:r>
          </w:p>
        </w:tc>
      </w:tr>
      <w:tr w:rsidR="00E679FC" w:rsidRPr="00E679FC" w:rsidTr="00E679FC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Chauffeur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10 000 × 3 jours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30 000</w:t>
            </w:r>
          </w:p>
        </w:tc>
      </w:tr>
      <w:tr w:rsidR="00E679FC" w:rsidRPr="00E679FC" w:rsidTr="00E679FC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Sécurité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10 000 × 3 jours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30 000</w:t>
            </w:r>
          </w:p>
        </w:tc>
      </w:tr>
      <w:tr w:rsidR="00E679FC" w:rsidRPr="00E679FC" w:rsidTr="00E679FC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TOTAL autres villes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420 000</w:t>
            </w:r>
          </w:p>
        </w:tc>
      </w:tr>
    </w:tbl>
    <w:p w:rsidR="00E679FC" w:rsidRPr="00E679FC" w:rsidRDefault="001817E4" w:rsidP="00E679FC">
      <w:pPr>
        <w:spacing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 w:val="22"/>
          <w:szCs w:val="22"/>
          <w14:ligatures w14:val="none"/>
        </w:rPr>
      </w:pPr>
      <w:r w:rsidRPr="001817E4">
        <w:rPr>
          <w:rFonts w:ascii="Times New Roman" w:eastAsia="Times New Roman" w:hAnsi="Times New Roman" w:cs="Times New Roman"/>
          <w:noProof/>
          <w:color w:val="auto"/>
          <w:kern w:val="0"/>
          <w:sz w:val="22"/>
          <w:szCs w:val="22"/>
        </w:rPr>
        <w:pict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:rsidR="00E679FC" w:rsidRPr="00E679FC" w:rsidRDefault="00E679FC" w:rsidP="00E679FC">
      <w:pPr>
        <w:spacing w:before="100" w:beforeAutospacing="1" w:after="100" w:afterAutospacing="1" w:line="240" w:lineRule="auto"/>
        <w:ind w:left="0" w:right="0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14:ligatures w14:val="none"/>
        </w:rPr>
      </w:pPr>
      <w:r w:rsidRPr="00E679FC"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14:ligatures w14:val="none"/>
        </w:rPr>
        <w:t>TABLEAU 3 : LOGISTIQUE</w:t>
      </w:r>
    </w:p>
    <w:tbl>
      <w:tblPr>
        <w:tblW w:w="913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5"/>
        <w:gridCol w:w="2970"/>
        <w:gridCol w:w="2866"/>
      </w:tblGrid>
      <w:tr w:rsidR="00E679FC" w:rsidRPr="00E679FC" w:rsidTr="00E679FC">
        <w:trPr>
          <w:trHeight w:val="248"/>
          <w:tblHeader/>
          <w:tblCellSpacing w:w="15" w:type="dxa"/>
        </w:trPr>
        <w:tc>
          <w:tcPr>
            <w:tcW w:w="3250" w:type="dxa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Rubrique</w:t>
            </w:r>
          </w:p>
        </w:tc>
        <w:tc>
          <w:tcPr>
            <w:tcW w:w="2940" w:type="dxa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Mode de calcul</w:t>
            </w:r>
          </w:p>
        </w:tc>
        <w:tc>
          <w:tcPr>
            <w:tcW w:w="2821" w:type="dxa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Montant (FCFA)</w:t>
            </w:r>
          </w:p>
        </w:tc>
      </w:tr>
      <w:tr w:rsidR="00E679FC" w:rsidRPr="00E679FC" w:rsidTr="00E679FC">
        <w:trPr>
          <w:trHeight w:val="248"/>
          <w:tblCellSpacing w:w="15" w:type="dxa"/>
        </w:trPr>
        <w:tc>
          <w:tcPr>
            <w:tcW w:w="3250" w:type="dxa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Carburant (3 équipes – 14 jours)</w:t>
            </w:r>
          </w:p>
        </w:tc>
        <w:tc>
          <w:tcPr>
            <w:tcW w:w="2940" w:type="dxa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Forfait global mission</w:t>
            </w:r>
          </w:p>
        </w:tc>
        <w:tc>
          <w:tcPr>
            <w:tcW w:w="2821" w:type="dxa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2 000 000</w:t>
            </w:r>
          </w:p>
        </w:tc>
      </w:tr>
    </w:tbl>
    <w:p w:rsidR="00E679FC" w:rsidRPr="00E679FC" w:rsidRDefault="00E679FC" w:rsidP="00E679FC">
      <w:pPr>
        <w:spacing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 w:val="22"/>
          <w:szCs w:val="22"/>
          <w14:ligatures w14:val="none"/>
        </w:rPr>
      </w:pPr>
    </w:p>
    <w:p w:rsidR="00E679FC" w:rsidRPr="00E679FC" w:rsidRDefault="00E679FC" w:rsidP="00E679FC">
      <w:pPr>
        <w:spacing w:before="100" w:beforeAutospacing="1" w:after="100" w:afterAutospacing="1" w:line="240" w:lineRule="auto"/>
        <w:ind w:left="0" w:right="0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14:ligatures w14:val="none"/>
        </w:rPr>
      </w:pPr>
      <w:r w:rsidRPr="00E679FC"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14:ligatures w14:val="none"/>
        </w:rPr>
        <w:t>TABLEAU 4 : RÉCAPITULATIF GÉNÉRAL</w:t>
      </w:r>
    </w:p>
    <w:tbl>
      <w:tblPr>
        <w:tblW w:w="911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8"/>
        <w:gridCol w:w="4209"/>
      </w:tblGrid>
      <w:tr w:rsidR="00E679FC" w:rsidRPr="00E679FC" w:rsidTr="00E679FC">
        <w:trPr>
          <w:trHeight w:val="26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Poste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Montant (FCFA)</w:t>
            </w:r>
          </w:p>
        </w:tc>
      </w:tr>
      <w:tr w:rsidR="00E679FC" w:rsidRPr="00E679FC" w:rsidTr="00E679FC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N’Djaména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6 270 000</w:t>
            </w:r>
          </w:p>
        </w:tc>
      </w:tr>
      <w:tr w:rsidR="00E679FC" w:rsidRPr="00E679FC" w:rsidTr="00E679FC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 xml:space="preserve">Moundou 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1 980 000</w:t>
            </w:r>
          </w:p>
        </w:tc>
      </w:tr>
      <w:tr w:rsidR="00E679FC" w:rsidRPr="00E679FC" w:rsidTr="00E679FC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Autres villes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420 000</w:t>
            </w:r>
          </w:p>
        </w:tc>
      </w:tr>
      <w:tr w:rsidR="00E679FC" w:rsidRPr="00E679FC" w:rsidTr="00E679FC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Carburant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2 000 000</w:t>
            </w:r>
          </w:p>
        </w:tc>
      </w:tr>
      <w:tr w:rsidR="00E679FC" w:rsidRPr="00E679FC" w:rsidTr="00E679FC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Sous-total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10 670 000</w:t>
            </w:r>
          </w:p>
        </w:tc>
      </w:tr>
      <w:tr w:rsidR="00E679FC" w:rsidRPr="00E679FC" w:rsidTr="00E679FC">
        <w:trPr>
          <w:trHeight w:val="244"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Imprévus (5%)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  <w:t>533 500</w:t>
            </w:r>
          </w:p>
        </w:tc>
      </w:tr>
      <w:tr w:rsidR="00E679FC" w:rsidRPr="00E679FC" w:rsidTr="00E679FC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TOTAL GÉNÉRAL</w:t>
            </w:r>
          </w:p>
        </w:tc>
        <w:tc>
          <w:tcPr>
            <w:tcW w:w="0" w:type="auto"/>
            <w:vAlign w:val="center"/>
            <w:hideMark/>
          </w:tcPr>
          <w:p w:rsidR="00E679FC" w:rsidRPr="00E679FC" w:rsidRDefault="00E679FC" w:rsidP="00E679FC">
            <w:pPr>
              <w:spacing w:line="24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E679F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11 203 500 FCFA</w:t>
            </w:r>
          </w:p>
        </w:tc>
      </w:tr>
    </w:tbl>
    <w:p w:rsidR="00E679FC" w:rsidRPr="00E679FC" w:rsidRDefault="00E679FC" w:rsidP="00E679FC">
      <w:pPr>
        <w:spacing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 w:val="22"/>
          <w:szCs w:val="22"/>
          <w14:ligatures w14:val="none"/>
        </w:rPr>
      </w:pPr>
    </w:p>
    <w:p w:rsidR="00000000" w:rsidRPr="00E679FC" w:rsidRDefault="00000000">
      <w:pPr>
        <w:rPr>
          <w:sz w:val="22"/>
          <w:szCs w:val="22"/>
        </w:rPr>
      </w:pPr>
    </w:p>
    <w:sectPr w:rsidR="00B1643E" w:rsidRPr="00E679FC" w:rsidSect="00E679FC">
      <w:type w:val="continuous"/>
      <w:pgSz w:w="11920" w:h="16870"/>
      <w:pgMar w:top="1417" w:right="1417" w:bottom="1417" w:left="1417" w:header="550" w:footer="30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3D533F"/>
    <w:multiLevelType w:val="multilevel"/>
    <w:tmpl w:val="D328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5512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9FC"/>
    <w:rsid w:val="00054879"/>
    <w:rsid w:val="000A4B8D"/>
    <w:rsid w:val="001817E4"/>
    <w:rsid w:val="00221C71"/>
    <w:rsid w:val="00242CCC"/>
    <w:rsid w:val="002611EC"/>
    <w:rsid w:val="0080322F"/>
    <w:rsid w:val="008D7E4B"/>
    <w:rsid w:val="009E220F"/>
    <w:rsid w:val="00C75293"/>
    <w:rsid w:val="00D85E48"/>
    <w:rsid w:val="00E16074"/>
    <w:rsid w:val="00E6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12166"/>
  <w15:chartTrackingRefBased/>
  <w15:docId w15:val="{E068EEFE-EF20-CA4A-A921-6714452B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Verdana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93"/>
    <w:pPr>
      <w:spacing w:before="0" w:beforeAutospacing="0" w:after="0" w:afterAutospacing="0" w:line="237" w:lineRule="auto"/>
      <w:ind w:left="119" w:right="124"/>
    </w:pPr>
    <w:rPr>
      <w:rFonts w:ascii="Verdana" w:hAnsi="Verdana" w:cs="Verdana"/>
      <w:color w:val="000000" w:themeColor="text1"/>
      <w:sz w:val="20"/>
      <w:szCs w:val="18"/>
      <w:lang w:eastAsia="fr-FR"/>
    </w:rPr>
  </w:style>
  <w:style w:type="paragraph" w:styleId="Titre1">
    <w:name w:val="heading 1"/>
    <w:basedOn w:val="Normal"/>
    <w:link w:val="Titre1Car"/>
    <w:uiPriority w:val="9"/>
    <w:qFormat/>
    <w:rsid w:val="00E679FC"/>
    <w:pPr>
      <w:spacing w:before="100" w:beforeAutospacing="1" w:after="100" w:afterAutospacing="1" w:line="240" w:lineRule="auto"/>
      <w:ind w:left="0" w:right="0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14:ligatures w14:val="none"/>
    </w:rPr>
  </w:style>
  <w:style w:type="paragraph" w:styleId="Titre2">
    <w:name w:val="heading 2"/>
    <w:basedOn w:val="Normal"/>
    <w:link w:val="Titre2Car"/>
    <w:uiPriority w:val="9"/>
    <w:qFormat/>
    <w:rsid w:val="00E679FC"/>
    <w:pPr>
      <w:spacing w:before="100" w:beforeAutospacing="1" w:after="100" w:afterAutospacing="1" w:line="240" w:lineRule="auto"/>
      <w:ind w:left="0" w:right="0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679FC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E679FC"/>
    <w:rPr>
      <w:rFonts w:ascii="Times New Roman" w:eastAsia="Times New Roman" w:hAnsi="Times New Roman" w:cs="Times New Roman"/>
      <w:b/>
      <w:bCs/>
      <w:kern w:val="0"/>
      <w:sz w:val="36"/>
      <w:szCs w:val="36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E679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3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6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8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8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6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3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BE3A71-D0EA-594F-AF16-9D1F1613E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360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Khalil d’Abzac</dc:creator>
  <cp:keywords/>
  <dc:description/>
  <cp:lastModifiedBy>Khalil d’Abzac</cp:lastModifiedBy>
  <cp:revision>1</cp:revision>
  <dcterms:created xsi:type="dcterms:W3CDTF">2026-03-31T16:04:00Z</dcterms:created>
  <dcterms:modified xsi:type="dcterms:W3CDTF">2026-03-31T16:09:00Z</dcterms:modified>
</cp:coreProperties>
</file>