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0670CA">
      <w:pPr>
        <w:pStyle w:val="8"/>
        <w:jc w:val="both"/>
        <w:rPr>
          <w:rFonts w:ascii="Times New Roman" w:hAnsi="Times New Roman" w:eastAsia="Calibri"/>
        </w:rPr>
      </w:pPr>
      <w:r>
        <w:rPr>
          <w:rFonts w:ascii="Times New Roman" w:hAnsi="Times New Roman" w:eastAsia="Calibri"/>
        </w:rPr>
        <w:t>Du 16 au 23 juin 2025 au Palais des Sports de Diguel : Le Championnat de l’Union des Fédérations Africaines de Karaté (UFAK) région Afrique centrale. Le Tchad a remporté 48 médailles dont 3 en or, 34 d’argents et 11 de bronze.</w:t>
      </w:r>
    </w:p>
    <w:p w14:paraId="53988D60">
      <w:pPr>
        <w:pStyle w:val="8"/>
        <w:jc w:val="both"/>
        <w:rPr>
          <w:rFonts w:ascii="Times New Roman" w:hAnsi="Times New Roman" w:eastAsia="Calibri"/>
        </w:rPr>
      </w:pPr>
      <w:r>
        <w:rPr>
          <w:rFonts w:ascii="Times New Roman" w:hAnsi="Times New Roman" w:eastAsia="Calibri"/>
        </w:rPr>
        <w:t xml:space="preserve"> </w:t>
      </w:r>
    </w:p>
    <w:p w14:paraId="3EB9920D">
      <w:pPr>
        <w:jc w:val="both"/>
        <w:rPr>
          <w:rFonts w:ascii="Times New Roman" w:hAnsi="Times New Roman" w:eastAsia="Calibri"/>
        </w:rPr>
      </w:pPr>
      <w:r>
        <w:rPr>
          <w:rFonts w:ascii="Times New Roman" w:hAnsi="Times New Roman"/>
        </w:rPr>
        <w:drawing>
          <wp:inline distT="0" distB="0" distL="0" distR="0">
            <wp:extent cx="3467100" cy="2515870"/>
            <wp:effectExtent l="0" t="0" r="0" b="0"/>
            <wp:docPr id="1" name="Image 1" descr="C:\Users\OFFIO~1\AppData\Local\Temp\ksohtml1435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OFFIO~1\AppData\Local\Temp\ksohtml14356\wps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467100" cy="2515870"/>
                    </a:xfrm>
                    <a:prstGeom prst="rect">
                      <a:avLst/>
                    </a:prstGeom>
                    <a:noFill/>
                    <a:ln>
                      <a:noFill/>
                    </a:ln>
                  </pic:spPr>
                </pic:pic>
              </a:graphicData>
            </a:graphic>
          </wp:inline>
        </w:drawing>
      </w:r>
      <w:r>
        <w:rPr>
          <w:rFonts w:ascii="Times New Roman" w:hAnsi="Times New Roman"/>
        </w:rPr>
        <w:drawing>
          <wp:inline distT="0" distB="0" distL="0" distR="0">
            <wp:extent cx="1971675" cy="2520950"/>
            <wp:effectExtent l="0" t="0" r="9525" b="0"/>
            <wp:docPr id="2" name="Image 2" descr="C:\Users\OFFIO~1\AppData\Local\Temp\ksohtml1435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OFFIO~1\AppData\Local\Temp\ksohtml14356\wps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71675" cy="2520950"/>
                    </a:xfrm>
                    <a:prstGeom prst="rect">
                      <a:avLst/>
                    </a:prstGeom>
                    <a:noFill/>
                    <a:ln>
                      <a:noFill/>
                    </a:ln>
                  </pic:spPr>
                </pic:pic>
              </a:graphicData>
            </a:graphic>
          </wp:inline>
        </w:drawing>
      </w:r>
      <w:r>
        <w:rPr>
          <w:rFonts w:ascii="Times New Roman" w:hAnsi="Times New Roman" w:eastAsia="Calibri"/>
        </w:rPr>
        <w:t xml:space="preserve"> </w:t>
      </w:r>
    </w:p>
    <w:p w14:paraId="1F2F6CE0">
      <w:pPr>
        <w:jc w:val="both"/>
        <w:rPr>
          <w:rFonts w:ascii="Times New Roman" w:hAnsi="Times New Roman" w:eastAsia="Calibri"/>
        </w:rPr>
      </w:pPr>
      <w:r>
        <w:rPr>
          <w:rFonts w:ascii="Times New Roman" w:hAnsi="Times New Roman" w:eastAsia="Calibri"/>
        </w:rPr>
        <w:t xml:space="preserve"> </w:t>
      </w:r>
    </w:p>
    <w:p w14:paraId="3369260D">
      <w:pPr>
        <w:jc w:val="both"/>
        <w:rPr>
          <w:rFonts w:ascii="Times New Roman" w:hAnsi="Times New Roman" w:eastAsia="Calibri"/>
        </w:rPr>
      </w:pPr>
      <w:r>
        <w:rPr>
          <w:rFonts w:ascii="Times New Roman" w:hAnsi="Times New Roman" w:eastAsia="Calibri"/>
        </w:rPr>
        <w:t xml:space="preserve"> </w:t>
      </w:r>
    </w:p>
    <w:p w14:paraId="5C6B89D0">
      <w:pPr>
        <w:jc w:val="both"/>
        <w:rPr>
          <w:rFonts w:ascii="Times New Roman" w:hAnsi="Times New Roman" w:eastAsia="Calibri"/>
        </w:rPr>
      </w:pPr>
      <w:r>
        <w:rPr>
          <w:rFonts w:ascii="Times New Roman" w:hAnsi="Times New Roman" w:eastAsia="Calibri"/>
        </w:rPr>
        <w:t xml:space="preserve"> Du 11 au 12 octobre 2025 au Palais des Sports de Diguel : le Championnat Open séries zone 4 de Taekwondo. Le Tchad a été classé premier avec 23 médailles d’or, 23 médailles d’argent et 20 médailles de bronze</w:t>
      </w:r>
    </w:p>
    <w:p w14:paraId="2C4F87BE">
      <w:pPr>
        <w:jc w:val="both"/>
        <w:rPr>
          <w:rFonts w:ascii="Times New Roman" w:hAnsi="Times New Roman" w:eastAsia="Calibri"/>
        </w:rPr>
      </w:pPr>
      <w:r>
        <w:rPr>
          <w:rFonts w:ascii="Times New Roman" w:hAnsi="Times New Roman"/>
        </w:rPr>
        <w:drawing>
          <wp:inline distT="0" distB="0" distL="0" distR="0">
            <wp:extent cx="3007360" cy="2272030"/>
            <wp:effectExtent l="0" t="0" r="2540" b="0"/>
            <wp:docPr id="4" name="Image 4" descr="C:\Users\OFFIO~1\AppData\Local\Temp\ksohtml1435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Users\OFFIO~1\AppData\Local\Temp\ksohtml14356\wps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1613" cy="2283329"/>
                    </a:xfrm>
                    <a:prstGeom prst="rect">
                      <a:avLst/>
                    </a:prstGeom>
                    <a:noFill/>
                    <a:ln>
                      <a:noFill/>
                    </a:ln>
                  </pic:spPr>
                </pic:pic>
              </a:graphicData>
            </a:graphic>
          </wp:inline>
        </w:drawing>
      </w:r>
      <w:r>
        <w:rPr>
          <w:rFonts w:ascii="Times New Roman" w:hAnsi="Times New Roman"/>
        </w:rPr>
        <w:drawing>
          <wp:inline distT="0" distB="0" distL="0" distR="0">
            <wp:extent cx="2552700" cy="2266315"/>
            <wp:effectExtent l="0" t="0" r="0" b="635"/>
            <wp:docPr id="3" name="Image 3" descr="C:\Users\OFFIO~1\AppData\Local\Temp\ksohtml1435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OFFIO~1\AppData\Local\Temp\ksohtml14356\wps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63180" cy="2275828"/>
                    </a:xfrm>
                    <a:prstGeom prst="rect">
                      <a:avLst/>
                    </a:prstGeom>
                    <a:noFill/>
                    <a:ln>
                      <a:noFill/>
                    </a:ln>
                  </pic:spPr>
                </pic:pic>
              </a:graphicData>
            </a:graphic>
          </wp:inline>
        </w:drawing>
      </w:r>
    </w:p>
    <w:p w14:paraId="024F8D67">
      <w:pPr>
        <w:pStyle w:val="8"/>
        <w:jc w:val="both"/>
        <w:rPr>
          <w:rFonts w:ascii="Times New Roman" w:hAnsi="Times New Roman" w:eastAsia="Calibri"/>
        </w:rPr>
      </w:pPr>
      <w:r>
        <w:rPr>
          <w:rFonts w:ascii="Times New Roman" w:hAnsi="Times New Roman" w:eastAsia="Calibri"/>
        </w:rPr>
        <w:t xml:space="preserve"> </w:t>
      </w:r>
    </w:p>
    <w:p w14:paraId="1F1B2A2A">
      <w:pPr>
        <w:jc w:val="both"/>
        <w:rPr>
          <w:rFonts w:ascii="Times New Roman" w:hAnsi="Times New Roman"/>
        </w:rPr>
      </w:pPr>
    </w:p>
    <w:p w14:paraId="5950BEA9">
      <w:pPr>
        <w:jc w:val="both"/>
        <w:rPr>
          <w:rFonts w:ascii="Times New Roman" w:hAnsi="Times New Roman"/>
        </w:rPr>
      </w:pPr>
    </w:p>
    <w:p w14:paraId="27ABD070">
      <w:pPr>
        <w:jc w:val="both"/>
        <w:rPr>
          <w:rFonts w:ascii="Times New Roman" w:hAnsi="Times New Roman" w:eastAsia="Calibri"/>
        </w:rPr>
      </w:pPr>
      <w:r>
        <w:rPr>
          <w:rFonts w:ascii="Times New Roman" w:hAnsi="Times New Roman" w:eastAsia="Calibri"/>
        </w:rPr>
        <w:t xml:space="preserve"> Du 07 au 09 novembre 2025 Stade Olympique Maréchal Idriss Déby Itno de Mandjafa : tenue de la 4</w:t>
      </w:r>
      <w:r>
        <w:rPr>
          <w:rFonts w:ascii="Times New Roman" w:hAnsi="Times New Roman" w:eastAsia="Calibri"/>
          <w:vertAlign w:val="superscript"/>
        </w:rPr>
        <w:t>ème</w:t>
      </w:r>
      <w:r>
        <w:rPr>
          <w:rFonts w:ascii="Times New Roman" w:hAnsi="Times New Roman" w:eastAsia="Calibri"/>
        </w:rPr>
        <w:t xml:space="preserve"> édition des championnats d’athlétisme U18 et U20 de l’Afrique centrale. Lors de cette compétition qui regroupe 8 pays de l’Afrique centrale, le Tchad a obtenu 14 médailles d’or, le plaçant premier de la compétition.</w:t>
      </w:r>
    </w:p>
    <w:p w14:paraId="23AE567E">
      <w:pPr>
        <w:pStyle w:val="8"/>
        <w:jc w:val="center"/>
        <w:rPr>
          <w:rFonts w:ascii="Times New Roman" w:hAnsi="Times New Roman" w:eastAsia="Calibri"/>
        </w:rPr>
      </w:pPr>
      <w:r>
        <w:rPr>
          <w:rFonts w:ascii="Times New Roman" w:hAnsi="Times New Roman" w:eastAsia="Calibri"/>
        </w:rPr>
        <w:t xml:space="preserve"> </w:t>
      </w:r>
    </w:p>
    <w:p w14:paraId="0B79C0D9">
      <w:pPr>
        <w:pStyle w:val="8"/>
        <w:jc w:val="center"/>
        <w:rPr>
          <w:rFonts w:ascii="Calibri Light" w:hAnsi="Calibri Light" w:eastAsia="Calibri" w:cs="Calibri Light"/>
        </w:rPr>
      </w:pPr>
      <w:r>
        <w:rPr>
          <w:rFonts w:ascii="Times New Roman" w:hAnsi="Times New Roman"/>
        </w:rPr>
        <w:drawing>
          <wp:inline distT="0" distB="0" distL="0" distR="0">
            <wp:extent cx="2981325" cy="1543685"/>
            <wp:effectExtent l="0" t="0" r="9525" b="0"/>
            <wp:docPr id="5" name="Image 5" descr="C:\Users\OFFIO~1\AppData\Local\Temp\ksohtml1435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Users\OFFIO~1\AppData\Local\Temp\ksohtml14356\wps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81325" cy="1543685"/>
                    </a:xfrm>
                    <a:prstGeom prst="rect">
                      <a:avLst/>
                    </a:prstGeom>
                    <a:noFill/>
                    <a:ln>
                      <a:noFill/>
                    </a:ln>
                  </pic:spPr>
                </pic:pic>
              </a:graphicData>
            </a:graphic>
          </wp:inline>
        </w:drawing>
      </w:r>
      <w:r>
        <w:rPr>
          <w:rFonts w:ascii="Times New Roman" w:hAnsi="Times New Roman"/>
        </w:rPr>
        <w:drawing>
          <wp:inline distT="0" distB="0" distL="0" distR="0">
            <wp:extent cx="2743200" cy="1553845"/>
            <wp:effectExtent l="0" t="0" r="0" b="8255"/>
            <wp:docPr id="6" name="Image 6" descr="C:\Users\OFFIO~1\AppData\Local\Temp\ksohtml1435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Users\OFFIO~1\AppData\Local\Temp\ksohtml14356\wps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43200" cy="1553845"/>
                    </a:xfrm>
                    <a:prstGeom prst="rect">
                      <a:avLst/>
                    </a:prstGeom>
                    <a:noFill/>
                    <a:ln>
                      <a:noFill/>
                    </a:ln>
                  </pic:spPr>
                </pic:pic>
              </a:graphicData>
            </a:graphic>
          </wp:inline>
        </w:drawing>
      </w:r>
      <w:r>
        <w:rPr>
          <w:rFonts w:ascii="Calibri Light" w:hAnsi="Calibri Light" w:eastAsia="Calibri" w:cs="Calibri Light"/>
        </w:rPr>
        <w:t xml:space="preserve"> </w:t>
      </w:r>
    </w:p>
    <w:p w14:paraId="14F9BB8F">
      <w:pPr>
        <w:pStyle w:val="8"/>
        <w:jc w:val="center"/>
        <w:rPr>
          <w:rFonts w:ascii="Calibri Light" w:hAnsi="Calibri Light" w:eastAsia="Calibri" w:cs="Calibri Light"/>
        </w:rPr>
      </w:pPr>
      <w:r>
        <w:rPr>
          <w:rFonts w:ascii="Calibri Light" w:hAnsi="Calibri Light" w:eastAsia="Calibri" w:cs="Calibri Light"/>
        </w:rPr>
        <w:t xml:space="preserve"> </w:t>
      </w:r>
    </w:p>
    <w:p w14:paraId="152F08E5">
      <w:pPr>
        <w:pStyle w:val="8"/>
        <w:jc w:val="center"/>
        <w:rPr>
          <w:rFonts w:ascii="Calibri Light" w:hAnsi="Calibri Light" w:eastAsia="Calibri" w:cs="Calibri Light"/>
        </w:rPr>
      </w:pPr>
      <w:r>
        <w:rPr>
          <w:rFonts w:ascii="Calibri Light" w:hAnsi="Calibri Light" w:eastAsia="Calibri" w:cs="Calibri Light"/>
        </w:rPr>
        <w:t xml:space="preserve"> </w:t>
      </w:r>
    </w:p>
    <w:p w14:paraId="6986EA74">
      <w:pPr>
        <w:pStyle w:val="9"/>
        <w:numPr>
          <w:ilvl w:val="0"/>
          <w:numId w:val="1"/>
        </w:numPr>
        <w:shd w:val="clear" w:color="auto" w:fill="FFFFFF"/>
        <w:spacing w:line="360" w:lineRule="atLeast"/>
        <w:rPr>
          <w:rFonts w:ascii="Arial" w:hAnsi="Arial" w:cs="Arial"/>
          <w:color w:val="0A0A0A"/>
        </w:rPr>
      </w:pPr>
      <w:r>
        <w:rPr>
          <w:rFonts w:ascii="Times New Roman" w:hAnsi="Times New Roman"/>
          <w:b/>
          <w:bCs/>
          <w:color w:val="0A0A0A"/>
        </w:rPr>
        <w:t>Jeux Africains du Sport Scolaire (Alger 2025) :</w:t>
      </w:r>
      <w:r>
        <w:rPr>
          <w:rFonts w:ascii="Times New Roman" w:hAnsi="Times New Roman"/>
          <w:color w:val="0A0A0A"/>
        </w:rPr>
        <w:t> Le Tchad a participé à la première édition des Jeux Africains du Sport Scolaire, tenue du </w:t>
      </w:r>
      <w:r>
        <w:rPr>
          <w:rFonts w:ascii="Times New Roman" w:hAnsi="Times New Roman"/>
          <w:b/>
          <w:bCs/>
          <w:color w:val="0A0A0A"/>
        </w:rPr>
        <w:t>26 juillet au 5 août 2025 à Alger</w:t>
      </w:r>
      <w:r>
        <w:rPr>
          <w:rFonts w:ascii="Arial" w:hAnsi="Arial" w:cs="Arial"/>
          <w:color w:val="0A0A0A"/>
        </w:rPr>
        <w:t>.</w:t>
      </w:r>
    </w:p>
    <w:p w14:paraId="435E8F6E">
      <w:pPr>
        <w:shd w:val="clear" w:color="auto" w:fill="FFFFFF"/>
        <w:rPr>
          <w:rFonts w:ascii="Times New Roman" w:hAnsi="Times New Roman"/>
          <w:color w:val="080809"/>
        </w:rPr>
      </w:pPr>
      <w:r>
        <w:rPr>
          <w:rFonts w:ascii="Times New Roman" w:hAnsi="Times New Roman"/>
          <w:color w:val="080809"/>
        </w:rPr>
        <w:t xml:space="preserve"> </w:t>
      </w:r>
    </w:p>
    <w:p w14:paraId="3E12EF92">
      <w:pPr>
        <w:shd w:val="clear" w:color="auto" w:fill="FFFFFF"/>
        <w:rPr>
          <w:rFonts w:ascii="Times New Roman" w:hAnsi="Times New Roman"/>
          <w:color w:val="080809"/>
        </w:rPr>
      </w:pPr>
      <w:r>
        <w:rPr>
          <w:rFonts w:ascii="Times New Roman" w:hAnsi="Times New Roman"/>
          <w:color w:val="080809"/>
        </w:rPr>
        <w:t>Le Tchad a fièrement hissé ses couleurs lors de la toute première édition des Jeux Africains des Sports Scolaires, qui se sont déroulés en Algérie. Engagée dans deux disciplines : la gymnase et l’athlétisme</w:t>
      </w:r>
    </w:p>
    <w:p w14:paraId="464A09B0">
      <w:pPr>
        <w:shd w:val="clear" w:color="auto" w:fill="FFFFFF"/>
        <w:rPr>
          <w:rFonts w:ascii="Times New Roman" w:hAnsi="Times New Roman"/>
          <w:color w:val="080809"/>
        </w:rPr>
      </w:pPr>
      <w:r>
        <w:rPr>
          <w:rFonts w:ascii="Times New Roman" w:hAnsi="Times New Roman"/>
          <w:color w:val="080809"/>
        </w:rPr>
        <w:t>La délégation tchadienne a réalisé une performance remarquable, récoltant un total de sept (7) médailles : quatre en or, une en argent et deux en bronze.</w:t>
      </w:r>
    </w:p>
    <w:p w14:paraId="7BFAC39B">
      <w:pPr>
        <w:shd w:val="clear" w:color="auto" w:fill="FFFFFF"/>
        <w:rPr>
          <w:rFonts w:ascii="Times New Roman" w:hAnsi="Times New Roman"/>
          <w:color w:val="080809"/>
        </w:rPr>
      </w:pPr>
      <w:r>
        <w:rPr>
          <w:rFonts w:ascii="Times New Roman" w:hAnsi="Times New Roman"/>
          <w:color w:val="080809"/>
        </w:rPr>
        <w:t>Sous la conduite du Président du Comité Olympique et Sportif Tchadien les jeunes athlètes tchadiens ont su se hisser au sommet du podium dans plusieurs épreuves, notamment grâce à l’extraordinaire talent de Achta Derib Abdoulaye, véritable révélation de ces Jeux.</w:t>
      </w:r>
    </w:p>
    <w:p w14:paraId="141E3D78">
      <w:pPr>
        <w:shd w:val="clear" w:color="auto" w:fill="FFFFFF"/>
        <w:rPr>
          <w:rFonts w:ascii="Times New Roman" w:hAnsi="Times New Roman"/>
          <w:color w:val="080809"/>
        </w:rPr>
      </w:pPr>
      <w:r>
        <w:rPr>
          <w:rFonts w:ascii="Times New Roman" w:hAnsi="Times New Roman"/>
          <w:color w:val="080809"/>
        </w:rPr>
        <w:t>Les médailles tchadiennes :</w:t>
      </w:r>
    </w:p>
    <w:p w14:paraId="3F508A3B">
      <w:pPr>
        <w:pStyle w:val="9"/>
        <w:numPr>
          <w:ilvl w:val="0"/>
          <w:numId w:val="2"/>
        </w:numPr>
        <w:shd w:val="clear" w:color="auto" w:fill="FFFFFF"/>
        <w:rPr>
          <w:rFonts w:ascii="Times New Roman" w:hAnsi="Times New Roman"/>
          <w:color w:val="080809"/>
        </w:rPr>
      </w:pPr>
      <w:r>
        <w:rPr>
          <w:rFonts w:ascii="Times New Roman" w:hAnsi="Times New Roman"/>
          <w:color w:val="080809"/>
        </w:rPr>
        <w:t>Tour Complet (All Around) : Achta Derib Abdoulaye</w:t>
      </w:r>
    </w:p>
    <w:p w14:paraId="3251380F">
      <w:pPr>
        <w:pStyle w:val="9"/>
        <w:numPr>
          <w:ilvl w:val="0"/>
          <w:numId w:val="2"/>
        </w:numPr>
        <w:shd w:val="clear" w:color="auto" w:fill="FFFFFF"/>
        <w:rPr>
          <w:rFonts w:ascii="Times New Roman" w:hAnsi="Times New Roman"/>
          <w:color w:val="080809"/>
        </w:rPr>
      </w:pPr>
      <w:r>
        <w:rPr>
          <w:rFonts w:ascii="Times New Roman" w:hAnsi="Times New Roman"/>
          <w:color w:val="080809"/>
        </w:rPr>
        <w:t>Barres Parallèles (Paralelas) : Achta Derib Abdoulaye</w:t>
      </w:r>
    </w:p>
    <w:p w14:paraId="41CAA766">
      <w:pPr>
        <w:pStyle w:val="9"/>
        <w:numPr>
          <w:ilvl w:val="0"/>
          <w:numId w:val="2"/>
        </w:numPr>
        <w:shd w:val="clear" w:color="auto" w:fill="FFFFFF"/>
        <w:rPr>
          <w:rFonts w:ascii="Times New Roman" w:hAnsi="Times New Roman"/>
          <w:color w:val="080809"/>
        </w:rPr>
      </w:pPr>
      <w:r>
        <w:rPr>
          <w:rFonts w:ascii="Times New Roman" w:hAnsi="Times New Roman"/>
          <w:color w:val="080809"/>
        </w:rPr>
        <w:t>Barre (Barra) : Achta Derib Abdoulaye</w:t>
      </w:r>
    </w:p>
    <w:p w14:paraId="78E7455D">
      <w:pPr>
        <w:pStyle w:val="9"/>
        <w:numPr>
          <w:ilvl w:val="0"/>
          <w:numId w:val="2"/>
        </w:numPr>
        <w:shd w:val="clear" w:color="auto" w:fill="FFFFFF"/>
        <w:rPr>
          <w:rFonts w:ascii="Times New Roman" w:hAnsi="Times New Roman"/>
          <w:color w:val="080809"/>
        </w:rPr>
      </w:pPr>
      <w:r>
        <w:rPr>
          <w:rFonts w:ascii="Times New Roman" w:hAnsi="Times New Roman"/>
          <w:color w:val="080809"/>
        </w:rPr>
        <w:t>Sol (Suelo) : Achta Derib Abdoulaye</w:t>
      </w:r>
    </w:p>
    <w:p w14:paraId="0F2FDDA3">
      <w:pPr>
        <w:pStyle w:val="9"/>
        <w:numPr>
          <w:ilvl w:val="0"/>
          <w:numId w:val="2"/>
        </w:numPr>
        <w:shd w:val="clear" w:color="auto" w:fill="FFFFFF"/>
        <w:rPr>
          <w:rFonts w:ascii="Times New Roman" w:hAnsi="Times New Roman"/>
          <w:color w:val="080809"/>
        </w:rPr>
      </w:pPr>
      <w:r>
        <w:rPr>
          <w:rFonts w:ascii="Times New Roman" w:hAnsi="Times New Roman"/>
          <w:color w:val="080809"/>
        </w:rPr>
        <w:t>Saut (Salto) : Achta Derib Abdoulaye</w:t>
      </w:r>
    </w:p>
    <w:p w14:paraId="0F5AC73C">
      <w:pPr>
        <w:pStyle w:val="9"/>
        <w:numPr>
          <w:ilvl w:val="0"/>
          <w:numId w:val="2"/>
        </w:numPr>
        <w:shd w:val="clear" w:color="auto" w:fill="FFFFFF"/>
        <w:rPr>
          <w:rFonts w:ascii="Times New Roman" w:hAnsi="Times New Roman"/>
          <w:color w:val="080809"/>
        </w:rPr>
      </w:pPr>
      <w:r>
        <w:rPr>
          <w:rFonts w:ascii="Times New Roman" w:hAnsi="Times New Roman"/>
          <w:color w:val="080809"/>
        </w:rPr>
        <w:t>Sol (Suelo) : Bonte Mbaiamdene</w:t>
      </w:r>
    </w:p>
    <w:p w14:paraId="051A8843">
      <w:pPr>
        <w:pStyle w:val="9"/>
        <w:numPr>
          <w:ilvl w:val="0"/>
          <w:numId w:val="2"/>
        </w:numPr>
        <w:shd w:val="clear" w:color="auto" w:fill="FFFFFF"/>
        <w:rPr>
          <w:rFonts w:ascii="Times New Roman" w:hAnsi="Times New Roman"/>
          <w:color w:val="080809"/>
        </w:rPr>
      </w:pPr>
      <w:r>
        <w:rPr>
          <w:rFonts w:ascii="Times New Roman" w:hAnsi="Times New Roman"/>
          <w:color w:val="080809"/>
        </w:rPr>
        <w:t>Épreuve par équipe : Équipe du Tchad</w:t>
      </w:r>
    </w:p>
    <w:p w14:paraId="019C90F1">
      <w:pPr>
        <w:pStyle w:val="9"/>
        <w:numPr>
          <w:ilvl w:val="0"/>
          <w:numId w:val="2"/>
        </w:numPr>
        <w:shd w:val="clear" w:color="auto" w:fill="FFFFFF"/>
        <w:rPr>
          <w:rFonts w:ascii="Times New Roman" w:hAnsi="Times New Roman"/>
          <w:color w:val="080809"/>
        </w:rPr>
      </w:pPr>
      <w:r>
        <w:rPr>
          <w:rFonts w:ascii="Times New Roman" w:hAnsi="Times New Roman"/>
          <w:color w:val="080809"/>
        </w:rPr>
        <w:t>Ces résultats exceptionnels traduisent non seulement le potentiel sportif de la jeunesse tchadienne, mais aussi les efforts des encadreurs et des institutions sportives du pays. Le Tchad, à travers cette brillante participation, envoie un message fort : l’avenir du sport africain se construit dès les bancs de l’école.</w:t>
      </w:r>
    </w:p>
    <w:p w14:paraId="29E397DE">
      <w:pPr>
        <w:pStyle w:val="8"/>
        <w:jc w:val="center"/>
        <w:rPr>
          <w:rFonts w:ascii="Times New Roman" w:hAnsi="Times New Roman" w:eastAsia="Calibri"/>
        </w:rPr>
      </w:pPr>
      <w:r>
        <w:rPr>
          <w:rFonts w:ascii="Times New Roman" w:hAnsi="Times New Roman" w:eastAsia="Calibri"/>
        </w:rPr>
        <w:t xml:space="preserve"> </w:t>
      </w:r>
    </w:p>
    <w:p w14:paraId="1A9D05A2">
      <w:pPr>
        <w:pStyle w:val="8"/>
        <w:jc w:val="center"/>
        <w:rPr>
          <w:rFonts w:ascii="Calibri Light" w:hAnsi="Calibri Light" w:eastAsia="Calibri" w:cs="Calibri Light"/>
        </w:rPr>
      </w:pPr>
      <w:r>
        <w:rPr>
          <w:rFonts w:ascii="Calibri Light" w:hAnsi="Calibri Light" w:eastAsia="Calibri" w:cs="Calibri Light"/>
        </w:rPr>
        <w:t xml:space="preserve"> </w:t>
      </w:r>
    </w:p>
    <w:p w14:paraId="2B4E41D4">
      <w:pPr>
        <w:pStyle w:val="9"/>
        <w:spacing w:line="390" w:lineRule="atLeast"/>
        <w:ind w:left="1440"/>
        <w:textAlignment w:val="baseline"/>
        <w:rPr>
          <w:rFonts w:ascii="Helvetica" w:hAnsi="Helvetica"/>
          <w:color w:val="000000"/>
          <w:sz w:val="27"/>
          <w:szCs w:val="27"/>
        </w:rPr>
      </w:pPr>
      <w:r>
        <w:rPr>
          <w:rFonts w:ascii="Helvetica" w:hAnsi="Helvetica"/>
          <w:color w:val="000000"/>
          <w:sz w:val="27"/>
          <w:szCs w:val="27"/>
        </w:rPr>
        <w:drawing>
          <wp:inline distT="0" distB="0" distL="0" distR="0">
            <wp:extent cx="5760720" cy="4319905"/>
            <wp:effectExtent l="0" t="0" r="0" b="4445"/>
            <wp:docPr id="17" name="Image 17" descr="C:\Users\off IO\Downloads\524845993_757262413511383_568657536422023211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C:\Users\off IO\Downloads\524845993_757262413511383_5686575364220232110_n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60720" cy="4320118"/>
                    </a:xfrm>
                    <a:prstGeom prst="rect">
                      <a:avLst/>
                    </a:prstGeom>
                    <a:noFill/>
                    <a:ln>
                      <a:noFill/>
                    </a:ln>
                  </pic:spPr>
                </pic:pic>
              </a:graphicData>
            </a:graphic>
          </wp:inline>
        </w:drawing>
      </w:r>
      <w:bookmarkStart w:id="0" w:name="_GoBack"/>
      <w:bookmarkEnd w:id="0"/>
    </w:p>
    <w:p w14:paraId="7F0688CA">
      <w:pPr>
        <w:pStyle w:val="8"/>
        <w:jc w:val="center"/>
        <w:rPr>
          <w:rFonts w:ascii="Calibri Light" w:hAnsi="Calibri Light" w:eastAsia="Calibri" w:cs="Calibri Light"/>
        </w:rPr>
      </w:pPr>
      <w:r>
        <w:rPr>
          <w:rFonts w:ascii="Calibri Light" w:hAnsi="Calibri Light" w:eastAsia="Calibri" w:cs="Calibri Light"/>
        </w:rPr>
        <w:drawing>
          <wp:inline distT="0" distB="0" distL="0" distR="0">
            <wp:extent cx="5760720" cy="4321810"/>
            <wp:effectExtent l="0" t="0" r="0" b="2540"/>
            <wp:docPr id="14" name="Image 14" descr="C:\Users\off IO\Downloads\526227978_1156533529842396_7429822682742502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Users\off IO\Downloads\526227978_1156533529842396_7429822682742502549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60720" cy="4322040"/>
                    </a:xfrm>
                    <a:prstGeom prst="rect">
                      <a:avLst/>
                    </a:prstGeom>
                    <a:noFill/>
                    <a:ln>
                      <a:noFill/>
                    </a:ln>
                  </pic:spPr>
                </pic:pic>
              </a:graphicData>
            </a:graphic>
          </wp:inline>
        </w:drawing>
      </w:r>
      <w:r>
        <w:rPr>
          <w:rFonts w:ascii="Calibri Light" w:hAnsi="Calibri Light" w:eastAsia="Calibri" w:cs="Calibri Light"/>
        </w:rPr>
        <w:t xml:space="preserve">  </w:t>
      </w:r>
    </w:p>
    <w:p w14:paraId="2711BC1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center"/>
        <w:textAlignment w:val="baseline"/>
      </w:pPr>
      <w:r>
        <w:drawing>
          <wp:inline distT="0" distB="0" distL="0" distR="0">
            <wp:extent cx="5760720" cy="4324350"/>
            <wp:effectExtent l="0" t="0" r="0" b="0"/>
            <wp:docPr id="16" name="Image 16" descr="C:\Users\off IO\Downloads\504382637_1169989995149533_8107296740577272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C:\Users\off IO\Downloads\504382637_1169989995149533_8107296740577272170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0720" cy="4324704"/>
                    </a:xfrm>
                    <a:prstGeom prst="rect">
                      <a:avLst/>
                    </a:prstGeom>
                    <a:noFill/>
                    <a:ln>
                      <a:noFill/>
                    </a:ln>
                  </pic:spPr>
                </pic:pic>
              </a:graphicData>
            </a:graphic>
          </wp:inline>
        </w:drawing>
      </w:r>
    </w:p>
    <w:p w14:paraId="005484A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center"/>
        <w:textAlignment w:val="baseline"/>
      </w:pPr>
    </w:p>
    <w:p w14:paraId="051481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center"/>
        <w:textAlignment w:val="baseline"/>
        <w:rPr>
          <w:rFonts w:hint="default" w:ascii="Times New Roman" w:hAnsi="Times New Roman" w:cs="Times New Roman"/>
          <w:b/>
          <w:bCs/>
          <w:i w:val="0"/>
          <w:iCs w:val="0"/>
          <w:caps w:val="0"/>
          <w:color w:val="000000"/>
          <w:spacing w:val="0"/>
          <w:sz w:val="24"/>
          <w:szCs w:val="24"/>
          <w:u w:val="none"/>
          <w:bdr w:val="none" w:color="auto" w:sz="0" w:space="0"/>
          <w:vertAlign w:val="baseline"/>
        </w:rPr>
      </w:pPr>
      <w:r>
        <w:rPr>
          <w:rFonts w:hint="default" w:ascii="Times New Roman" w:hAnsi="Times New Roman" w:cs="Times New Roman"/>
          <w:b/>
          <w:bCs/>
          <w:i w:val="0"/>
          <w:iCs w:val="0"/>
          <w:caps w:val="0"/>
          <w:color w:val="000000"/>
          <w:spacing w:val="0"/>
          <w:sz w:val="24"/>
          <w:szCs w:val="24"/>
          <w:u w:val="none"/>
          <w:bdr w:val="none" w:color="auto" w:sz="0" w:space="0"/>
          <w:vertAlign w:val="baseline"/>
        </w:rPr>
        <w:t>Sport cyclisme : les représentants du Tchad à la compétition de Yaoundé entrent dans la danse ce 30 août 2025.</w:t>
      </w:r>
    </w:p>
    <w:p w14:paraId="328BED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center"/>
        <w:textAlignment w:val="baseline"/>
        <w:rPr>
          <w:rFonts w:hint="default" w:ascii="Times New Roman" w:hAnsi="Times New Roman" w:cs="Times New Roman"/>
          <w:b/>
          <w:bCs/>
          <w:i w:val="0"/>
          <w:iCs w:val="0"/>
          <w:caps w:val="0"/>
          <w:color w:val="000000"/>
          <w:spacing w:val="0"/>
          <w:sz w:val="24"/>
          <w:szCs w:val="24"/>
          <w:u w:val="none"/>
          <w:bdr w:val="none" w:color="auto" w:sz="0" w:space="0"/>
          <w:vertAlign w:val="baseline"/>
        </w:rPr>
      </w:pPr>
    </w:p>
    <w:p w14:paraId="17BE740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center"/>
        <w:textAlignment w:val="baseline"/>
        <w:rPr>
          <w:rFonts w:hint="default" w:ascii="Times New Roman" w:hAnsi="Times New Roman" w:cs="Times New Roman"/>
          <w:b/>
          <w:bCs/>
          <w:i w:val="0"/>
          <w:iCs w:val="0"/>
          <w:caps w:val="0"/>
          <w:color w:val="000000"/>
          <w:spacing w:val="0"/>
          <w:sz w:val="24"/>
          <w:szCs w:val="24"/>
          <w:u w:val="none"/>
          <w:bdr w:val="none" w:color="auto" w:sz="0" w:space="0"/>
          <w:vertAlign w:val="baseline"/>
        </w:rPr>
      </w:pPr>
    </w:p>
    <w:p w14:paraId="11F6CF0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center"/>
        <w:textAlignment w:val="baseline"/>
        <w:rPr>
          <w:rFonts w:hint="default" w:ascii="Times New Roman" w:hAnsi="Times New Roman" w:cs="Times New Roman"/>
          <w:sz w:val="24"/>
          <w:szCs w:val="24"/>
        </w:rPr>
      </w:pPr>
      <w:r>
        <w:rPr>
          <w:rFonts w:hint="default" w:ascii="Times New Roman" w:hAnsi="Times New Roman" w:cs="Times New Roman"/>
          <w:i w:val="0"/>
          <w:iCs w:val="0"/>
          <w:caps w:val="0"/>
          <w:spacing w:val="0"/>
          <w:sz w:val="24"/>
          <w:szCs w:val="24"/>
          <w:bdr w:val="none" w:color="auto" w:sz="0" w:space="0"/>
          <w:vertAlign w:val="baseline"/>
        </w:rPr>
        <w:t>     </w:t>
      </w:r>
    </w:p>
    <w:p w14:paraId="70F3F0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ind w:left="0" w:right="0" w:firstLine="0"/>
        <w:jc w:val="left"/>
        <w:textAlignment w:val="baseline"/>
        <w:rPr>
          <w:rFonts w:hint="default" w:ascii="Times New Roman" w:hAnsi="Times New Roman" w:cs="Times New Roman"/>
          <w:i w:val="0"/>
          <w:iCs w:val="0"/>
          <w:caps w:val="0"/>
          <w:spacing w:val="0"/>
          <w:sz w:val="24"/>
          <w:szCs w:val="24"/>
        </w:rPr>
      </w:pPr>
      <w:r>
        <w:rPr>
          <w:rFonts w:hint="default" w:ascii="Times New Roman" w:hAnsi="Times New Roman" w:eastAsia="SimSun" w:cs="Times New Roman"/>
          <w:i w:val="0"/>
          <w:iCs w:val="0"/>
          <w:caps w:val="0"/>
          <w:spacing w:val="0"/>
          <w:kern w:val="0"/>
          <w:sz w:val="24"/>
          <w:szCs w:val="24"/>
          <w:bdr w:val="none" w:color="auto" w:sz="0" w:space="0"/>
          <w:vertAlign w:val="baseline"/>
          <w:lang w:val="en-US" w:eastAsia="zh-CN" w:bidi="ar"/>
        </w:rPr>
        <w:drawing>
          <wp:inline distT="0" distB="0" distL="114300" distR="114300">
            <wp:extent cx="5760720" cy="2592070"/>
            <wp:effectExtent l="0" t="0" r="5080" b="11430"/>
            <wp:docPr id="7" name="Imag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IMG_256"/>
                    <pic:cNvPicPr>
                      <a:picLocks noChangeAspect="1"/>
                    </pic:cNvPicPr>
                  </pic:nvPicPr>
                  <pic:blipFill>
                    <a:blip r:embed="rId15"/>
                    <a:stretch>
                      <a:fillRect/>
                    </a:stretch>
                  </pic:blipFill>
                  <pic:spPr>
                    <a:xfrm>
                      <a:off x="0" y="0"/>
                      <a:ext cx="5760720" cy="2592070"/>
                    </a:xfrm>
                    <a:prstGeom prst="rect">
                      <a:avLst/>
                    </a:prstGeom>
                    <a:noFill/>
                    <a:ln w="9525">
                      <a:noFill/>
                    </a:ln>
                  </pic:spPr>
                </pic:pic>
              </a:graphicData>
            </a:graphic>
          </wp:inline>
        </w:drawing>
      </w:r>
    </w:p>
    <w:p w14:paraId="5D7EB03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line="210" w:lineRule="atLeast"/>
        <w:ind w:left="0" w:right="0"/>
        <w:textAlignment w:val="baseline"/>
        <w:rPr>
          <w:rFonts w:hint="default" w:ascii="Times New Roman" w:hAnsi="Times New Roman" w:cs="Times New Roman"/>
          <w:sz w:val="24"/>
          <w:szCs w:val="24"/>
        </w:rPr>
      </w:pPr>
      <w:r>
        <w:rPr>
          <w:rFonts w:hint="default" w:ascii="Times New Roman" w:hAnsi="Times New Roman" w:cs="Times New Roman"/>
          <w:i w:val="0"/>
          <w:iCs w:val="0"/>
          <w:caps w:val="0"/>
          <w:spacing w:val="0"/>
          <w:sz w:val="24"/>
          <w:szCs w:val="24"/>
          <w:bdr w:val="none" w:color="auto" w:sz="0" w:space="0"/>
          <w:vertAlign w:val="baseline"/>
        </w:rPr>
        <w:t xml:space="preserve"> les cyclistes tchadiens qui sont au Cameroun font leur entrée officielle dans la course VTT organisée par la fédération camerounaise de cyclisme en commun accord avec avec UCI( Union des cyclistes Internationale.)</w:t>
      </w:r>
    </w:p>
    <w:p w14:paraId="52185E8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line="210" w:lineRule="atLeast"/>
        <w:ind w:left="0" w:right="0"/>
        <w:textAlignment w:val="baseline"/>
        <w:rPr>
          <w:rFonts w:hint="default" w:ascii="Times New Roman" w:hAnsi="Times New Roman" w:cs="Times New Roman"/>
          <w:sz w:val="24"/>
          <w:szCs w:val="24"/>
        </w:rPr>
      </w:pPr>
      <w:r>
        <w:rPr>
          <w:rFonts w:hint="default" w:ascii="Times New Roman" w:hAnsi="Times New Roman" w:cs="Times New Roman"/>
          <w:i w:val="0"/>
          <w:iCs w:val="0"/>
          <w:caps w:val="0"/>
          <w:spacing w:val="0"/>
          <w:sz w:val="24"/>
          <w:szCs w:val="24"/>
          <w:bdr w:val="none" w:color="auto" w:sz="0" w:space="0"/>
          <w:vertAlign w:val="baseline"/>
        </w:rPr>
        <w:t>Cette course concerne uniquement les africains venus de différent horizons à savoir :  RCA, Maroc, Sénégal, Côte d’Ivoire, Tchad et le pays hôte Cameroun. C’est au total 42 cyclistes qui sont appelés à cette première étape de course VTT en 5 tours de 55 kilomètres. Le Tchad est représenté à cette course par 5 cyclistes tous des hommes pour ce premier tour e</w:t>
      </w:r>
      <w:r>
        <w:rPr>
          <w:rFonts w:hint="default" w:ascii="Times New Roman" w:hAnsi="Times New Roman" w:cs="Times New Roman"/>
          <w:i w:val="0"/>
          <w:iCs w:val="0"/>
          <w:caps w:val="0"/>
          <w:spacing w:val="0"/>
          <w:sz w:val="24"/>
          <w:szCs w:val="24"/>
          <w:bdr w:val="none" w:color="auto" w:sz="0" w:space="0"/>
          <w:vertAlign w:val="baseline"/>
          <w:lang w:val="fr-FR"/>
        </w:rPr>
        <w:t xml:space="preserve">t </w:t>
      </w:r>
      <w:r>
        <w:rPr>
          <w:rFonts w:hint="default" w:ascii="Times New Roman" w:hAnsi="Times New Roman" w:cs="Times New Roman"/>
          <w:i w:val="0"/>
          <w:iCs w:val="0"/>
          <w:caps w:val="0"/>
          <w:spacing w:val="0"/>
          <w:sz w:val="24"/>
          <w:szCs w:val="24"/>
          <w:bdr w:val="none" w:color="auto" w:sz="0" w:space="0"/>
          <w:vertAlign w:val="baseline"/>
        </w:rPr>
        <w:t>les  dames entre</w:t>
      </w:r>
      <w:r>
        <w:rPr>
          <w:rFonts w:hint="default" w:ascii="Times New Roman" w:hAnsi="Times New Roman" w:cs="Times New Roman"/>
          <w:i w:val="0"/>
          <w:iCs w:val="0"/>
          <w:caps w:val="0"/>
          <w:spacing w:val="0"/>
          <w:sz w:val="24"/>
          <w:szCs w:val="24"/>
          <w:bdr w:val="none" w:color="auto" w:sz="0" w:space="0"/>
          <w:vertAlign w:val="baseline"/>
          <w:lang w:val="fr-FR"/>
        </w:rPr>
        <w:t>n</w:t>
      </w:r>
      <w:r>
        <w:rPr>
          <w:rFonts w:hint="default" w:ascii="Times New Roman" w:hAnsi="Times New Roman" w:cs="Times New Roman"/>
          <w:i w:val="0"/>
          <w:iCs w:val="0"/>
          <w:caps w:val="0"/>
          <w:spacing w:val="0"/>
          <w:sz w:val="24"/>
          <w:szCs w:val="24"/>
          <w:bdr w:val="none" w:color="auto" w:sz="0" w:space="0"/>
          <w:vertAlign w:val="baseline"/>
        </w:rPr>
        <w:t>t sur la scène dans la course du prix Chantal Biya le 8 septembre</w:t>
      </w:r>
    </w:p>
    <w:p w14:paraId="19D83774">
      <w:pPr>
        <w:rPr>
          <w:rFonts w:hint="default" w:ascii="Times New Roman" w:hAnsi="Times New Roman" w:cs="Times New Roman"/>
          <w:sz w:val="24"/>
          <w:szCs w:val="24"/>
        </w:rPr>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Verdana">
    <w:panose1 w:val="020B0604030504040204"/>
    <w:charset w:val="00"/>
    <w:family w:val="auto"/>
    <w:pitch w:val="default"/>
    <w:sig w:usb0="A0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 w:name="Trebuchet MS">
    <w:panose1 w:val="020B0603020202020204"/>
    <w:charset w:val="00"/>
    <w:family w:val="auto"/>
    <w:pitch w:val="default"/>
    <w:sig w:usb0="00000687" w:usb1="00000000" w:usb2="00000000" w:usb3="00000000" w:csb0="2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7C4632"/>
    <w:multiLevelType w:val="multilevel"/>
    <w:tmpl w:val="377C463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6C7C198C"/>
    <w:multiLevelType w:val="multilevel"/>
    <w:tmpl w:val="6C7C198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3CD"/>
    <w:rsid w:val="001D53E1"/>
    <w:rsid w:val="005403BE"/>
    <w:rsid w:val="00795A25"/>
    <w:rsid w:val="00B073CD"/>
    <w:rsid w:val="00B1761C"/>
    <w:rsid w:val="00BC035A"/>
    <w:rsid w:val="00CB48FC"/>
    <w:rsid w:val="0C2E063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Balloon Text"/>
    <w:lsdException w:qFormat="1" w:unhideWhenUsed="0" w:uiPriority="34" w:semiHidden="0" w:name="List Paragraph"/>
  </w:latentStyles>
  <w:style w:type="paragraph" w:default="1" w:styleId="1">
    <w:name w:val="Normal"/>
    <w:qFormat/>
    <w:uiPriority w:val="0"/>
    <w:pPr>
      <w:spacing w:after="0" w:line="240" w:lineRule="auto"/>
    </w:pPr>
    <w:rPr>
      <w:rFonts w:ascii="Calibri" w:hAnsi="Calibri" w:eastAsia="Times New Roman" w:cs="Times New Roman"/>
      <w:sz w:val="24"/>
      <w:szCs w:val="24"/>
      <w:lang w:val="fr-FR" w:eastAsia="fr-FR" w:bidi="ar-SA"/>
    </w:rPr>
  </w:style>
  <w:style w:type="paragraph" w:styleId="2">
    <w:name w:val="heading 1"/>
    <w:next w:val="1"/>
    <w:qFormat/>
    <w:uiPriority w:val="9"/>
    <w:pPr>
      <w:spacing w:before="0" w:beforeAutospacing="1" w:after="0" w:afterAutospacing="1"/>
      <w:jc w:val="left"/>
    </w:pPr>
    <w:rPr>
      <w:rFonts w:hint="eastAsia" w:ascii="SimSun" w:hAnsi="SimSun" w:eastAsia="SimSun" w:cs="SimSun"/>
      <w:b/>
      <w:bCs/>
      <w:kern w:val="44"/>
      <w:sz w:val="48"/>
      <w:szCs w:val="48"/>
      <w:lang w:val="en-US" w:eastAsia="zh-CN" w:bidi="ar"/>
    </w:rPr>
  </w:style>
  <w:style w:type="character" w:default="1" w:styleId="3">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4">
    <w:name w:val="Hyperlink"/>
    <w:semiHidden/>
    <w:unhideWhenUsed/>
    <w:uiPriority w:val="99"/>
    <w:rPr>
      <w:color w:val="0000FF"/>
      <w:u w:val="single"/>
    </w:rPr>
  </w:style>
  <w:style w:type="character" w:styleId="5">
    <w:name w:val="Strong"/>
    <w:basedOn w:val="3"/>
    <w:qFormat/>
    <w:uiPriority w:val="22"/>
    <w:rPr>
      <w:b/>
      <w:bCs/>
    </w:rPr>
  </w:style>
  <w:style w:type="paragraph" w:styleId="6">
    <w:name w:val="Normal (Web)"/>
    <w:semiHidden/>
    <w:unhideWhenUsed/>
    <w:uiPriority w:val="99"/>
    <w:pPr>
      <w:spacing w:before="0" w:beforeAutospacing="1" w:after="0" w:afterAutospacing="1"/>
      <w:ind w:left="0" w:right="0"/>
      <w:jc w:val="left"/>
    </w:pPr>
    <w:rPr>
      <w:kern w:val="0"/>
      <w:sz w:val="24"/>
      <w:szCs w:val="24"/>
      <w:lang w:val="en-US" w:eastAsia="zh-CN" w:bidi="ar"/>
    </w:rPr>
  </w:style>
  <w:style w:type="paragraph" w:customStyle="1" w:styleId="8">
    <w:name w:val="List Paragraph1"/>
    <w:basedOn w:val="1"/>
    <w:uiPriority w:val="0"/>
    <w:pPr>
      <w:spacing w:before="100" w:beforeAutospacing="1" w:after="100" w:afterAutospacing="1"/>
      <w:contextualSpacing/>
    </w:pPr>
  </w:style>
  <w:style w:type="paragraph" w:styleId="9">
    <w:name w:val="List Paragraph"/>
    <w:basedOn w:val="1"/>
    <w:qFormat/>
    <w:uiPriority w:val="34"/>
    <w:pPr>
      <w:ind w:left="720"/>
      <w:contextualSpacing/>
    </w:pPr>
  </w:style>
  <w:style w:type="character" w:customStyle="1" w:styleId="10">
    <w:name w:val="t286pc"/>
    <w:basedOn w:val="3"/>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342</Words>
  <Characters>1881</Characters>
  <Lines>15</Lines>
  <Paragraphs>4</Paragraphs>
  <TotalTime>106</TotalTime>
  <ScaleCrop>false</ScaleCrop>
  <LinksUpToDate>false</LinksUpToDate>
  <CharactersWithSpaces>2219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2026-04-19T09:02:00Z</dcterms:created>
  <dc:creator>DGPR</dc:creator>
  <cp:lastModifiedBy>WPS_1763056699</cp:lastModifiedBy>
  <dcterms:modified xsi:type="dcterms:W3CDTF">2026-04-19T12:07:59Z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1036-12.2.0.23196</vt:lpwstr>
  </property>
  <property fmtid="{D5CDD505-2E9C-101B-9397-08002B2CF9AE}" pid="3" name="ICV">
    <vt:lpwstr>D4B0F1F61EFE44E0BD05B1263EA0AA7B_12</vt:lpwstr>
  </property>
</Properties>
</file>