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0A5" w:rsidRPr="001C40A5" w:rsidRDefault="001C40A5" w:rsidP="001C40A5">
      <w:pPr>
        <w:spacing w:after="0" w:line="240" w:lineRule="auto"/>
        <w:jc w:val="both"/>
        <w:rPr>
          <w:rFonts w:ascii="Times New Roman" w:eastAsia="Times New Roman" w:hAnsi="Times New Roman" w:cs="Calibri"/>
          <w:b/>
          <w:sz w:val="24"/>
          <w:szCs w:val="24"/>
          <w:lang w:eastAsia="fr-FR"/>
        </w:rPr>
      </w:pPr>
      <w:r w:rsidRPr="001C40A5">
        <w:rPr>
          <w:rFonts w:ascii="Calibri" w:eastAsia="Times New Roman" w:hAnsi="Calibri" w:cs="Times New Roman"/>
          <w:noProof/>
          <w:kern w:val="2"/>
          <w:lang w:eastAsia="fr-FR"/>
        </w:rPr>
        <mc:AlternateContent>
          <mc:Choice Requires="wps">
            <w:drawing>
              <wp:anchor distT="0" distB="0" distL="114300" distR="114300" simplePos="0" relativeHeight="251660288" behindDoc="0" locked="0" layoutInCell="1" allowOverlap="1" wp14:anchorId="3D8F3C35" wp14:editId="3B0584BC">
                <wp:simplePos x="0" y="0"/>
                <wp:positionH relativeFrom="column">
                  <wp:posOffset>-671195</wp:posOffset>
                </wp:positionH>
                <wp:positionV relativeFrom="paragraph">
                  <wp:posOffset>167006</wp:posOffset>
                </wp:positionV>
                <wp:extent cx="3203768" cy="1866900"/>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3768" cy="1866900"/>
                        </a:xfrm>
                        <a:prstGeom prst="rect">
                          <a:avLst/>
                        </a:prstGeom>
                        <a:noFill/>
                        <a:ln w="6350">
                          <a:noFill/>
                        </a:ln>
                        <a:effectLst/>
                      </wps:spPr>
                      <wps:txbx>
                        <w:txbxContent>
                          <w:p w:rsidR="000A7F75" w:rsidRPr="007B66F8" w:rsidRDefault="000A7F75" w:rsidP="001C40A5">
                            <w:pPr>
                              <w:spacing w:after="0"/>
                              <w:jc w:val="center"/>
                              <w:rPr>
                                <w:sz w:val="18"/>
                                <w:szCs w:val="16"/>
                              </w:rPr>
                            </w:pPr>
                            <w:r w:rsidRPr="007B66F8">
                              <w:rPr>
                                <w:sz w:val="18"/>
                                <w:szCs w:val="16"/>
                              </w:rPr>
                              <w:t xml:space="preserve">REPUBLIQUE DU TCHAD  </w:t>
                            </w:r>
                            <w:r w:rsidRPr="007B66F8">
                              <w:rPr>
                                <w:sz w:val="18"/>
                                <w:szCs w:val="16"/>
                                <w:rtl/>
                              </w:rPr>
                              <w:t xml:space="preserve"> </w:t>
                            </w:r>
                            <w:r w:rsidRPr="007B66F8">
                              <w:rPr>
                                <w:sz w:val="18"/>
                                <w:szCs w:val="16"/>
                              </w:rPr>
                              <w:t xml:space="preserve">  </w:t>
                            </w:r>
                            <w:r w:rsidRPr="007B66F8">
                              <w:rPr>
                                <w:sz w:val="18"/>
                                <w:szCs w:val="16"/>
                                <w:rtl/>
                              </w:rPr>
                              <w:t xml:space="preserve"> </w:t>
                            </w:r>
                          </w:p>
                          <w:p w:rsidR="000A7F75" w:rsidRPr="007B66F8" w:rsidRDefault="000A7F75" w:rsidP="001C40A5">
                            <w:pPr>
                              <w:pStyle w:val="Sansinterligne"/>
                              <w:jc w:val="center"/>
                              <w:rPr>
                                <w:rFonts w:ascii="Times New Roman" w:hAnsi="Times New Roman"/>
                                <w:bCs/>
                                <w:sz w:val="18"/>
                                <w:szCs w:val="16"/>
                              </w:rPr>
                            </w:pPr>
                            <w:r w:rsidRPr="007B66F8">
                              <w:rPr>
                                <w:rFonts w:ascii="Times New Roman" w:hAnsi="Times New Roman"/>
                                <w:noProof/>
                                <w:sz w:val="18"/>
                                <w:szCs w:val="16"/>
                                <w:lang w:eastAsia="fr-FR"/>
                              </w:rPr>
                              <w:drawing>
                                <wp:inline distT="0" distB="0" distL="0" distR="0" wp14:anchorId="489EAF61" wp14:editId="0ABAE8AB">
                                  <wp:extent cx="840105" cy="1168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Pr="007B66F8" w:rsidRDefault="000A7F75" w:rsidP="001C40A5">
                            <w:pPr>
                              <w:pStyle w:val="Sansinterligne"/>
                              <w:jc w:val="center"/>
                              <w:rPr>
                                <w:rFonts w:ascii="Times New Roman" w:hAnsi="Times New Roman"/>
                                <w:bCs/>
                                <w:sz w:val="18"/>
                                <w:szCs w:val="16"/>
                              </w:rPr>
                            </w:pPr>
                            <w:r w:rsidRPr="007B66F8">
                              <w:rPr>
                                <w:rFonts w:ascii="Times New Roman" w:hAnsi="Times New Roman"/>
                                <w:bCs/>
                                <w:sz w:val="18"/>
                                <w:szCs w:val="16"/>
                              </w:rPr>
                              <w:t xml:space="preserve">MINISTERE DE LA FEMME ET DE LA PETITE ENFANCE </w:t>
                            </w:r>
                          </w:p>
                          <w:p w:rsidR="000A7F75" w:rsidRPr="007B66F8" w:rsidRDefault="000A7F75" w:rsidP="001C40A5">
                            <w:pPr>
                              <w:spacing w:after="0"/>
                              <w:jc w:val="center"/>
                              <w:rPr>
                                <w:sz w:val="18"/>
                                <w:szCs w:val="16"/>
                              </w:rPr>
                            </w:pPr>
                            <w:r w:rsidRPr="007B66F8">
                              <w:rPr>
                                <w:rFonts w:eastAsia="Calibri"/>
                                <w:noProof/>
                                <w:sz w:val="18"/>
                                <w:szCs w:val="16"/>
                                <w:lang w:eastAsia="fr-FR"/>
                              </w:rPr>
                              <w:drawing>
                                <wp:inline distT="0" distB="0" distL="0" distR="0" wp14:anchorId="103395B3" wp14:editId="2602A9FA">
                                  <wp:extent cx="840105" cy="1168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r w:rsidRPr="007B66F8">
                              <w:rPr>
                                <w:sz w:val="18"/>
                                <w:szCs w:val="16"/>
                              </w:rPr>
                              <w:t xml:space="preserve"> </w:t>
                            </w:r>
                          </w:p>
                          <w:p w:rsidR="000A7F75" w:rsidRPr="007B66F8" w:rsidRDefault="000A7F75" w:rsidP="001C40A5">
                            <w:pPr>
                              <w:spacing w:after="0"/>
                              <w:jc w:val="center"/>
                              <w:rPr>
                                <w:sz w:val="18"/>
                                <w:szCs w:val="16"/>
                              </w:rPr>
                            </w:pPr>
                            <w:r w:rsidRPr="007B66F8">
                              <w:rPr>
                                <w:sz w:val="18"/>
                                <w:szCs w:val="16"/>
                              </w:rPr>
                              <w:t xml:space="preserve">SECRETARIAT GENERAL  </w:t>
                            </w:r>
                          </w:p>
                          <w:p w:rsidR="000A7F75" w:rsidRPr="007B66F8" w:rsidRDefault="000A7F75" w:rsidP="001C40A5">
                            <w:pPr>
                              <w:spacing w:after="0"/>
                              <w:jc w:val="center"/>
                              <w:rPr>
                                <w:sz w:val="18"/>
                                <w:szCs w:val="16"/>
                              </w:rPr>
                            </w:pPr>
                            <w:r w:rsidRPr="007B66F8">
                              <w:rPr>
                                <w:rFonts w:eastAsia="Calibri"/>
                                <w:noProof/>
                                <w:sz w:val="18"/>
                                <w:szCs w:val="16"/>
                                <w:lang w:eastAsia="fr-FR"/>
                              </w:rPr>
                              <w:drawing>
                                <wp:inline distT="0" distB="0" distL="0" distR="0" wp14:anchorId="2F409FD0" wp14:editId="5D3FB931">
                                  <wp:extent cx="840105" cy="1168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r w:rsidRPr="007B66F8">
                              <w:rPr>
                                <w:sz w:val="18"/>
                                <w:szCs w:val="16"/>
                              </w:rPr>
                              <w:t xml:space="preserve">     </w:t>
                            </w:r>
                          </w:p>
                          <w:p w:rsidR="000A7F75" w:rsidRPr="007B66F8" w:rsidRDefault="000A7F75" w:rsidP="001C40A5">
                            <w:pPr>
                              <w:spacing w:after="0"/>
                              <w:jc w:val="center"/>
                              <w:rPr>
                                <w:sz w:val="18"/>
                                <w:szCs w:val="16"/>
                              </w:rPr>
                            </w:pPr>
                            <w:r w:rsidRPr="007B66F8">
                              <w:rPr>
                                <w:sz w:val="18"/>
                                <w:szCs w:val="16"/>
                              </w:rPr>
                              <w:t>DIRECTION GENERALE DE LA PROMOTION DU GENRE ET DE L’AUTONOMISATION DE LA FEMME</w:t>
                            </w:r>
                          </w:p>
                          <w:p w:rsidR="000A7F75" w:rsidRPr="007B66F8" w:rsidRDefault="000A7F75" w:rsidP="001C40A5">
                            <w:pPr>
                              <w:spacing w:after="0"/>
                              <w:jc w:val="center"/>
                              <w:rPr>
                                <w:b/>
                                <w:bCs/>
                                <w:sz w:val="18"/>
                                <w:szCs w:val="16"/>
                              </w:rPr>
                            </w:pPr>
                            <w:r w:rsidRPr="007B66F8">
                              <w:rPr>
                                <w:rFonts w:ascii="Calibri" w:eastAsia="Calibri" w:hAnsi="Calibri" w:cs="Arial"/>
                                <w:noProof/>
                                <w:sz w:val="18"/>
                                <w:szCs w:val="16"/>
                                <w:lang w:eastAsia="fr-FR"/>
                              </w:rPr>
                              <w:drawing>
                                <wp:inline distT="0" distB="0" distL="0" distR="0" wp14:anchorId="605E0499" wp14:editId="11E353A0">
                                  <wp:extent cx="840105" cy="1168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Pr="00DA6F3E" w:rsidRDefault="000A7F75" w:rsidP="001C40A5">
                            <w:pPr>
                              <w:spacing w:after="0"/>
                              <w:jc w:val="center"/>
                              <w:rPr>
                                <w:sz w:val="18"/>
                                <w:szCs w:val="16"/>
                              </w:rPr>
                            </w:pPr>
                            <w:r>
                              <w:rPr>
                                <w:sz w:val="18"/>
                                <w:szCs w:val="16"/>
                              </w:rPr>
                              <w:t>DIRECTION DE LA PROM</w:t>
                            </w:r>
                            <w:r w:rsidRPr="007B66F8">
                              <w:rPr>
                                <w:sz w:val="18"/>
                                <w:szCs w:val="16"/>
                              </w:rPr>
                              <w:t>OTION ET DE LA PROTECTION DES DROITS DES FEMMES</w:t>
                            </w:r>
                          </w:p>
                          <w:p w:rsidR="000A7F75" w:rsidRPr="001F6D38" w:rsidRDefault="000A7F75" w:rsidP="001C40A5">
                            <w:pPr>
                              <w:jc w:val="center"/>
                              <w:rPr>
                                <w:b/>
                                <w:bCs/>
                                <w:sz w:val="18"/>
                              </w:rPr>
                            </w:pPr>
                          </w:p>
                          <w:p w:rsidR="000A7F75" w:rsidRPr="007F6A83" w:rsidRDefault="000A7F75" w:rsidP="001C40A5">
                            <w:pPr>
                              <w:jc w:val="center"/>
                              <w:rPr>
                                <w:b/>
                                <w:bCs/>
                              </w:rPr>
                            </w:pPr>
                          </w:p>
                          <w:p w:rsidR="000A7F75" w:rsidRPr="007F6A83" w:rsidRDefault="000A7F75" w:rsidP="001C40A5">
                            <w:pPr>
                              <w:jc w:val="center"/>
                              <w:rPr>
                                <w:b/>
                                <w:bCs/>
                              </w:rPr>
                            </w:pPr>
                          </w:p>
                          <w:p w:rsidR="000A7F75" w:rsidRPr="007F6A83" w:rsidRDefault="000A7F75" w:rsidP="001C40A5">
                            <w:pPr>
                              <w:jc w:val="center"/>
                              <w:rPr>
                                <w:rFonts w:ascii="Century Gothic" w:hAnsi="Century Gothic"/>
                                <w:b/>
                                <w:bCs/>
                                <w:sz w:val="18"/>
                                <w:szCs w:val="18"/>
                              </w:rPr>
                            </w:pPr>
                          </w:p>
                          <w:p w:rsidR="000A7F75" w:rsidRPr="007F6A83" w:rsidRDefault="000A7F75" w:rsidP="001C40A5">
                            <w:pPr>
                              <w:jc w:val="center"/>
                              <w:rPr>
                                <w:rFonts w:ascii="Century Gothic" w:hAnsi="Century Gothic"/>
                                <w:b/>
                                <w:bCs/>
                                <w:sz w:val="18"/>
                                <w:szCs w:val="18"/>
                              </w:rPr>
                            </w:pPr>
                          </w:p>
                          <w:p w:rsidR="000A7F75" w:rsidRPr="007F6A83" w:rsidRDefault="000A7F75" w:rsidP="001C40A5">
                            <w:pPr>
                              <w:jc w:val="center"/>
                              <w:rPr>
                                <w:rFonts w:ascii="Century Gothic" w:hAnsi="Century Gothic"/>
                                <w:b/>
                                <w:bCs/>
                                <w:sz w:val="18"/>
                                <w:szCs w:val="18"/>
                              </w:rPr>
                            </w:pPr>
                          </w:p>
                          <w:p w:rsidR="000A7F75" w:rsidRPr="007F6A83" w:rsidRDefault="000A7F75" w:rsidP="001C40A5">
                            <w:pPr>
                              <w:jc w:val="center"/>
                              <w:rPr>
                                <w:rFonts w:ascii="Century Gothic" w:hAnsi="Century Gothic"/>
                                <w:b/>
                                <w:bCs/>
                                <w:sz w:val="18"/>
                                <w:szCs w:val="18"/>
                              </w:rPr>
                            </w:pPr>
                          </w:p>
                          <w:p w:rsidR="000A7F75" w:rsidRPr="007F6A83" w:rsidRDefault="000A7F75" w:rsidP="001C40A5">
                            <w:pPr>
                              <w:jc w:val="center"/>
                              <w:rPr>
                                <w:bCs/>
                                <w:sz w:val="16"/>
                                <w:szCs w:val="16"/>
                              </w:rPr>
                            </w:pPr>
                          </w:p>
                          <w:p w:rsidR="000A7F75" w:rsidRPr="007F6A83" w:rsidRDefault="000A7F75" w:rsidP="001C40A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left:0;text-align:left;margin-left:-52.85pt;margin-top:13.15pt;width:252.25pt;height:1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" filled="f" stroked="f" strokeweight=".5pt">
                <v:path arrowok="t"/>
                <v:textbox>
                  <w:txbxContent>
                    <w:p w:rsidR="000A7F75" w:rsidRPr="007B66F8" w:rsidRDefault="000A7F75" w:rsidP="001C40A5">
                      <w:pPr>
                        <w:spacing w:after="0"/>
                        <w:jc w:val="center"/>
                        <w:rPr>
                          <w:sz w:val="18"/>
                          <w:szCs w:val="16"/>
                        </w:rPr>
                      </w:pPr>
                      <w:r w:rsidRPr="007B66F8">
                        <w:rPr>
                          <w:sz w:val="18"/>
                          <w:szCs w:val="16"/>
                        </w:rPr>
                        <w:t xml:space="preserve">REPUBLIQUE DU TCHAD  </w:t>
                      </w:r>
                      <w:r w:rsidRPr="007B66F8">
                        <w:rPr>
                          <w:sz w:val="18"/>
                          <w:szCs w:val="16"/>
                          <w:rtl/>
                        </w:rPr>
                        <w:t xml:space="preserve"> </w:t>
                      </w:r>
                      <w:r w:rsidRPr="007B66F8">
                        <w:rPr>
                          <w:sz w:val="18"/>
                          <w:szCs w:val="16"/>
                        </w:rPr>
                        <w:t xml:space="preserve">  </w:t>
                      </w:r>
                      <w:r w:rsidRPr="007B66F8">
                        <w:rPr>
                          <w:sz w:val="18"/>
                          <w:szCs w:val="16"/>
                          <w:rtl/>
                        </w:rPr>
                        <w:t xml:space="preserve"> </w:t>
                      </w:r>
                    </w:p>
                    <w:p w:rsidR="000A7F75" w:rsidRPr="007B66F8" w:rsidRDefault="000A7F75" w:rsidP="001C40A5">
                      <w:pPr>
                        <w:pStyle w:val="Sansinterligne"/>
                        <w:jc w:val="center"/>
                        <w:rPr>
                          <w:rFonts w:ascii="Times New Roman" w:hAnsi="Times New Roman"/>
                          <w:bCs/>
                          <w:sz w:val="18"/>
                          <w:szCs w:val="16"/>
                        </w:rPr>
                      </w:pPr>
                      <w:r w:rsidRPr="007B66F8">
                        <w:rPr>
                          <w:rFonts w:ascii="Times New Roman" w:hAnsi="Times New Roman"/>
                          <w:noProof/>
                          <w:sz w:val="18"/>
                          <w:szCs w:val="16"/>
                          <w:lang w:eastAsia="fr-FR"/>
                        </w:rPr>
                        <w:drawing>
                          <wp:inline distT="0" distB="0" distL="0" distR="0" wp14:anchorId="489EAF61" wp14:editId="0ABAE8AB">
                            <wp:extent cx="840105" cy="1168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Pr="007B66F8" w:rsidRDefault="000A7F75" w:rsidP="001C40A5">
                      <w:pPr>
                        <w:pStyle w:val="Sansinterligne"/>
                        <w:jc w:val="center"/>
                        <w:rPr>
                          <w:rFonts w:ascii="Times New Roman" w:hAnsi="Times New Roman"/>
                          <w:bCs/>
                          <w:sz w:val="18"/>
                          <w:szCs w:val="16"/>
                        </w:rPr>
                      </w:pPr>
                      <w:r w:rsidRPr="007B66F8">
                        <w:rPr>
                          <w:rFonts w:ascii="Times New Roman" w:hAnsi="Times New Roman"/>
                          <w:bCs/>
                          <w:sz w:val="18"/>
                          <w:szCs w:val="16"/>
                        </w:rPr>
                        <w:t xml:space="preserve">MINISTERE DE LA FEMME ET DE LA PETITE ENFANCE </w:t>
                      </w:r>
                    </w:p>
                    <w:p w:rsidR="000A7F75" w:rsidRPr="007B66F8" w:rsidRDefault="000A7F75" w:rsidP="001C40A5">
                      <w:pPr>
                        <w:spacing w:after="0"/>
                        <w:jc w:val="center"/>
                        <w:rPr>
                          <w:sz w:val="18"/>
                          <w:szCs w:val="16"/>
                        </w:rPr>
                      </w:pPr>
                      <w:r w:rsidRPr="007B66F8">
                        <w:rPr>
                          <w:rFonts w:eastAsia="Calibri"/>
                          <w:noProof/>
                          <w:sz w:val="18"/>
                          <w:szCs w:val="16"/>
                          <w:lang w:eastAsia="fr-FR"/>
                        </w:rPr>
                        <w:drawing>
                          <wp:inline distT="0" distB="0" distL="0" distR="0" wp14:anchorId="103395B3" wp14:editId="2602A9FA">
                            <wp:extent cx="840105" cy="1168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r w:rsidRPr="007B66F8">
                        <w:rPr>
                          <w:sz w:val="18"/>
                          <w:szCs w:val="16"/>
                        </w:rPr>
                        <w:t xml:space="preserve"> </w:t>
                      </w:r>
                    </w:p>
                    <w:p w:rsidR="000A7F75" w:rsidRPr="007B66F8" w:rsidRDefault="000A7F75" w:rsidP="001C40A5">
                      <w:pPr>
                        <w:spacing w:after="0"/>
                        <w:jc w:val="center"/>
                        <w:rPr>
                          <w:sz w:val="18"/>
                          <w:szCs w:val="16"/>
                        </w:rPr>
                      </w:pPr>
                      <w:r w:rsidRPr="007B66F8">
                        <w:rPr>
                          <w:sz w:val="18"/>
                          <w:szCs w:val="16"/>
                        </w:rPr>
                        <w:t xml:space="preserve">SECRETARIAT GENERAL  </w:t>
                      </w:r>
                    </w:p>
                    <w:p w:rsidR="000A7F75" w:rsidRPr="007B66F8" w:rsidRDefault="000A7F75" w:rsidP="001C40A5">
                      <w:pPr>
                        <w:spacing w:after="0"/>
                        <w:jc w:val="center"/>
                        <w:rPr>
                          <w:sz w:val="18"/>
                          <w:szCs w:val="16"/>
                        </w:rPr>
                      </w:pPr>
                      <w:r w:rsidRPr="007B66F8">
                        <w:rPr>
                          <w:rFonts w:eastAsia="Calibri"/>
                          <w:noProof/>
                          <w:sz w:val="18"/>
                          <w:szCs w:val="16"/>
                          <w:lang w:eastAsia="fr-FR"/>
                        </w:rPr>
                        <w:drawing>
                          <wp:inline distT="0" distB="0" distL="0" distR="0" wp14:anchorId="2F409FD0" wp14:editId="5D3FB931">
                            <wp:extent cx="840105" cy="1168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r w:rsidRPr="007B66F8">
                        <w:rPr>
                          <w:sz w:val="18"/>
                          <w:szCs w:val="16"/>
                        </w:rPr>
                        <w:t xml:space="preserve">     </w:t>
                      </w:r>
                    </w:p>
                    <w:p w:rsidR="000A7F75" w:rsidRPr="007B66F8" w:rsidRDefault="000A7F75" w:rsidP="001C40A5">
                      <w:pPr>
                        <w:spacing w:after="0"/>
                        <w:jc w:val="center"/>
                        <w:rPr>
                          <w:sz w:val="18"/>
                          <w:szCs w:val="16"/>
                        </w:rPr>
                      </w:pPr>
                      <w:r w:rsidRPr="007B66F8">
                        <w:rPr>
                          <w:sz w:val="18"/>
                          <w:szCs w:val="16"/>
                        </w:rPr>
                        <w:t>DIRECTION GENERALE DE LA PROMOTION DU GENRE ET DE L’AUTONOMISATION DE LA FEMME</w:t>
                      </w:r>
                    </w:p>
                    <w:p w:rsidR="000A7F75" w:rsidRPr="007B66F8" w:rsidRDefault="000A7F75" w:rsidP="001C40A5">
                      <w:pPr>
                        <w:spacing w:after="0"/>
                        <w:jc w:val="center"/>
                        <w:rPr>
                          <w:b/>
                          <w:bCs/>
                          <w:sz w:val="18"/>
                          <w:szCs w:val="16"/>
                        </w:rPr>
                      </w:pPr>
                      <w:r w:rsidRPr="007B66F8">
                        <w:rPr>
                          <w:rFonts w:ascii="Calibri" w:eastAsia="Calibri" w:hAnsi="Calibri" w:cs="Arial"/>
                          <w:noProof/>
                          <w:sz w:val="18"/>
                          <w:szCs w:val="16"/>
                          <w:lang w:eastAsia="fr-FR"/>
                        </w:rPr>
                        <w:drawing>
                          <wp:inline distT="0" distB="0" distL="0" distR="0" wp14:anchorId="605E0499" wp14:editId="11E353A0">
                            <wp:extent cx="840105" cy="1168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Pr="00DA6F3E" w:rsidRDefault="000A7F75" w:rsidP="001C40A5">
                      <w:pPr>
                        <w:spacing w:after="0"/>
                        <w:jc w:val="center"/>
                        <w:rPr>
                          <w:sz w:val="18"/>
                          <w:szCs w:val="16"/>
                        </w:rPr>
                      </w:pPr>
                      <w:r>
                        <w:rPr>
                          <w:sz w:val="18"/>
                          <w:szCs w:val="16"/>
                        </w:rPr>
                        <w:t>DIRECTION DE LA PROM</w:t>
                      </w:r>
                      <w:r w:rsidRPr="007B66F8">
                        <w:rPr>
                          <w:sz w:val="18"/>
                          <w:szCs w:val="16"/>
                        </w:rPr>
                        <w:t>OTION ET DE LA PROTECTION DES DROITS DES FEMMES</w:t>
                      </w:r>
                    </w:p>
                    <w:p w:rsidR="000A7F75" w:rsidRPr="001F6D38" w:rsidRDefault="000A7F75" w:rsidP="001C40A5">
                      <w:pPr>
                        <w:jc w:val="center"/>
                        <w:rPr>
                          <w:b/>
                          <w:bCs/>
                          <w:sz w:val="18"/>
                        </w:rPr>
                      </w:pPr>
                    </w:p>
                    <w:p w:rsidR="000A7F75" w:rsidRPr="007F6A83" w:rsidRDefault="000A7F75" w:rsidP="001C40A5">
                      <w:pPr>
                        <w:jc w:val="center"/>
                        <w:rPr>
                          <w:b/>
                          <w:bCs/>
                        </w:rPr>
                      </w:pPr>
                    </w:p>
                    <w:p w:rsidR="000A7F75" w:rsidRPr="007F6A83" w:rsidRDefault="000A7F75" w:rsidP="001C40A5">
                      <w:pPr>
                        <w:jc w:val="center"/>
                        <w:rPr>
                          <w:b/>
                          <w:bCs/>
                        </w:rPr>
                      </w:pPr>
                    </w:p>
                    <w:p w:rsidR="000A7F75" w:rsidRPr="007F6A83" w:rsidRDefault="000A7F75" w:rsidP="001C40A5">
                      <w:pPr>
                        <w:jc w:val="center"/>
                        <w:rPr>
                          <w:rFonts w:ascii="Century Gothic" w:hAnsi="Century Gothic"/>
                          <w:b/>
                          <w:bCs/>
                          <w:sz w:val="18"/>
                          <w:szCs w:val="18"/>
                        </w:rPr>
                      </w:pPr>
                    </w:p>
                    <w:p w:rsidR="000A7F75" w:rsidRPr="007F6A83" w:rsidRDefault="000A7F75" w:rsidP="001C40A5">
                      <w:pPr>
                        <w:jc w:val="center"/>
                        <w:rPr>
                          <w:rFonts w:ascii="Century Gothic" w:hAnsi="Century Gothic"/>
                          <w:b/>
                          <w:bCs/>
                          <w:sz w:val="18"/>
                          <w:szCs w:val="18"/>
                        </w:rPr>
                      </w:pPr>
                    </w:p>
                    <w:p w:rsidR="000A7F75" w:rsidRPr="007F6A83" w:rsidRDefault="000A7F75" w:rsidP="001C40A5">
                      <w:pPr>
                        <w:jc w:val="center"/>
                        <w:rPr>
                          <w:rFonts w:ascii="Century Gothic" w:hAnsi="Century Gothic"/>
                          <w:b/>
                          <w:bCs/>
                          <w:sz w:val="18"/>
                          <w:szCs w:val="18"/>
                        </w:rPr>
                      </w:pPr>
                    </w:p>
                    <w:p w:rsidR="000A7F75" w:rsidRPr="007F6A83" w:rsidRDefault="000A7F75" w:rsidP="001C40A5">
                      <w:pPr>
                        <w:jc w:val="center"/>
                        <w:rPr>
                          <w:rFonts w:ascii="Century Gothic" w:hAnsi="Century Gothic"/>
                          <w:b/>
                          <w:bCs/>
                          <w:sz w:val="18"/>
                          <w:szCs w:val="18"/>
                        </w:rPr>
                      </w:pPr>
                    </w:p>
                    <w:p w:rsidR="000A7F75" w:rsidRPr="007F6A83" w:rsidRDefault="000A7F75" w:rsidP="001C40A5">
                      <w:pPr>
                        <w:jc w:val="center"/>
                        <w:rPr>
                          <w:bCs/>
                          <w:sz w:val="16"/>
                          <w:szCs w:val="16"/>
                        </w:rPr>
                      </w:pPr>
                    </w:p>
                    <w:p w:rsidR="000A7F75" w:rsidRPr="007F6A83" w:rsidRDefault="000A7F75" w:rsidP="001C40A5">
                      <w:pPr>
                        <w:rPr>
                          <w:sz w:val="18"/>
                          <w:szCs w:val="18"/>
                        </w:rPr>
                      </w:pPr>
                    </w:p>
                  </w:txbxContent>
                </v:textbox>
              </v:shape>
            </w:pict>
          </mc:Fallback>
        </mc:AlternateContent>
      </w:r>
      <w:r w:rsidRPr="001C40A5">
        <w:rPr>
          <w:rFonts w:ascii="Calibri" w:eastAsia="Times New Roman" w:hAnsi="Calibri" w:cs="Times New Roman"/>
          <w:noProof/>
          <w:kern w:val="2"/>
          <w:lang w:eastAsia="fr-FR"/>
        </w:rPr>
        <mc:AlternateContent>
          <mc:Choice Requires="wps">
            <w:drawing>
              <wp:anchor distT="0" distB="0" distL="114300" distR="114300" simplePos="0" relativeHeight="251659264" behindDoc="0" locked="0" layoutInCell="1" allowOverlap="1" wp14:anchorId="5DC20513" wp14:editId="77498F81">
                <wp:simplePos x="0" y="0"/>
                <wp:positionH relativeFrom="column">
                  <wp:posOffset>2112010</wp:posOffset>
                </wp:positionH>
                <wp:positionV relativeFrom="paragraph">
                  <wp:posOffset>-222250</wp:posOffset>
                </wp:positionV>
                <wp:extent cx="2081530" cy="64897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1530" cy="648970"/>
                        </a:xfrm>
                        <a:prstGeom prst="rect">
                          <a:avLst/>
                        </a:prstGeom>
                        <a:solidFill>
                          <a:srgbClr val="FFFFFF"/>
                        </a:solidFill>
                        <a:ln>
                          <a:noFill/>
                        </a:ln>
                      </wps:spPr>
                      <wps:txbx>
                        <w:txbxContent>
                          <w:p w:rsidR="000A7F75" w:rsidRDefault="000A7F75" w:rsidP="001C40A5"/>
                          <w:p w:rsidR="000A7F75" w:rsidRPr="001A4AB5" w:rsidRDefault="000A7F75" w:rsidP="001C40A5">
                            <w:pPr>
                              <w:jc w:val="center"/>
                              <w:rPr>
                                <w:bCs/>
                                <w:kern w:val="2"/>
                                <w:sz w:val="18"/>
                                <w:szCs w:val="16"/>
                                <w14:ligatures w14:val="standardContextual"/>
                              </w:rPr>
                            </w:pPr>
                            <w:r w:rsidRPr="001A4AB5">
                              <w:rPr>
                                <w:bCs/>
                                <w:kern w:val="2"/>
                                <w:sz w:val="18"/>
                                <w:szCs w:val="16"/>
                                <w14:ligatures w14:val="standardContextual"/>
                              </w:rPr>
                              <w:t>Unité – Travail – Progrès</w:t>
                            </w:r>
                          </w:p>
                          <w:p w:rsidR="000A7F75" w:rsidRDefault="000A7F75" w:rsidP="001C40A5">
                            <w:pPr>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16" o:spid="_x0000_s1027" type="#_x0000_t202" style="position:absolute;left:0;text-align:left;margin-left:166.3pt;margin-top:-17.5pt;width:163.9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" stroked="f">
                <v:path arrowok="t"/>
                <v:textbox>
                  <w:txbxContent>
                    <w:p w:rsidR="000A7F75" w:rsidRDefault="000A7F75" w:rsidP="001C40A5"/>
                    <w:p w:rsidR="000A7F75" w:rsidRPr="001A4AB5" w:rsidRDefault="000A7F75" w:rsidP="001C40A5">
                      <w:pPr>
                        <w:jc w:val="center"/>
                        <w:rPr>
                          <w:bCs/>
                          <w:kern w:val="2"/>
                          <w:sz w:val="18"/>
                          <w:szCs w:val="16"/>
                          <w14:ligatures w14:val="standardContextual"/>
                        </w:rPr>
                      </w:pPr>
                      <w:r w:rsidRPr="001A4AB5">
                        <w:rPr>
                          <w:bCs/>
                          <w:kern w:val="2"/>
                          <w:sz w:val="18"/>
                          <w:szCs w:val="16"/>
                          <w14:ligatures w14:val="standardContextual"/>
                        </w:rPr>
                        <w:t>Unité – Travail – Progrès</w:t>
                      </w:r>
                    </w:p>
                    <w:p w:rsidR="000A7F75" w:rsidRDefault="000A7F75" w:rsidP="001C40A5">
                      <w:pPr>
                        <w:bidi/>
                      </w:pPr>
                    </w:p>
                  </w:txbxContent>
                </v:textbox>
              </v:shape>
            </w:pict>
          </mc:Fallback>
        </mc:AlternateContent>
      </w:r>
    </w:p>
    <w:p w:rsidR="001C40A5" w:rsidRPr="001C40A5" w:rsidRDefault="001C40A5" w:rsidP="001C40A5">
      <w:pPr>
        <w:spacing w:after="0" w:line="240" w:lineRule="auto"/>
        <w:rPr>
          <w:rFonts w:ascii="Times New Roman" w:eastAsia="Times New Roman" w:hAnsi="Times New Roman" w:cs="Calibri"/>
          <w:b/>
          <w:sz w:val="24"/>
          <w:szCs w:val="24"/>
          <w:lang w:eastAsia="fr-FR"/>
        </w:rPr>
      </w:pPr>
      <w:r w:rsidRPr="001C40A5">
        <w:rPr>
          <w:rFonts w:ascii="Calibri" w:eastAsia="Times New Roman" w:hAnsi="Calibri" w:cs="Times New Roman"/>
          <w:noProof/>
          <w:kern w:val="2"/>
          <w:lang w:eastAsia="fr-FR"/>
        </w:rPr>
        <mc:AlternateContent>
          <mc:Choice Requires="wps">
            <w:drawing>
              <wp:anchor distT="0" distB="0" distL="114300" distR="114300" simplePos="0" relativeHeight="251661312" behindDoc="0" locked="0" layoutInCell="1" allowOverlap="1" wp14:anchorId="5E5B5D99" wp14:editId="7222A852">
                <wp:simplePos x="0" y="0"/>
                <wp:positionH relativeFrom="column">
                  <wp:posOffset>4219680</wp:posOffset>
                </wp:positionH>
                <wp:positionV relativeFrom="paragraph">
                  <wp:posOffset>2422</wp:posOffset>
                </wp:positionV>
                <wp:extent cx="2068195" cy="1471307"/>
                <wp:effectExtent l="0" t="0" r="8255"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8195" cy="1471307"/>
                        </a:xfrm>
                        <a:prstGeom prst="rect">
                          <a:avLst/>
                        </a:prstGeom>
                        <a:solidFill>
                          <a:srgbClr val="FFFFFF"/>
                        </a:solidFill>
                        <a:ln>
                          <a:noFill/>
                        </a:ln>
                      </wps:spPr>
                      <wps:txbx>
                        <w:txbxContent>
                          <w:p w:rsidR="000A7F75" w:rsidRPr="00631F56" w:rsidRDefault="000A7F75" w:rsidP="001C40A5">
                            <w:pPr>
                              <w:pStyle w:val="Sansinterligne"/>
                              <w:jc w:val="center"/>
                              <w:rPr>
                                <w:bCs/>
                                <w:sz w:val="14"/>
                                <w:szCs w:val="20"/>
                              </w:rPr>
                            </w:pPr>
                            <w:r w:rsidRPr="00631F56">
                              <w:rPr>
                                <w:rFonts w:hint="cs"/>
                                <w:bCs/>
                                <w:sz w:val="14"/>
                                <w:szCs w:val="20"/>
                                <w:rtl/>
                              </w:rPr>
                              <w:t>جمهورية تشاد</w:t>
                            </w:r>
                          </w:p>
                          <w:p w:rsidR="000A7F75" w:rsidRPr="00631F56" w:rsidRDefault="000A7F75" w:rsidP="001C40A5">
                            <w:pPr>
                              <w:pStyle w:val="Sansinterligne"/>
                              <w:jc w:val="center"/>
                              <w:rPr>
                                <w:bCs/>
                                <w:sz w:val="14"/>
                                <w:szCs w:val="20"/>
                              </w:rPr>
                            </w:pPr>
                            <w:r w:rsidRPr="00631F56">
                              <w:rPr>
                                <w:rFonts w:cs="Arial"/>
                                <w:noProof/>
                                <w:sz w:val="14"/>
                                <w:szCs w:val="20"/>
                                <w:lang w:eastAsia="fr-FR"/>
                              </w:rPr>
                              <w:drawing>
                                <wp:inline distT="0" distB="0" distL="0" distR="0" wp14:anchorId="3BB5C2DE" wp14:editId="4701811C">
                                  <wp:extent cx="840105" cy="1168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Pr="00631F56" w:rsidRDefault="000A7F75" w:rsidP="001C40A5">
                            <w:pPr>
                              <w:pStyle w:val="Sansinterligne"/>
                              <w:jc w:val="center"/>
                              <w:rPr>
                                <w:rFonts w:ascii="Times New Roman" w:hAnsi="Times New Roman"/>
                                <w:bCs/>
                                <w:sz w:val="14"/>
                                <w:szCs w:val="20"/>
                              </w:rPr>
                            </w:pPr>
                            <w:r w:rsidRPr="00631F56">
                              <w:rPr>
                                <w:rFonts w:ascii="Times New Roman" w:hAnsi="Times New Roman"/>
                                <w:bCs/>
                                <w:sz w:val="14"/>
                                <w:szCs w:val="20"/>
                                <w:rtl/>
                              </w:rPr>
                              <w:t xml:space="preserve">وزارة المرأة و </w:t>
                            </w:r>
                            <w:proofErr w:type="gramStart"/>
                            <w:r w:rsidRPr="00631F56">
                              <w:rPr>
                                <w:rFonts w:ascii="Times New Roman" w:hAnsi="Times New Roman"/>
                                <w:bCs/>
                                <w:sz w:val="14"/>
                                <w:szCs w:val="20"/>
                                <w:rtl/>
                              </w:rPr>
                              <w:t>الطفولة</w:t>
                            </w:r>
                            <w:proofErr w:type="gramEnd"/>
                            <w:r w:rsidRPr="00631F56">
                              <w:rPr>
                                <w:rFonts w:ascii="Times New Roman" w:hAnsi="Times New Roman"/>
                                <w:bCs/>
                                <w:sz w:val="14"/>
                                <w:szCs w:val="20"/>
                                <w:rtl/>
                              </w:rPr>
                              <w:t xml:space="preserve"> </w:t>
                            </w:r>
                          </w:p>
                          <w:p w:rsidR="000A7F75" w:rsidRPr="00631F56" w:rsidRDefault="000A7F75" w:rsidP="001C40A5">
                            <w:pPr>
                              <w:pStyle w:val="Sansinterligne"/>
                              <w:jc w:val="center"/>
                              <w:rPr>
                                <w:bCs/>
                                <w:sz w:val="14"/>
                                <w:szCs w:val="20"/>
                              </w:rPr>
                            </w:pPr>
                            <w:r w:rsidRPr="00631F56">
                              <w:rPr>
                                <w:rFonts w:cs="Arial"/>
                                <w:noProof/>
                                <w:sz w:val="14"/>
                                <w:szCs w:val="20"/>
                                <w:lang w:eastAsia="fr-FR"/>
                              </w:rPr>
                              <w:drawing>
                                <wp:inline distT="0" distB="0" distL="0" distR="0" wp14:anchorId="1FC2ED6F" wp14:editId="141B8222">
                                  <wp:extent cx="840105" cy="1168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Pr="00631F56" w:rsidRDefault="000A7F75" w:rsidP="001C40A5">
                            <w:pPr>
                              <w:bidi/>
                              <w:jc w:val="center"/>
                              <w:rPr>
                                <w:bCs/>
                                <w:sz w:val="14"/>
                                <w:rtl/>
                              </w:rPr>
                            </w:pPr>
                            <w:proofErr w:type="gramStart"/>
                            <w:r w:rsidRPr="00631F56">
                              <w:rPr>
                                <w:bCs/>
                                <w:sz w:val="14"/>
                                <w:rtl/>
                              </w:rPr>
                              <w:t>الأمانة</w:t>
                            </w:r>
                            <w:proofErr w:type="gramEnd"/>
                            <w:r w:rsidRPr="00631F56">
                              <w:rPr>
                                <w:bCs/>
                                <w:sz w:val="14"/>
                                <w:rtl/>
                              </w:rPr>
                              <w:t xml:space="preserve"> العامة</w:t>
                            </w:r>
                          </w:p>
                          <w:p w:rsidR="000A7F75" w:rsidRPr="00631F56" w:rsidRDefault="000A7F75" w:rsidP="001C40A5">
                            <w:pPr>
                              <w:pStyle w:val="Sansinterligne"/>
                              <w:jc w:val="center"/>
                              <w:rPr>
                                <w:bCs/>
                                <w:sz w:val="14"/>
                                <w:szCs w:val="20"/>
                                <w:rtl/>
                              </w:rPr>
                            </w:pPr>
                            <w:r w:rsidRPr="00631F56">
                              <w:rPr>
                                <w:rFonts w:cs="Arial"/>
                                <w:noProof/>
                                <w:sz w:val="14"/>
                                <w:szCs w:val="20"/>
                                <w:lang w:eastAsia="fr-FR"/>
                              </w:rPr>
                              <w:drawing>
                                <wp:inline distT="0" distB="0" distL="0" distR="0" wp14:anchorId="7E5C1EC6" wp14:editId="2F159CA0">
                                  <wp:extent cx="840105" cy="1168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Pr="00631F56" w:rsidRDefault="000A7F75" w:rsidP="001C40A5">
                            <w:pPr>
                              <w:bidi/>
                              <w:jc w:val="center"/>
                              <w:rPr>
                                <w:bCs/>
                                <w:sz w:val="14"/>
                                <w:rtl/>
                                <w:lang w:bidi="ar-DZ"/>
                              </w:rPr>
                            </w:pPr>
                            <w:r w:rsidRPr="00631F56">
                              <w:rPr>
                                <w:rFonts w:hint="cs"/>
                                <w:bCs/>
                                <w:sz w:val="14"/>
                                <w:rtl/>
                                <w:lang w:bidi="ar-DZ"/>
                              </w:rPr>
                              <w:t>الإدارة  العامة لترقية النوع الاجتماعي</w:t>
                            </w:r>
                          </w:p>
                          <w:p w:rsidR="000A7F75" w:rsidRPr="00631F56" w:rsidRDefault="000A7F75" w:rsidP="001C40A5">
                            <w:pPr>
                              <w:bidi/>
                              <w:jc w:val="center"/>
                              <w:rPr>
                                <w:bCs/>
                                <w:sz w:val="14"/>
                                <w:rtl/>
                                <w:lang w:bidi="ar-DZ"/>
                              </w:rPr>
                            </w:pPr>
                            <w:proofErr w:type="gramStart"/>
                            <w:r w:rsidRPr="00631F56">
                              <w:rPr>
                                <w:rFonts w:hint="cs"/>
                                <w:bCs/>
                                <w:sz w:val="14"/>
                                <w:rtl/>
                                <w:lang w:bidi="ar-DZ"/>
                              </w:rPr>
                              <w:t>وتمكين</w:t>
                            </w:r>
                            <w:proofErr w:type="gramEnd"/>
                            <w:r w:rsidRPr="00631F56">
                              <w:rPr>
                                <w:rFonts w:hint="cs"/>
                                <w:bCs/>
                                <w:sz w:val="14"/>
                                <w:rtl/>
                                <w:lang w:bidi="ar-DZ"/>
                              </w:rPr>
                              <w:t xml:space="preserve"> المرأة</w:t>
                            </w:r>
                          </w:p>
                          <w:p w:rsidR="000A7F75" w:rsidRPr="007B3659" w:rsidRDefault="000A7F75" w:rsidP="001C40A5">
                            <w:pPr>
                              <w:bidi/>
                              <w:jc w:val="center"/>
                              <w:rPr>
                                <w:bCs/>
                                <w:sz w:val="32"/>
                                <w:szCs w:val="28"/>
                                <w:rtl/>
                                <w:lang w:bidi="ar-DZ"/>
                              </w:rPr>
                            </w:pPr>
                            <w:r w:rsidRPr="007B3659">
                              <w:rPr>
                                <w:rFonts w:ascii="Calibri" w:eastAsia="Calibri" w:hAnsi="Calibri" w:cs="Arial"/>
                                <w:noProof/>
                                <w:lang w:eastAsia="fr-FR"/>
                              </w:rPr>
                              <w:drawing>
                                <wp:inline distT="0" distB="0" distL="0" distR="0" wp14:anchorId="6B2661FE" wp14:editId="3A8A2C22">
                                  <wp:extent cx="840105" cy="1168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Default="000A7F75" w:rsidP="001C40A5">
                            <w:pPr>
                              <w:bidi/>
                              <w:jc w:val="center"/>
                              <w:rPr>
                                <w:bCs/>
                                <w:lang w:bidi="ar-DZ"/>
                              </w:rPr>
                            </w:pPr>
                          </w:p>
                          <w:p w:rsidR="000A7F75" w:rsidRDefault="000A7F75" w:rsidP="001C40A5">
                            <w:pPr>
                              <w:jc w:val="right"/>
                              <w:rPr>
                                <w:rFonts w:ascii="Arial" w:hAnsi="Arial"/>
                                <w:b/>
                              </w:rPr>
                            </w:pPr>
                            <w:r>
                              <w:rPr>
                                <w:rFonts w:hint="cs"/>
                                <w:bCs/>
                                <w:rtl/>
                              </w:rPr>
                              <w:t xml:space="preserve">                                 </w:t>
                            </w:r>
                            <w:r>
                              <w:rPr>
                                <w:rFonts w:ascii="Arial" w:hAnsi="Arial" w:hint="cs"/>
                                <w:b/>
                                <w:rtl/>
                              </w:rPr>
                              <w:t xml:space="preserve"> </w:t>
                            </w:r>
                          </w:p>
                          <w:p w:rsidR="000A7F75" w:rsidRDefault="000A7F75" w:rsidP="001C40A5">
                            <w:pPr>
                              <w:bidi/>
                              <w:jc w:val="right"/>
                              <w:rPr>
                                <w:rFonts w:ascii="Arial" w:hAnsi="Arial"/>
                                <w:bCs/>
                                <w:sz w:val="28"/>
                                <w:szCs w:val="28"/>
                                <w:rtl/>
                              </w:rPr>
                            </w:pPr>
                            <w:r>
                              <w:rPr>
                                <w:rFonts w:ascii="Arial" w:hAnsi="Arial"/>
                                <w:bCs/>
                              </w:rPr>
                              <w:t>N’Djaména,</w:t>
                            </w:r>
                            <w:r>
                              <w:rPr>
                                <w:rFonts w:ascii="Arial" w:hAnsi="Arial" w:hint="cs"/>
                                <w:bCs/>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8" type="#_x0000_t202" style="position:absolute;margin-left:332.25pt;margin-top:.2pt;width:162.85pt;height:11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" stroked="f">
                <v:path arrowok="t"/>
                <v:textbox>
                  <w:txbxContent>
                    <w:p w:rsidR="000A7F75" w:rsidRPr="00631F56" w:rsidRDefault="000A7F75" w:rsidP="001C40A5">
                      <w:pPr>
                        <w:pStyle w:val="Sansinterligne"/>
                        <w:jc w:val="center"/>
                        <w:rPr>
                          <w:bCs/>
                          <w:sz w:val="14"/>
                          <w:szCs w:val="20"/>
                        </w:rPr>
                      </w:pPr>
                      <w:r w:rsidRPr="00631F56">
                        <w:rPr>
                          <w:rFonts w:hint="cs"/>
                          <w:bCs/>
                          <w:sz w:val="14"/>
                          <w:szCs w:val="20"/>
                          <w:rtl/>
                        </w:rPr>
                        <w:t>جمهورية تشاد</w:t>
                      </w:r>
                    </w:p>
                    <w:p w:rsidR="000A7F75" w:rsidRPr="00631F56" w:rsidRDefault="000A7F75" w:rsidP="001C40A5">
                      <w:pPr>
                        <w:pStyle w:val="Sansinterligne"/>
                        <w:jc w:val="center"/>
                        <w:rPr>
                          <w:bCs/>
                          <w:sz w:val="14"/>
                          <w:szCs w:val="20"/>
                        </w:rPr>
                      </w:pPr>
                      <w:r w:rsidRPr="00631F56">
                        <w:rPr>
                          <w:rFonts w:cs="Arial"/>
                          <w:noProof/>
                          <w:sz w:val="14"/>
                          <w:szCs w:val="20"/>
                          <w:lang w:eastAsia="fr-FR"/>
                        </w:rPr>
                        <w:drawing>
                          <wp:inline distT="0" distB="0" distL="0" distR="0" wp14:anchorId="3BB5C2DE" wp14:editId="4701811C">
                            <wp:extent cx="840105" cy="1168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Pr="00631F56" w:rsidRDefault="000A7F75" w:rsidP="001C40A5">
                      <w:pPr>
                        <w:pStyle w:val="Sansinterligne"/>
                        <w:jc w:val="center"/>
                        <w:rPr>
                          <w:rFonts w:ascii="Times New Roman" w:hAnsi="Times New Roman"/>
                          <w:bCs/>
                          <w:sz w:val="14"/>
                          <w:szCs w:val="20"/>
                        </w:rPr>
                      </w:pPr>
                      <w:r w:rsidRPr="00631F56">
                        <w:rPr>
                          <w:rFonts w:ascii="Times New Roman" w:hAnsi="Times New Roman"/>
                          <w:bCs/>
                          <w:sz w:val="14"/>
                          <w:szCs w:val="20"/>
                          <w:rtl/>
                        </w:rPr>
                        <w:t xml:space="preserve">وزارة المرأة و </w:t>
                      </w:r>
                      <w:proofErr w:type="gramStart"/>
                      <w:r w:rsidRPr="00631F56">
                        <w:rPr>
                          <w:rFonts w:ascii="Times New Roman" w:hAnsi="Times New Roman"/>
                          <w:bCs/>
                          <w:sz w:val="14"/>
                          <w:szCs w:val="20"/>
                          <w:rtl/>
                        </w:rPr>
                        <w:t>الطفولة</w:t>
                      </w:r>
                      <w:proofErr w:type="gramEnd"/>
                      <w:r w:rsidRPr="00631F56">
                        <w:rPr>
                          <w:rFonts w:ascii="Times New Roman" w:hAnsi="Times New Roman"/>
                          <w:bCs/>
                          <w:sz w:val="14"/>
                          <w:szCs w:val="20"/>
                          <w:rtl/>
                        </w:rPr>
                        <w:t xml:space="preserve"> </w:t>
                      </w:r>
                    </w:p>
                    <w:p w:rsidR="000A7F75" w:rsidRPr="00631F56" w:rsidRDefault="000A7F75" w:rsidP="001C40A5">
                      <w:pPr>
                        <w:pStyle w:val="Sansinterligne"/>
                        <w:jc w:val="center"/>
                        <w:rPr>
                          <w:bCs/>
                          <w:sz w:val="14"/>
                          <w:szCs w:val="20"/>
                        </w:rPr>
                      </w:pPr>
                      <w:r w:rsidRPr="00631F56">
                        <w:rPr>
                          <w:rFonts w:cs="Arial"/>
                          <w:noProof/>
                          <w:sz w:val="14"/>
                          <w:szCs w:val="20"/>
                          <w:lang w:eastAsia="fr-FR"/>
                        </w:rPr>
                        <w:drawing>
                          <wp:inline distT="0" distB="0" distL="0" distR="0" wp14:anchorId="1FC2ED6F" wp14:editId="141B8222">
                            <wp:extent cx="840105" cy="1168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Pr="00631F56" w:rsidRDefault="000A7F75" w:rsidP="001C40A5">
                      <w:pPr>
                        <w:bidi/>
                        <w:jc w:val="center"/>
                        <w:rPr>
                          <w:bCs/>
                          <w:sz w:val="14"/>
                          <w:rtl/>
                        </w:rPr>
                      </w:pPr>
                      <w:proofErr w:type="gramStart"/>
                      <w:r w:rsidRPr="00631F56">
                        <w:rPr>
                          <w:bCs/>
                          <w:sz w:val="14"/>
                          <w:rtl/>
                        </w:rPr>
                        <w:t>الأمانة</w:t>
                      </w:r>
                      <w:proofErr w:type="gramEnd"/>
                      <w:r w:rsidRPr="00631F56">
                        <w:rPr>
                          <w:bCs/>
                          <w:sz w:val="14"/>
                          <w:rtl/>
                        </w:rPr>
                        <w:t xml:space="preserve"> العامة</w:t>
                      </w:r>
                    </w:p>
                    <w:p w:rsidR="000A7F75" w:rsidRPr="00631F56" w:rsidRDefault="000A7F75" w:rsidP="001C40A5">
                      <w:pPr>
                        <w:pStyle w:val="Sansinterligne"/>
                        <w:jc w:val="center"/>
                        <w:rPr>
                          <w:bCs/>
                          <w:sz w:val="14"/>
                          <w:szCs w:val="20"/>
                          <w:rtl/>
                        </w:rPr>
                      </w:pPr>
                      <w:r w:rsidRPr="00631F56">
                        <w:rPr>
                          <w:rFonts w:cs="Arial"/>
                          <w:noProof/>
                          <w:sz w:val="14"/>
                          <w:szCs w:val="20"/>
                          <w:lang w:eastAsia="fr-FR"/>
                        </w:rPr>
                        <w:drawing>
                          <wp:inline distT="0" distB="0" distL="0" distR="0" wp14:anchorId="7E5C1EC6" wp14:editId="2F159CA0">
                            <wp:extent cx="840105" cy="1168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Pr="00631F56" w:rsidRDefault="000A7F75" w:rsidP="001C40A5">
                      <w:pPr>
                        <w:bidi/>
                        <w:jc w:val="center"/>
                        <w:rPr>
                          <w:bCs/>
                          <w:sz w:val="14"/>
                          <w:rtl/>
                          <w:lang w:bidi="ar-DZ"/>
                        </w:rPr>
                      </w:pPr>
                      <w:r w:rsidRPr="00631F56">
                        <w:rPr>
                          <w:rFonts w:hint="cs"/>
                          <w:bCs/>
                          <w:sz w:val="14"/>
                          <w:rtl/>
                          <w:lang w:bidi="ar-DZ"/>
                        </w:rPr>
                        <w:t>الإدارة  العامة لترقية النوع الاجتماعي</w:t>
                      </w:r>
                    </w:p>
                    <w:p w:rsidR="000A7F75" w:rsidRPr="00631F56" w:rsidRDefault="000A7F75" w:rsidP="001C40A5">
                      <w:pPr>
                        <w:bidi/>
                        <w:jc w:val="center"/>
                        <w:rPr>
                          <w:bCs/>
                          <w:sz w:val="14"/>
                          <w:rtl/>
                          <w:lang w:bidi="ar-DZ"/>
                        </w:rPr>
                      </w:pPr>
                      <w:proofErr w:type="gramStart"/>
                      <w:r w:rsidRPr="00631F56">
                        <w:rPr>
                          <w:rFonts w:hint="cs"/>
                          <w:bCs/>
                          <w:sz w:val="14"/>
                          <w:rtl/>
                          <w:lang w:bidi="ar-DZ"/>
                        </w:rPr>
                        <w:t>وتمكين</w:t>
                      </w:r>
                      <w:proofErr w:type="gramEnd"/>
                      <w:r w:rsidRPr="00631F56">
                        <w:rPr>
                          <w:rFonts w:hint="cs"/>
                          <w:bCs/>
                          <w:sz w:val="14"/>
                          <w:rtl/>
                          <w:lang w:bidi="ar-DZ"/>
                        </w:rPr>
                        <w:t xml:space="preserve"> المرأة</w:t>
                      </w:r>
                    </w:p>
                    <w:p w:rsidR="000A7F75" w:rsidRPr="007B3659" w:rsidRDefault="000A7F75" w:rsidP="001C40A5">
                      <w:pPr>
                        <w:bidi/>
                        <w:jc w:val="center"/>
                        <w:rPr>
                          <w:bCs/>
                          <w:sz w:val="32"/>
                          <w:szCs w:val="28"/>
                          <w:rtl/>
                          <w:lang w:bidi="ar-DZ"/>
                        </w:rPr>
                      </w:pPr>
                      <w:r w:rsidRPr="007B3659">
                        <w:rPr>
                          <w:rFonts w:ascii="Calibri" w:eastAsia="Calibri" w:hAnsi="Calibri" w:cs="Arial"/>
                          <w:noProof/>
                          <w:lang w:eastAsia="fr-FR"/>
                        </w:rPr>
                        <w:drawing>
                          <wp:inline distT="0" distB="0" distL="0" distR="0" wp14:anchorId="6B2661FE" wp14:editId="3A8A2C22">
                            <wp:extent cx="840105" cy="1168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0A7F75" w:rsidRDefault="000A7F75" w:rsidP="001C40A5">
                      <w:pPr>
                        <w:bidi/>
                        <w:jc w:val="center"/>
                        <w:rPr>
                          <w:bCs/>
                          <w:lang w:bidi="ar-DZ"/>
                        </w:rPr>
                      </w:pPr>
                    </w:p>
                    <w:p w:rsidR="000A7F75" w:rsidRDefault="000A7F75" w:rsidP="001C40A5">
                      <w:pPr>
                        <w:jc w:val="right"/>
                        <w:rPr>
                          <w:rFonts w:ascii="Arial" w:hAnsi="Arial"/>
                          <w:b/>
                        </w:rPr>
                      </w:pPr>
                      <w:r>
                        <w:rPr>
                          <w:rFonts w:hint="cs"/>
                          <w:bCs/>
                          <w:rtl/>
                        </w:rPr>
                        <w:t xml:space="preserve">                                 </w:t>
                      </w:r>
                      <w:r>
                        <w:rPr>
                          <w:rFonts w:ascii="Arial" w:hAnsi="Arial" w:hint="cs"/>
                          <w:b/>
                          <w:rtl/>
                        </w:rPr>
                        <w:t xml:space="preserve"> </w:t>
                      </w:r>
                    </w:p>
                    <w:p w:rsidR="000A7F75" w:rsidRDefault="000A7F75" w:rsidP="001C40A5">
                      <w:pPr>
                        <w:bidi/>
                        <w:jc w:val="right"/>
                        <w:rPr>
                          <w:rFonts w:ascii="Arial" w:hAnsi="Arial"/>
                          <w:bCs/>
                          <w:sz w:val="28"/>
                          <w:szCs w:val="28"/>
                          <w:rtl/>
                        </w:rPr>
                      </w:pPr>
                      <w:r>
                        <w:rPr>
                          <w:rFonts w:ascii="Arial" w:hAnsi="Arial"/>
                          <w:bCs/>
                        </w:rPr>
                        <w:t>N’Djaména,</w:t>
                      </w:r>
                      <w:r>
                        <w:rPr>
                          <w:rFonts w:ascii="Arial" w:hAnsi="Arial" w:hint="cs"/>
                          <w:bCs/>
                          <w:rtl/>
                        </w:rPr>
                        <w:t xml:space="preserve">         </w:t>
                      </w:r>
                    </w:p>
                  </w:txbxContent>
                </v:textbox>
              </v:shape>
            </w:pict>
          </mc:Fallback>
        </mc:AlternateContent>
      </w:r>
    </w:p>
    <w:p w:rsidR="001C40A5" w:rsidRPr="001C40A5" w:rsidRDefault="001C40A5" w:rsidP="001C40A5">
      <w:pPr>
        <w:tabs>
          <w:tab w:val="center" w:pos="4535"/>
          <w:tab w:val="left" w:pos="7956"/>
        </w:tabs>
        <w:spacing w:after="0" w:line="240" w:lineRule="auto"/>
        <w:jc w:val="right"/>
        <w:rPr>
          <w:rFonts w:ascii="Times New Roman" w:eastAsia="Times New Roman" w:hAnsi="Times New Roman" w:cs="Calibri"/>
          <w:sz w:val="24"/>
          <w:szCs w:val="24"/>
          <w:lang w:eastAsia="fr-FR"/>
        </w:rPr>
      </w:pPr>
      <w:r w:rsidRPr="001C40A5">
        <w:rPr>
          <w:rFonts w:ascii="Times New Roman" w:eastAsia="Times New Roman" w:hAnsi="Times New Roman" w:cs="Calibri"/>
          <w:sz w:val="24"/>
          <w:szCs w:val="24"/>
          <w:lang w:eastAsia="fr-FR"/>
        </w:rPr>
        <w:t xml:space="preserve">            </w:t>
      </w:r>
      <w:r w:rsidRPr="001C40A5">
        <w:rPr>
          <w:rFonts w:ascii="Times New Roman" w:eastAsia="Times New Roman" w:hAnsi="Times New Roman" w:cs="Calibri"/>
          <w:sz w:val="24"/>
          <w:szCs w:val="24"/>
          <w:lang w:eastAsia="fr-FR"/>
        </w:rPr>
        <w:tab/>
      </w:r>
      <w:r w:rsidRPr="001C40A5">
        <w:rPr>
          <w:rFonts w:ascii="Times New Roman" w:eastAsia="Calibri" w:hAnsi="Times New Roman" w:cs="Calibri"/>
          <w:noProof/>
          <w:sz w:val="24"/>
          <w:szCs w:val="24"/>
          <w:lang w:eastAsia="fr-FR"/>
        </w:rPr>
        <w:drawing>
          <wp:inline distT="0" distB="0" distL="0" distR="0" wp14:anchorId="36A047A7" wp14:editId="3DE9A0DE">
            <wp:extent cx="840105" cy="1168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0105" cy="116840"/>
                    </a:xfrm>
                    <a:prstGeom prst="rect">
                      <a:avLst/>
                    </a:prstGeom>
                    <a:noFill/>
                    <a:ln>
                      <a:noFill/>
                    </a:ln>
                  </pic:spPr>
                </pic:pic>
              </a:graphicData>
            </a:graphic>
          </wp:inline>
        </w:drawing>
      </w:r>
    </w:p>
    <w:p w:rsidR="001C40A5" w:rsidRPr="001C40A5" w:rsidRDefault="001C40A5" w:rsidP="001C40A5">
      <w:pPr>
        <w:spacing w:after="0" w:line="240" w:lineRule="auto"/>
        <w:jc w:val="center"/>
        <w:rPr>
          <w:rFonts w:ascii="Tahoma" w:eastAsia="Times New Roman" w:hAnsi="Tahoma" w:cs="Tahoma"/>
          <w:b/>
          <w:bCs/>
          <w:sz w:val="24"/>
          <w:szCs w:val="24"/>
          <w:lang w:eastAsia="fr-FR"/>
        </w:rPr>
      </w:pPr>
      <w:r w:rsidRPr="001C40A5">
        <w:rPr>
          <w:rFonts w:ascii="Times New Roman" w:eastAsia="Times New Roman" w:hAnsi="Times New Roman" w:cs="Calibri"/>
          <w:noProof/>
          <w:sz w:val="24"/>
          <w:szCs w:val="24"/>
          <w:lang w:eastAsia="fr-FR"/>
        </w:rPr>
        <w:drawing>
          <wp:inline distT="0" distB="0" distL="0" distR="0" wp14:anchorId="46CD3E43" wp14:editId="4ADA7378">
            <wp:extent cx="828675" cy="72390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2802" cy="736241"/>
                    </a:xfrm>
                    <a:prstGeom prst="rect">
                      <a:avLst/>
                    </a:prstGeom>
                    <a:noFill/>
                    <a:ln>
                      <a:noFill/>
                    </a:ln>
                  </pic:spPr>
                </pic:pic>
              </a:graphicData>
            </a:graphic>
          </wp:inline>
        </w:drawing>
      </w:r>
    </w:p>
    <w:p w:rsidR="001C40A5" w:rsidRPr="001C40A5" w:rsidRDefault="001C40A5" w:rsidP="001C40A5">
      <w:pPr>
        <w:spacing w:after="0" w:line="240" w:lineRule="auto"/>
        <w:rPr>
          <w:rFonts w:ascii="Tahoma" w:eastAsia="Calibri" w:hAnsi="Tahoma" w:cs="Tahoma"/>
          <w:b/>
          <w:sz w:val="24"/>
          <w:szCs w:val="24"/>
        </w:rPr>
      </w:pPr>
      <w:r w:rsidRPr="001C40A5">
        <w:rPr>
          <w:rFonts w:ascii="Calibri" w:eastAsia="Times New Roman" w:hAnsi="Calibri" w:cs="Times New Roman"/>
          <w:noProof/>
          <w:kern w:val="2"/>
          <w:lang w:eastAsia="fr-FR"/>
        </w:rPr>
        <mc:AlternateContent>
          <mc:Choice Requires="wps">
            <w:drawing>
              <wp:anchor distT="0" distB="0" distL="114300" distR="114300" simplePos="0" relativeHeight="251662336" behindDoc="0" locked="0" layoutInCell="1" allowOverlap="1" wp14:anchorId="398CA859" wp14:editId="64232B6E">
                <wp:simplePos x="0" y="0"/>
                <wp:positionH relativeFrom="column">
                  <wp:posOffset>2392045</wp:posOffset>
                </wp:positionH>
                <wp:positionV relativeFrom="paragraph">
                  <wp:posOffset>44450</wp:posOffset>
                </wp:positionV>
                <wp:extent cx="1393825" cy="353060"/>
                <wp:effectExtent l="0" t="0" r="0" b="889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3825" cy="353060"/>
                        </a:xfrm>
                        <a:prstGeom prst="rect">
                          <a:avLst/>
                        </a:prstGeom>
                        <a:solidFill>
                          <a:srgbClr val="FFFFFF"/>
                        </a:solidFill>
                        <a:ln>
                          <a:noFill/>
                        </a:ln>
                      </wps:spPr>
                      <wps:txbx>
                        <w:txbxContent>
                          <w:p w:rsidR="000A7F75" w:rsidRDefault="000A7F75" w:rsidP="001C40A5">
                            <w:pPr>
                              <w:jc w:val="center"/>
                              <w:rPr>
                                <w:rFonts w:ascii="Century Gothic" w:hAnsi="Century Gothic"/>
                                <w:sz w:val="32"/>
                                <w:lang w:bidi="ar-DZ"/>
                              </w:rPr>
                            </w:pPr>
                            <w:r>
                              <w:rPr>
                                <w:rFonts w:ascii="Century Gothic" w:hAnsi="Century Gothic" w:hint="cs"/>
                                <w:sz w:val="32"/>
                                <w:rtl/>
                                <w:lang w:bidi="ar-DZ"/>
                              </w:rPr>
                              <w:t>وحدة-عمل-</w:t>
                            </w:r>
                            <w:proofErr w:type="gramStart"/>
                            <w:r>
                              <w:rPr>
                                <w:rFonts w:ascii="Century Gothic" w:hAnsi="Century Gothic" w:hint="cs"/>
                                <w:sz w:val="32"/>
                                <w:rtl/>
                                <w:lang w:bidi="ar-DZ"/>
                              </w:rPr>
                              <w:t>تقدم</w:t>
                            </w:r>
                            <w:proofErr w:type="gramEnd"/>
                          </w:p>
                          <w:p w:rsidR="000A7F75" w:rsidRDefault="000A7F75" w:rsidP="001C40A5">
                            <w:pPr>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18" o:spid="_x0000_s1029" type="#_x0000_t202" style="position:absolute;margin-left:188.35pt;margin-top:3.5pt;width:109.75pt;height: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" stroked="f">
                <v:path arrowok="t"/>
                <v:textbox>
                  <w:txbxContent>
                    <w:p w:rsidR="000A7F75" w:rsidRDefault="000A7F75" w:rsidP="001C40A5">
                      <w:pPr>
                        <w:jc w:val="center"/>
                        <w:rPr>
                          <w:rFonts w:ascii="Century Gothic" w:hAnsi="Century Gothic"/>
                          <w:sz w:val="32"/>
                          <w:lang w:bidi="ar-DZ"/>
                        </w:rPr>
                      </w:pPr>
                      <w:r>
                        <w:rPr>
                          <w:rFonts w:ascii="Century Gothic" w:hAnsi="Century Gothic" w:hint="cs"/>
                          <w:sz w:val="32"/>
                          <w:rtl/>
                          <w:lang w:bidi="ar-DZ"/>
                        </w:rPr>
                        <w:t>وحدة-عمل-</w:t>
                      </w:r>
                      <w:proofErr w:type="gramStart"/>
                      <w:r>
                        <w:rPr>
                          <w:rFonts w:ascii="Century Gothic" w:hAnsi="Century Gothic" w:hint="cs"/>
                          <w:sz w:val="32"/>
                          <w:rtl/>
                          <w:lang w:bidi="ar-DZ"/>
                        </w:rPr>
                        <w:t>تقدم</w:t>
                      </w:r>
                      <w:proofErr w:type="gramEnd"/>
                    </w:p>
                    <w:p w:rsidR="000A7F75" w:rsidRDefault="000A7F75" w:rsidP="001C40A5">
                      <w:pPr>
                        <w:bidi/>
                      </w:pPr>
                    </w:p>
                  </w:txbxContent>
                </v:textbox>
              </v:shape>
            </w:pict>
          </mc:Fallback>
        </mc:AlternateContent>
      </w:r>
    </w:p>
    <w:p w:rsidR="001C40A5" w:rsidRPr="001C40A5" w:rsidRDefault="001C40A5" w:rsidP="001C40A5">
      <w:pPr>
        <w:spacing w:before="240"/>
        <w:jc w:val="both"/>
        <w:rPr>
          <w:rFonts w:ascii="Tahoma" w:eastAsia="Times New Roman" w:hAnsi="Tahoma" w:cs="Tahoma"/>
          <w:b/>
          <w:sz w:val="24"/>
          <w:szCs w:val="24"/>
          <w:lang w:eastAsia="fr-FR"/>
        </w:rPr>
      </w:pPr>
    </w:p>
    <w:p w:rsidR="001C40A5" w:rsidRPr="001C40A5" w:rsidRDefault="001C40A5" w:rsidP="001C40A5">
      <w:pPr>
        <w:spacing w:before="240"/>
        <w:jc w:val="both"/>
        <w:rPr>
          <w:rFonts w:asciiTheme="majorBidi" w:hAnsiTheme="majorBidi" w:cstheme="majorBidi"/>
          <w:b/>
          <w:bCs/>
          <w:sz w:val="32"/>
          <w:szCs w:val="32"/>
        </w:rPr>
      </w:pPr>
    </w:p>
    <w:p w:rsidR="003D72B0" w:rsidRDefault="003D72B0" w:rsidP="00853E02">
      <w:pPr>
        <w:rPr>
          <w:rFonts w:asciiTheme="majorBidi" w:hAnsiTheme="majorBidi" w:cstheme="majorBidi"/>
          <w:b/>
          <w:bCs/>
          <w:sz w:val="28"/>
          <w:szCs w:val="28"/>
        </w:rPr>
      </w:pPr>
    </w:p>
    <w:p w:rsidR="001C40A5" w:rsidRDefault="001C40A5" w:rsidP="00DA2584">
      <w:pPr>
        <w:jc w:val="center"/>
        <w:rPr>
          <w:rFonts w:ascii="Arial Rounded MT Bold" w:hAnsi="Arial Rounded MT Bold" w:cstheme="majorBidi"/>
          <w:b/>
          <w:bCs/>
          <w:sz w:val="28"/>
          <w:szCs w:val="28"/>
        </w:rPr>
      </w:pPr>
      <w:r w:rsidRPr="003D72B0">
        <w:rPr>
          <w:rFonts w:ascii="Arial Rounded MT Bold" w:hAnsi="Arial Rounded MT Bold" w:cstheme="majorBidi"/>
          <w:b/>
          <w:bCs/>
          <w:sz w:val="28"/>
          <w:szCs w:val="28"/>
        </w:rPr>
        <w:t>RAPPORT DE LA MISSION D’INFORMATION SUR LA SITUATION DES VIOLENCES BASEES SUR LE GENRE (VBG) DANS LES SITES ET CAMPS DES REFUGIES A L’EST DU TCHAD</w:t>
      </w:r>
    </w:p>
    <w:p w:rsidR="00853E02" w:rsidRPr="00853E02" w:rsidRDefault="00853E02" w:rsidP="00DA2584">
      <w:pPr>
        <w:jc w:val="center"/>
        <w:rPr>
          <w:rFonts w:ascii="Lucida Sans Typewriter" w:hAnsi="Lucida Sans Typewriter" w:cstheme="majorBidi"/>
          <w:sz w:val="28"/>
          <w:szCs w:val="28"/>
        </w:rPr>
      </w:pPr>
      <w:r w:rsidRPr="00853E02">
        <w:rPr>
          <w:rFonts w:ascii="Lucida Sans Typewriter" w:hAnsi="Lucida Sans Typewriter" w:cstheme="majorBidi"/>
          <w:sz w:val="28"/>
          <w:szCs w:val="28"/>
        </w:rPr>
        <w:t>Du 21 au 27/11/2024</w:t>
      </w:r>
    </w:p>
    <w:p w:rsidR="001C40A5" w:rsidRDefault="00853E02" w:rsidP="00DA2584">
      <w:pPr>
        <w:jc w:val="center"/>
        <w:rPr>
          <w:rFonts w:asciiTheme="majorBidi" w:hAnsiTheme="majorBidi" w:cstheme="majorBidi"/>
          <w:b/>
          <w:bCs/>
          <w:sz w:val="28"/>
          <w:szCs w:val="28"/>
        </w:rPr>
      </w:pPr>
      <w:r>
        <w:rPr>
          <w:noProof/>
          <w:lang w:eastAsia="fr-FR"/>
        </w:rPr>
        <w:drawing>
          <wp:inline distT="0" distB="0" distL="0" distR="0" wp14:anchorId="5F4E3D33" wp14:editId="578EAFE8">
            <wp:extent cx="5760720" cy="4320540"/>
            <wp:effectExtent l="0" t="0" r="0" b="3810"/>
            <wp:docPr id="12" name="Image 12" descr="C:\Users\NOURA\Desktop\images Adré\20241125_15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URA\Desktop\images Adré\20241125_1518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D72B0" w:rsidRPr="00853E02" w:rsidRDefault="00853E02" w:rsidP="00853E02">
      <w:pPr>
        <w:jc w:val="right"/>
        <w:rPr>
          <w:rFonts w:asciiTheme="majorBidi" w:hAnsiTheme="majorBidi" w:cstheme="majorBidi"/>
          <w:sz w:val="24"/>
          <w:szCs w:val="24"/>
        </w:rPr>
      </w:pPr>
      <w:r w:rsidRPr="00853E02">
        <w:rPr>
          <w:rFonts w:asciiTheme="majorBidi" w:hAnsiTheme="majorBidi" w:cstheme="majorBidi"/>
          <w:sz w:val="24"/>
          <w:szCs w:val="24"/>
        </w:rPr>
        <w:t>2024</w:t>
      </w:r>
    </w:p>
    <w:p w:rsidR="008605C0" w:rsidRDefault="008605C0" w:rsidP="00DA2584">
      <w:pPr>
        <w:jc w:val="center"/>
        <w:rPr>
          <w:rFonts w:asciiTheme="majorBidi" w:hAnsiTheme="majorBidi" w:cstheme="majorBidi"/>
          <w:b/>
          <w:bCs/>
          <w:sz w:val="28"/>
          <w:szCs w:val="28"/>
        </w:rPr>
      </w:pPr>
      <w:r>
        <w:rPr>
          <w:rFonts w:asciiTheme="majorBidi" w:hAnsiTheme="majorBidi" w:cstheme="majorBidi"/>
          <w:b/>
          <w:bCs/>
          <w:sz w:val="28"/>
          <w:szCs w:val="28"/>
        </w:rPr>
        <w:lastRenderedPageBreak/>
        <w:t>SOMMAIRE</w:t>
      </w:r>
    </w:p>
    <w:p w:rsidR="00991163" w:rsidRPr="002C138D" w:rsidRDefault="00991163">
      <w:pPr>
        <w:pStyle w:val="TM1"/>
        <w:tabs>
          <w:tab w:val="right" w:leader="dot" w:pos="9062"/>
        </w:tabs>
        <w:rPr>
          <w:rFonts w:asciiTheme="minorHAnsi" w:eastAsiaTheme="minorEastAsia" w:hAnsiTheme="minorHAnsi"/>
          <w:noProof/>
          <w:color w:val="auto"/>
          <w:sz w:val="22"/>
          <w:lang w:eastAsia="fr-FR"/>
        </w:rPr>
      </w:pPr>
      <w:r>
        <w:rPr>
          <w:rFonts w:cstheme="majorBidi"/>
          <w:b/>
          <w:bCs/>
          <w:sz w:val="28"/>
          <w:szCs w:val="28"/>
        </w:rPr>
        <w:fldChar w:fldCharType="begin"/>
      </w:r>
      <w:r>
        <w:rPr>
          <w:rFonts w:cstheme="majorBidi"/>
          <w:b/>
          <w:bCs/>
          <w:sz w:val="28"/>
          <w:szCs w:val="28"/>
        </w:rPr>
        <w:instrText xml:space="preserve"> TOC \o "1-3" \h \z \u </w:instrText>
      </w:r>
      <w:r>
        <w:rPr>
          <w:rFonts w:cstheme="majorBidi"/>
          <w:b/>
          <w:bCs/>
          <w:sz w:val="28"/>
          <w:szCs w:val="28"/>
        </w:rPr>
        <w:fldChar w:fldCharType="separate"/>
      </w:r>
      <w:hyperlink w:anchor="_Toc183858655" w:history="1">
        <w:r w:rsidRPr="002C138D">
          <w:rPr>
            <w:rStyle w:val="Lienhypertexte"/>
            <w:rFonts w:cstheme="majorBidi"/>
            <w:b/>
            <w:bCs/>
            <w:noProof/>
            <w:color w:val="auto"/>
          </w:rPr>
          <w:t>Cigles et abréviations</w:t>
        </w:r>
        <w:r w:rsidRPr="002C138D">
          <w:rPr>
            <w:noProof/>
            <w:webHidden/>
            <w:color w:val="auto"/>
          </w:rPr>
          <w:tab/>
        </w:r>
        <w:r w:rsidRPr="002C138D">
          <w:rPr>
            <w:noProof/>
            <w:webHidden/>
            <w:color w:val="auto"/>
          </w:rPr>
          <w:fldChar w:fldCharType="begin"/>
        </w:r>
        <w:r w:rsidRPr="002C138D">
          <w:rPr>
            <w:noProof/>
            <w:webHidden/>
            <w:color w:val="auto"/>
          </w:rPr>
          <w:instrText xml:space="preserve"> PAGEREF _Toc183858655 \h </w:instrText>
        </w:r>
        <w:r w:rsidRPr="002C138D">
          <w:rPr>
            <w:noProof/>
            <w:webHidden/>
            <w:color w:val="auto"/>
          </w:rPr>
        </w:r>
        <w:r w:rsidRPr="002C138D">
          <w:rPr>
            <w:noProof/>
            <w:webHidden/>
            <w:color w:val="auto"/>
          </w:rPr>
          <w:fldChar w:fldCharType="separate"/>
        </w:r>
        <w:r w:rsidR="005D0AFA">
          <w:rPr>
            <w:noProof/>
            <w:webHidden/>
            <w:color w:val="auto"/>
          </w:rPr>
          <w:t>3</w:t>
        </w:r>
        <w:r w:rsidRPr="002C138D">
          <w:rPr>
            <w:noProof/>
            <w:webHidden/>
            <w:color w:val="auto"/>
          </w:rPr>
          <w:fldChar w:fldCharType="end"/>
        </w:r>
      </w:hyperlink>
    </w:p>
    <w:p w:rsidR="00991163" w:rsidRPr="002C138D" w:rsidRDefault="00D22F7F">
      <w:pPr>
        <w:pStyle w:val="TM1"/>
        <w:tabs>
          <w:tab w:val="right" w:leader="dot" w:pos="9062"/>
        </w:tabs>
        <w:rPr>
          <w:rFonts w:asciiTheme="minorHAnsi" w:eastAsiaTheme="minorEastAsia" w:hAnsiTheme="minorHAnsi"/>
          <w:noProof/>
          <w:color w:val="auto"/>
          <w:sz w:val="22"/>
          <w:lang w:eastAsia="fr-FR"/>
        </w:rPr>
      </w:pPr>
      <w:hyperlink w:anchor="_Toc183858656" w:history="1">
        <w:r w:rsidR="00991163" w:rsidRPr="002C138D">
          <w:rPr>
            <w:rStyle w:val="Lienhypertexte"/>
            <w:rFonts w:cstheme="majorBidi"/>
            <w:b/>
            <w:bCs/>
            <w:noProof/>
            <w:color w:val="auto"/>
          </w:rPr>
          <w:t>Introduction</w:t>
        </w:r>
        <w:r w:rsidR="00991163" w:rsidRPr="002C138D">
          <w:rPr>
            <w:noProof/>
            <w:webHidden/>
            <w:color w:val="auto"/>
          </w:rPr>
          <w:tab/>
        </w:r>
        <w:r w:rsidR="00991163" w:rsidRPr="002C138D">
          <w:rPr>
            <w:noProof/>
            <w:webHidden/>
            <w:color w:val="auto"/>
          </w:rPr>
          <w:fldChar w:fldCharType="begin"/>
        </w:r>
        <w:r w:rsidR="00991163" w:rsidRPr="002C138D">
          <w:rPr>
            <w:noProof/>
            <w:webHidden/>
            <w:color w:val="auto"/>
          </w:rPr>
          <w:instrText xml:space="preserve"> PAGEREF _Toc183858656 \h </w:instrText>
        </w:r>
        <w:r w:rsidR="00991163" w:rsidRPr="002C138D">
          <w:rPr>
            <w:noProof/>
            <w:webHidden/>
            <w:color w:val="auto"/>
          </w:rPr>
        </w:r>
        <w:r w:rsidR="00991163" w:rsidRPr="002C138D">
          <w:rPr>
            <w:noProof/>
            <w:webHidden/>
            <w:color w:val="auto"/>
          </w:rPr>
          <w:fldChar w:fldCharType="separate"/>
        </w:r>
        <w:r w:rsidR="005D0AFA">
          <w:rPr>
            <w:noProof/>
            <w:webHidden/>
            <w:color w:val="auto"/>
          </w:rPr>
          <w:t>4</w:t>
        </w:r>
        <w:r w:rsidR="00991163" w:rsidRPr="002C138D">
          <w:rPr>
            <w:noProof/>
            <w:webHidden/>
            <w:color w:val="auto"/>
          </w:rPr>
          <w:fldChar w:fldCharType="end"/>
        </w:r>
      </w:hyperlink>
    </w:p>
    <w:p w:rsidR="00991163" w:rsidRDefault="00D22F7F">
      <w:pPr>
        <w:pStyle w:val="TM2"/>
        <w:tabs>
          <w:tab w:val="left" w:pos="660"/>
          <w:tab w:val="right" w:leader="dot" w:pos="9062"/>
        </w:tabs>
        <w:rPr>
          <w:noProof/>
        </w:rPr>
      </w:pPr>
      <w:hyperlink w:anchor="_Toc183858657" w:history="1">
        <w:r w:rsidR="00991163" w:rsidRPr="00F14049">
          <w:rPr>
            <w:rStyle w:val="Lienhypertexte"/>
            <w:rFonts w:ascii="Symbol" w:eastAsia="Calibri" w:hAnsi="Symbol" w:cstheme="majorBidi"/>
            <w:bCs/>
            <w:noProof/>
            <w:kern w:val="2"/>
            <w14:ligatures w14:val="standardContextual"/>
          </w:rPr>
          <w:t></w:t>
        </w:r>
        <w:r w:rsidR="00991163">
          <w:rPr>
            <w:noProof/>
          </w:rPr>
          <w:tab/>
        </w:r>
        <w:r w:rsidR="00991163" w:rsidRPr="00F14049">
          <w:rPr>
            <w:rStyle w:val="Lienhypertexte"/>
            <w:rFonts w:asciiTheme="majorBidi" w:eastAsia="Calibri" w:hAnsiTheme="majorBidi" w:cstheme="majorBidi"/>
            <w:b/>
            <w:bCs/>
            <w:noProof/>
            <w:kern w:val="2"/>
            <w14:ligatures w14:val="standardContextual"/>
          </w:rPr>
          <w:t>Composition de l’équipe de la mission</w:t>
        </w:r>
        <w:r w:rsidR="00991163">
          <w:rPr>
            <w:noProof/>
            <w:webHidden/>
          </w:rPr>
          <w:tab/>
        </w:r>
        <w:r w:rsidR="00991163">
          <w:rPr>
            <w:noProof/>
            <w:webHidden/>
          </w:rPr>
          <w:fldChar w:fldCharType="begin"/>
        </w:r>
        <w:r w:rsidR="00991163">
          <w:rPr>
            <w:noProof/>
            <w:webHidden/>
          </w:rPr>
          <w:instrText xml:space="preserve"> PAGEREF _Toc183858657 \h </w:instrText>
        </w:r>
        <w:r w:rsidR="00991163">
          <w:rPr>
            <w:noProof/>
            <w:webHidden/>
          </w:rPr>
        </w:r>
        <w:r w:rsidR="00991163">
          <w:rPr>
            <w:noProof/>
            <w:webHidden/>
          </w:rPr>
          <w:fldChar w:fldCharType="separate"/>
        </w:r>
        <w:r w:rsidR="005D0AFA">
          <w:rPr>
            <w:noProof/>
            <w:webHidden/>
          </w:rPr>
          <w:t>4</w:t>
        </w:r>
        <w:r w:rsidR="00991163">
          <w:rPr>
            <w:noProof/>
            <w:webHidden/>
          </w:rPr>
          <w:fldChar w:fldCharType="end"/>
        </w:r>
      </w:hyperlink>
    </w:p>
    <w:p w:rsidR="00991163" w:rsidRPr="002C138D" w:rsidRDefault="00D22F7F">
      <w:pPr>
        <w:pStyle w:val="TM1"/>
        <w:tabs>
          <w:tab w:val="left" w:pos="440"/>
          <w:tab w:val="right" w:leader="dot" w:pos="9062"/>
        </w:tabs>
        <w:rPr>
          <w:rFonts w:asciiTheme="minorHAnsi" w:eastAsiaTheme="minorEastAsia" w:hAnsiTheme="minorHAnsi"/>
          <w:noProof/>
          <w:color w:val="auto"/>
          <w:sz w:val="22"/>
          <w:lang w:eastAsia="fr-FR"/>
        </w:rPr>
      </w:pPr>
      <w:hyperlink w:anchor="_Toc183858658" w:history="1">
        <w:r w:rsidR="00991163" w:rsidRPr="002C138D">
          <w:rPr>
            <w:rStyle w:val="Lienhypertexte"/>
            <w:rFonts w:cstheme="majorBidi"/>
            <w:b/>
            <w:bCs/>
            <w:noProof/>
            <w:color w:val="auto"/>
          </w:rPr>
          <w:t>I-</w:t>
        </w:r>
        <w:r w:rsidR="00991163" w:rsidRPr="002C138D">
          <w:rPr>
            <w:rFonts w:asciiTheme="minorHAnsi" w:eastAsiaTheme="minorEastAsia" w:hAnsiTheme="minorHAnsi"/>
            <w:noProof/>
            <w:color w:val="auto"/>
            <w:sz w:val="22"/>
            <w:lang w:eastAsia="fr-FR"/>
          </w:rPr>
          <w:tab/>
        </w:r>
        <w:r w:rsidR="00991163" w:rsidRPr="002C138D">
          <w:rPr>
            <w:rStyle w:val="Lienhypertexte"/>
            <w:rFonts w:cstheme="majorBidi"/>
            <w:b/>
            <w:bCs/>
            <w:noProof/>
            <w:color w:val="auto"/>
          </w:rPr>
          <w:t>Contexte</w:t>
        </w:r>
        <w:r w:rsidR="00991163" w:rsidRPr="002C138D">
          <w:rPr>
            <w:noProof/>
            <w:webHidden/>
            <w:color w:val="auto"/>
          </w:rPr>
          <w:tab/>
        </w:r>
        <w:r w:rsidR="00991163" w:rsidRPr="002C138D">
          <w:rPr>
            <w:noProof/>
            <w:webHidden/>
            <w:color w:val="auto"/>
          </w:rPr>
          <w:fldChar w:fldCharType="begin"/>
        </w:r>
        <w:r w:rsidR="00991163" w:rsidRPr="002C138D">
          <w:rPr>
            <w:noProof/>
            <w:webHidden/>
            <w:color w:val="auto"/>
          </w:rPr>
          <w:instrText xml:space="preserve"> PAGEREF _Toc183858658 \h </w:instrText>
        </w:r>
        <w:r w:rsidR="00991163" w:rsidRPr="002C138D">
          <w:rPr>
            <w:noProof/>
            <w:webHidden/>
            <w:color w:val="auto"/>
          </w:rPr>
        </w:r>
        <w:r w:rsidR="00991163" w:rsidRPr="002C138D">
          <w:rPr>
            <w:noProof/>
            <w:webHidden/>
            <w:color w:val="auto"/>
          </w:rPr>
          <w:fldChar w:fldCharType="separate"/>
        </w:r>
        <w:r w:rsidR="005D0AFA">
          <w:rPr>
            <w:noProof/>
            <w:webHidden/>
            <w:color w:val="auto"/>
          </w:rPr>
          <w:t>5</w:t>
        </w:r>
        <w:r w:rsidR="00991163" w:rsidRPr="002C138D">
          <w:rPr>
            <w:noProof/>
            <w:webHidden/>
            <w:color w:val="auto"/>
          </w:rPr>
          <w:fldChar w:fldCharType="end"/>
        </w:r>
      </w:hyperlink>
    </w:p>
    <w:p w:rsidR="00991163" w:rsidRPr="002C138D" w:rsidRDefault="00D22F7F">
      <w:pPr>
        <w:pStyle w:val="TM1"/>
        <w:tabs>
          <w:tab w:val="left" w:pos="660"/>
          <w:tab w:val="right" w:leader="dot" w:pos="9062"/>
        </w:tabs>
        <w:rPr>
          <w:rFonts w:asciiTheme="minorHAnsi" w:eastAsiaTheme="minorEastAsia" w:hAnsiTheme="minorHAnsi"/>
          <w:noProof/>
          <w:color w:val="auto"/>
          <w:sz w:val="22"/>
          <w:lang w:eastAsia="fr-FR"/>
        </w:rPr>
      </w:pPr>
      <w:hyperlink w:anchor="_Toc183858659" w:history="1">
        <w:r w:rsidR="00991163" w:rsidRPr="002C138D">
          <w:rPr>
            <w:rStyle w:val="Lienhypertexte"/>
            <w:rFonts w:cstheme="majorBidi"/>
            <w:b/>
            <w:bCs/>
            <w:noProof/>
            <w:color w:val="auto"/>
          </w:rPr>
          <w:t>II-</w:t>
        </w:r>
        <w:r w:rsidR="00991163" w:rsidRPr="002C138D">
          <w:rPr>
            <w:rFonts w:asciiTheme="minorHAnsi" w:eastAsiaTheme="minorEastAsia" w:hAnsiTheme="minorHAnsi"/>
            <w:noProof/>
            <w:color w:val="auto"/>
            <w:sz w:val="22"/>
            <w:lang w:eastAsia="fr-FR"/>
          </w:rPr>
          <w:tab/>
        </w:r>
        <w:r w:rsidR="00991163" w:rsidRPr="002C138D">
          <w:rPr>
            <w:rStyle w:val="Lienhypertexte"/>
            <w:rFonts w:cstheme="majorBidi"/>
            <w:b/>
            <w:bCs/>
            <w:noProof/>
            <w:color w:val="auto"/>
          </w:rPr>
          <w:t>Objectifs de la mission</w:t>
        </w:r>
        <w:r w:rsidR="00991163" w:rsidRPr="002C138D">
          <w:rPr>
            <w:noProof/>
            <w:webHidden/>
            <w:color w:val="auto"/>
          </w:rPr>
          <w:tab/>
        </w:r>
        <w:r w:rsidR="00991163" w:rsidRPr="002C138D">
          <w:rPr>
            <w:noProof/>
            <w:webHidden/>
            <w:color w:val="auto"/>
          </w:rPr>
          <w:fldChar w:fldCharType="begin"/>
        </w:r>
        <w:r w:rsidR="00991163" w:rsidRPr="002C138D">
          <w:rPr>
            <w:noProof/>
            <w:webHidden/>
            <w:color w:val="auto"/>
          </w:rPr>
          <w:instrText xml:space="preserve"> PAGEREF _Toc183858659 \h </w:instrText>
        </w:r>
        <w:r w:rsidR="00991163" w:rsidRPr="002C138D">
          <w:rPr>
            <w:noProof/>
            <w:webHidden/>
            <w:color w:val="auto"/>
          </w:rPr>
        </w:r>
        <w:r w:rsidR="00991163" w:rsidRPr="002C138D">
          <w:rPr>
            <w:noProof/>
            <w:webHidden/>
            <w:color w:val="auto"/>
          </w:rPr>
          <w:fldChar w:fldCharType="separate"/>
        </w:r>
        <w:r w:rsidR="005D0AFA">
          <w:rPr>
            <w:noProof/>
            <w:webHidden/>
            <w:color w:val="auto"/>
          </w:rPr>
          <w:t>5</w:t>
        </w:r>
        <w:r w:rsidR="00991163" w:rsidRPr="002C138D">
          <w:rPr>
            <w:noProof/>
            <w:webHidden/>
            <w:color w:val="auto"/>
          </w:rPr>
          <w:fldChar w:fldCharType="end"/>
        </w:r>
      </w:hyperlink>
    </w:p>
    <w:p w:rsidR="00991163" w:rsidRPr="002C138D" w:rsidRDefault="00D22F7F">
      <w:pPr>
        <w:pStyle w:val="TM1"/>
        <w:tabs>
          <w:tab w:val="left" w:pos="660"/>
          <w:tab w:val="right" w:leader="dot" w:pos="9062"/>
        </w:tabs>
        <w:rPr>
          <w:rFonts w:asciiTheme="minorHAnsi" w:eastAsiaTheme="minorEastAsia" w:hAnsiTheme="minorHAnsi"/>
          <w:noProof/>
          <w:color w:val="auto"/>
          <w:sz w:val="22"/>
          <w:lang w:eastAsia="fr-FR"/>
        </w:rPr>
      </w:pPr>
      <w:hyperlink w:anchor="_Toc183858660" w:history="1">
        <w:r w:rsidR="00991163" w:rsidRPr="002C138D">
          <w:rPr>
            <w:rStyle w:val="Lienhypertexte"/>
            <w:rFonts w:cstheme="majorBidi"/>
            <w:b/>
            <w:bCs/>
            <w:noProof/>
            <w:color w:val="auto"/>
          </w:rPr>
          <w:t>III-</w:t>
        </w:r>
        <w:r w:rsidR="00991163" w:rsidRPr="002C138D">
          <w:rPr>
            <w:rFonts w:asciiTheme="minorHAnsi" w:eastAsiaTheme="minorEastAsia" w:hAnsiTheme="minorHAnsi"/>
            <w:noProof/>
            <w:color w:val="auto"/>
            <w:sz w:val="22"/>
            <w:lang w:eastAsia="fr-FR"/>
          </w:rPr>
          <w:tab/>
        </w:r>
        <w:r w:rsidR="00991163" w:rsidRPr="002C138D">
          <w:rPr>
            <w:rStyle w:val="Lienhypertexte"/>
            <w:rFonts w:cstheme="majorBidi"/>
            <w:b/>
            <w:bCs/>
            <w:noProof/>
            <w:color w:val="auto"/>
          </w:rPr>
          <w:t>Résultats attendus</w:t>
        </w:r>
        <w:r w:rsidR="00991163" w:rsidRPr="002C138D">
          <w:rPr>
            <w:noProof/>
            <w:webHidden/>
            <w:color w:val="auto"/>
          </w:rPr>
          <w:tab/>
        </w:r>
        <w:r w:rsidR="00991163" w:rsidRPr="002C138D">
          <w:rPr>
            <w:noProof/>
            <w:webHidden/>
            <w:color w:val="auto"/>
          </w:rPr>
          <w:fldChar w:fldCharType="begin"/>
        </w:r>
        <w:r w:rsidR="00991163" w:rsidRPr="002C138D">
          <w:rPr>
            <w:noProof/>
            <w:webHidden/>
            <w:color w:val="auto"/>
          </w:rPr>
          <w:instrText xml:space="preserve"> PAGEREF _Toc183858660 \h </w:instrText>
        </w:r>
        <w:r w:rsidR="00991163" w:rsidRPr="002C138D">
          <w:rPr>
            <w:noProof/>
            <w:webHidden/>
            <w:color w:val="auto"/>
          </w:rPr>
        </w:r>
        <w:r w:rsidR="00991163" w:rsidRPr="002C138D">
          <w:rPr>
            <w:noProof/>
            <w:webHidden/>
            <w:color w:val="auto"/>
          </w:rPr>
          <w:fldChar w:fldCharType="separate"/>
        </w:r>
        <w:r w:rsidR="005D0AFA">
          <w:rPr>
            <w:noProof/>
            <w:webHidden/>
            <w:color w:val="auto"/>
          </w:rPr>
          <w:t>6</w:t>
        </w:r>
        <w:r w:rsidR="00991163" w:rsidRPr="002C138D">
          <w:rPr>
            <w:noProof/>
            <w:webHidden/>
            <w:color w:val="auto"/>
          </w:rPr>
          <w:fldChar w:fldCharType="end"/>
        </w:r>
      </w:hyperlink>
    </w:p>
    <w:p w:rsidR="00991163" w:rsidRPr="002C138D" w:rsidRDefault="00D22F7F">
      <w:pPr>
        <w:pStyle w:val="TM1"/>
        <w:tabs>
          <w:tab w:val="left" w:pos="660"/>
          <w:tab w:val="right" w:leader="dot" w:pos="9062"/>
        </w:tabs>
        <w:rPr>
          <w:rFonts w:asciiTheme="minorHAnsi" w:eastAsiaTheme="minorEastAsia" w:hAnsiTheme="minorHAnsi"/>
          <w:noProof/>
          <w:color w:val="auto"/>
          <w:sz w:val="22"/>
          <w:lang w:eastAsia="fr-FR"/>
        </w:rPr>
      </w:pPr>
      <w:hyperlink w:anchor="_Toc183858661" w:history="1">
        <w:r w:rsidR="00991163" w:rsidRPr="002C138D">
          <w:rPr>
            <w:rStyle w:val="Lienhypertexte"/>
            <w:rFonts w:cstheme="majorBidi"/>
            <w:b/>
            <w:bCs/>
            <w:noProof/>
            <w:color w:val="auto"/>
          </w:rPr>
          <w:t>IV-</w:t>
        </w:r>
        <w:r w:rsidR="00991163" w:rsidRPr="002C138D">
          <w:rPr>
            <w:rFonts w:asciiTheme="minorHAnsi" w:eastAsiaTheme="minorEastAsia" w:hAnsiTheme="minorHAnsi"/>
            <w:noProof/>
            <w:color w:val="auto"/>
            <w:sz w:val="22"/>
            <w:lang w:eastAsia="fr-FR"/>
          </w:rPr>
          <w:tab/>
        </w:r>
        <w:r w:rsidR="00991163" w:rsidRPr="002C138D">
          <w:rPr>
            <w:rStyle w:val="Lienhypertexte"/>
            <w:rFonts w:cstheme="majorBidi"/>
            <w:b/>
            <w:bCs/>
            <w:noProof/>
            <w:color w:val="auto"/>
          </w:rPr>
          <w:t>Durée</w:t>
        </w:r>
        <w:r w:rsidR="00991163" w:rsidRPr="002C138D">
          <w:rPr>
            <w:noProof/>
            <w:webHidden/>
            <w:color w:val="auto"/>
          </w:rPr>
          <w:tab/>
        </w:r>
        <w:r w:rsidR="00991163" w:rsidRPr="002C138D">
          <w:rPr>
            <w:noProof/>
            <w:webHidden/>
            <w:color w:val="auto"/>
          </w:rPr>
          <w:fldChar w:fldCharType="begin"/>
        </w:r>
        <w:r w:rsidR="00991163" w:rsidRPr="002C138D">
          <w:rPr>
            <w:noProof/>
            <w:webHidden/>
            <w:color w:val="auto"/>
          </w:rPr>
          <w:instrText xml:space="preserve"> PAGEREF _Toc183858661 \h </w:instrText>
        </w:r>
        <w:r w:rsidR="00991163" w:rsidRPr="002C138D">
          <w:rPr>
            <w:noProof/>
            <w:webHidden/>
            <w:color w:val="auto"/>
          </w:rPr>
        </w:r>
        <w:r w:rsidR="00991163" w:rsidRPr="002C138D">
          <w:rPr>
            <w:noProof/>
            <w:webHidden/>
            <w:color w:val="auto"/>
          </w:rPr>
          <w:fldChar w:fldCharType="separate"/>
        </w:r>
        <w:r w:rsidR="005D0AFA">
          <w:rPr>
            <w:noProof/>
            <w:webHidden/>
            <w:color w:val="auto"/>
          </w:rPr>
          <w:t>6</w:t>
        </w:r>
        <w:r w:rsidR="00991163" w:rsidRPr="002C138D">
          <w:rPr>
            <w:noProof/>
            <w:webHidden/>
            <w:color w:val="auto"/>
          </w:rPr>
          <w:fldChar w:fldCharType="end"/>
        </w:r>
      </w:hyperlink>
    </w:p>
    <w:p w:rsidR="00991163" w:rsidRPr="002C138D" w:rsidRDefault="00D22F7F">
      <w:pPr>
        <w:pStyle w:val="TM1"/>
        <w:tabs>
          <w:tab w:val="left" w:pos="660"/>
          <w:tab w:val="right" w:leader="dot" w:pos="9062"/>
        </w:tabs>
        <w:rPr>
          <w:rFonts w:asciiTheme="minorHAnsi" w:eastAsiaTheme="minorEastAsia" w:hAnsiTheme="minorHAnsi"/>
          <w:noProof/>
          <w:color w:val="auto"/>
          <w:sz w:val="22"/>
          <w:lang w:eastAsia="fr-FR"/>
        </w:rPr>
      </w:pPr>
      <w:hyperlink w:anchor="_Toc183858662" w:history="1">
        <w:r w:rsidR="00991163" w:rsidRPr="002C138D">
          <w:rPr>
            <w:rStyle w:val="Lienhypertexte"/>
            <w:rFonts w:cstheme="majorBidi"/>
            <w:b/>
            <w:bCs/>
            <w:noProof/>
            <w:color w:val="auto"/>
          </w:rPr>
          <w:t>V-</w:t>
        </w:r>
        <w:r w:rsidR="00991163" w:rsidRPr="002C138D">
          <w:rPr>
            <w:rFonts w:asciiTheme="minorHAnsi" w:eastAsiaTheme="minorEastAsia" w:hAnsiTheme="minorHAnsi"/>
            <w:noProof/>
            <w:color w:val="auto"/>
            <w:sz w:val="22"/>
            <w:lang w:eastAsia="fr-FR"/>
          </w:rPr>
          <w:tab/>
        </w:r>
        <w:r w:rsidR="00991163" w:rsidRPr="002C138D">
          <w:rPr>
            <w:rStyle w:val="Lienhypertexte"/>
            <w:rFonts w:cstheme="majorBidi"/>
            <w:b/>
            <w:bCs/>
            <w:noProof/>
            <w:color w:val="auto"/>
          </w:rPr>
          <w:t>Déroulement  de la mission</w:t>
        </w:r>
        <w:r w:rsidR="00991163" w:rsidRPr="002C138D">
          <w:rPr>
            <w:noProof/>
            <w:webHidden/>
            <w:color w:val="auto"/>
          </w:rPr>
          <w:tab/>
        </w:r>
        <w:r w:rsidR="00991163" w:rsidRPr="002C138D">
          <w:rPr>
            <w:noProof/>
            <w:webHidden/>
            <w:color w:val="auto"/>
          </w:rPr>
          <w:fldChar w:fldCharType="begin"/>
        </w:r>
        <w:r w:rsidR="00991163" w:rsidRPr="002C138D">
          <w:rPr>
            <w:noProof/>
            <w:webHidden/>
            <w:color w:val="auto"/>
          </w:rPr>
          <w:instrText xml:space="preserve"> PAGEREF _Toc183858662 \h </w:instrText>
        </w:r>
        <w:r w:rsidR="00991163" w:rsidRPr="002C138D">
          <w:rPr>
            <w:noProof/>
            <w:webHidden/>
            <w:color w:val="auto"/>
          </w:rPr>
        </w:r>
        <w:r w:rsidR="00991163" w:rsidRPr="002C138D">
          <w:rPr>
            <w:noProof/>
            <w:webHidden/>
            <w:color w:val="auto"/>
          </w:rPr>
          <w:fldChar w:fldCharType="separate"/>
        </w:r>
        <w:r w:rsidR="005D0AFA">
          <w:rPr>
            <w:noProof/>
            <w:webHidden/>
            <w:color w:val="auto"/>
          </w:rPr>
          <w:t>6</w:t>
        </w:r>
        <w:r w:rsidR="00991163" w:rsidRPr="002C138D">
          <w:rPr>
            <w:noProof/>
            <w:webHidden/>
            <w:color w:val="auto"/>
          </w:rPr>
          <w:fldChar w:fldCharType="end"/>
        </w:r>
      </w:hyperlink>
    </w:p>
    <w:p w:rsidR="00991163" w:rsidRDefault="00D22F7F">
      <w:pPr>
        <w:pStyle w:val="TM2"/>
        <w:tabs>
          <w:tab w:val="right" w:leader="dot" w:pos="9062"/>
        </w:tabs>
        <w:rPr>
          <w:noProof/>
        </w:rPr>
      </w:pPr>
      <w:hyperlink w:anchor="_Toc183858663" w:history="1">
        <w:r w:rsidR="00991163" w:rsidRPr="00F14049">
          <w:rPr>
            <w:rStyle w:val="Lienhypertexte"/>
            <w:rFonts w:asciiTheme="majorBidi" w:hAnsiTheme="majorBidi" w:cstheme="majorBidi"/>
            <w:b/>
            <w:bCs/>
            <w:noProof/>
          </w:rPr>
          <w:t>V.1. Présentation des civilités aux autorités locales compétentes</w:t>
        </w:r>
        <w:r w:rsidR="00991163">
          <w:rPr>
            <w:noProof/>
            <w:webHidden/>
          </w:rPr>
          <w:tab/>
        </w:r>
        <w:r w:rsidR="00991163">
          <w:rPr>
            <w:noProof/>
            <w:webHidden/>
          </w:rPr>
          <w:fldChar w:fldCharType="begin"/>
        </w:r>
        <w:r w:rsidR="00991163">
          <w:rPr>
            <w:noProof/>
            <w:webHidden/>
          </w:rPr>
          <w:instrText xml:space="preserve"> PAGEREF _Toc183858663 \h </w:instrText>
        </w:r>
        <w:r w:rsidR="00991163">
          <w:rPr>
            <w:noProof/>
            <w:webHidden/>
          </w:rPr>
        </w:r>
        <w:r w:rsidR="00991163">
          <w:rPr>
            <w:noProof/>
            <w:webHidden/>
          </w:rPr>
          <w:fldChar w:fldCharType="separate"/>
        </w:r>
        <w:r w:rsidR="005D0AFA">
          <w:rPr>
            <w:noProof/>
            <w:webHidden/>
          </w:rPr>
          <w:t>6</w:t>
        </w:r>
        <w:r w:rsidR="00991163">
          <w:rPr>
            <w:noProof/>
            <w:webHidden/>
          </w:rPr>
          <w:fldChar w:fldCharType="end"/>
        </w:r>
      </w:hyperlink>
    </w:p>
    <w:p w:rsidR="00991163" w:rsidRDefault="00D22F7F">
      <w:pPr>
        <w:pStyle w:val="TM2"/>
        <w:tabs>
          <w:tab w:val="right" w:leader="dot" w:pos="9062"/>
        </w:tabs>
        <w:rPr>
          <w:noProof/>
        </w:rPr>
      </w:pPr>
      <w:hyperlink w:anchor="_Toc183858664" w:history="1">
        <w:r w:rsidR="00991163" w:rsidRPr="00F14049">
          <w:rPr>
            <w:rStyle w:val="Lienhypertexte"/>
            <w:rFonts w:asciiTheme="majorBidi" w:hAnsiTheme="majorBidi" w:cstheme="majorBidi"/>
            <w:b/>
            <w:bCs/>
            <w:noProof/>
          </w:rPr>
          <w:t>V.2. Echanges avec les partenaires</w:t>
        </w:r>
        <w:r w:rsidR="00991163">
          <w:rPr>
            <w:noProof/>
            <w:webHidden/>
          </w:rPr>
          <w:tab/>
        </w:r>
        <w:r w:rsidR="00991163">
          <w:rPr>
            <w:noProof/>
            <w:webHidden/>
          </w:rPr>
          <w:fldChar w:fldCharType="begin"/>
        </w:r>
        <w:r w:rsidR="00991163">
          <w:rPr>
            <w:noProof/>
            <w:webHidden/>
          </w:rPr>
          <w:instrText xml:space="preserve"> PAGEREF _Toc183858664 \h </w:instrText>
        </w:r>
        <w:r w:rsidR="00991163">
          <w:rPr>
            <w:noProof/>
            <w:webHidden/>
          </w:rPr>
        </w:r>
        <w:r w:rsidR="00991163">
          <w:rPr>
            <w:noProof/>
            <w:webHidden/>
          </w:rPr>
          <w:fldChar w:fldCharType="separate"/>
        </w:r>
        <w:r w:rsidR="005D0AFA">
          <w:rPr>
            <w:noProof/>
            <w:webHidden/>
          </w:rPr>
          <w:t>7</w:t>
        </w:r>
        <w:r w:rsidR="00991163">
          <w:rPr>
            <w:noProof/>
            <w:webHidden/>
          </w:rPr>
          <w:fldChar w:fldCharType="end"/>
        </w:r>
      </w:hyperlink>
    </w:p>
    <w:p w:rsidR="00991163" w:rsidRDefault="00D22F7F">
      <w:pPr>
        <w:pStyle w:val="TM2"/>
        <w:tabs>
          <w:tab w:val="right" w:leader="dot" w:pos="9062"/>
        </w:tabs>
        <w:rPr>
          <w:noProof/>
        </w:rPr>
      </w:pPr>
      <w:hyperlink w:anchor="_Toc183858665" w:history="1">
        <w:r w:rsidR="00991163" w:rsidRPr="00F14049">
          <w:rPr>
            <w:rStyle w:val="Lienhypertexte"/>
            <w:rFonts w:asciiTheme="majorBidi" w:hAnsiTheme="majorBidi" w:cstheme="majorBidi"/>
            <w:b/>
            <w:bCs/>
            <w:noProof/>
          </w:rPr>
          <w:t>V.3. Echanges sur les sites des réfugiés</w:t>
        </w:r>
        <w:r w:rsidR="00991163">
          <w:rPr>
            <w:noProof/>
            <w:webHidden/>
          </w:rPr>
          <w:tab/>
        </w:r>
        <w:r w:rsidR="00991163">
          <w:rPr>
            <w:noProof/>
            <w:webHidden/>
          </w:rPr>
          <w:fldChar w:fldCharType="begin"/>
        </w:r>
        <w:r w:rsidR="00991163">
          <w:rPr>
            <w:noProof/>
            <w:webHidden/>
          </w:rPr>
          <w:instrText xml:space="preserve"> PAGEREF _Toc183858665 \h </w:instrText>
        </w:r>
        <w:r w:rsidR="00991163">
          <w:rPr>
            <w:noProof/>
            <w:webHidden/>
          </w:rPr>
        </w:r>
        <w:r w:rsidR="00991163">
          <w:rPr>
            <w:noProof/>
            <w:webHidden/>
          </w:rPr>
          <w:fldChar w:fldCharType="separate"/>
        </w:r>
        <w:r w:rsidR="005D0AFA">
          <w:rPr>
            <w:noProof/>
            <w:webHidden/>
          </w:rPr>
          <w:t>9</w:t>
        </w:r>
        <w:r w:rsidR="00991163">
          <w:rPr>
            <w:noProof/>
            <w:webHidden/>
          </w:rPr>
          <w:fldChar w:fldCharType="end"/>
        </w:r>
      </w:hyperlink>
    </w:p>
    <w:p w:rsidR="00991163" w:rsidRDefault="00D22F7F">
      <w:pPr>
        <w:pStyle w:val="TM3"/>
        <w:tabs>
          <w:tab w:val="left" w:pos="880"/>
          <w:tab w:val="right" w:leader="dot" w:pos="9062"/>
        </w:tabs>
        <w:rPr>
          <w:noProof/>
        </w:rPr>
      </w:pPr>
      <w:hyperlink w:anchor="_Toc183858666" w:history="1">
        <w:r w:rsidR="00991163" w:rsidRPr="00F14049">
          <w:rPr>
            <w:rStyle w:val="Lienhypertexte"/>
            <w:rFonts w:asciiTheme="majorBidi" w:hAnsiTheme="majorBidi" w:cstheme="majorBidi"/>
            <w:b/>
            <w:bCs/>
            <w:noProof/>
          </w:rPr>
          <w:t>a)</w:t>
        </w:r>
        <w:r w:rsidR="00991163">
          <w:rPr>
            <w:noProof/>
          </w:rPr>
          <w:tab/>
        </w:r>
        <w:r w:rsidR="00991163" w:rsidRPr="00F14049">
          <w:rPr>
            <w:rStyle w:val="Lienhypertexte"/>
            <w:rFonts w:asciiTheme="majorBidi" w:hAnsiTheme="majorBidi" w:cstheme="majorBidi"/>
            <w:b/>
            <w:bCs/>
            <w:noProof/>
          </w:rPr>
          <w:t>Site temporaire d’Adré</w:t>
        </w:r>
        <w:r w:rsidR="00991163">
          <w:rPr>
            <w:noProof/>
            <w:webHidden/>
          </w:rPr>
          <w:tab/>
        </w:r>
        <w:r w:rsidR="00991163">
          <w:rPr>
            <w:noProof/>
            <w:webHidden/>
          </w:rPr>
          <w:fldChar w:fldCharType="begin"/>
        </w:r>
        <w:r w:rsidR="00991163">
          <w:rPr>
            <w:noProof/>
            <w:webHidden/>
          </w:rPr>
          <w:instrText xml:space="preserve"> PAGEREF _Toc183858666 \h </w:instrText>
        </w:r>
        <w:r w:rsidR="00991163">
          <w:rPr>
            <w:noProof/>
            <w:webHidden/>
          </w:rPr>
        </w:r>
        <w:r w:rsidR="00991163">
          <w:rPr>
            <w:noProof/>
            <w:webHidden/>
          </w:rPr>
          <w:fldChar w:fldCharType="separate"/>
        </w:r>
        <w:r w:rsidR="005D0AFA">
          <w:rPr>
            <w:noProof/>
            <w:webHidden/>
          </w:rPr>
          <w:t>9</w:t>
        </w:r>
        <w:r w:rsidR="00991163">
          <w:rPr>
            <w:noProof/>
            <w:webHidden/>
          </w:rPr>
          <w:fldChar w:fldCharType="end"/>
        </w:r>
      </w:hyperlink>
    </w:p>
    <w:p w:rsidR="00991163" w:rsidRDefault="00D22F7F">
      <w:pPr>
        <w:pStyle w:val="TM3"/>
        <w:tabs>
          <w:tab w:val="left" w:pos="880"/>
          <w:tab w:val="right" w:leader="dot" w:pos="9062"/>
        </w:tabs>
        <w:rPr>
          <w:noProof/>
        </w:rPr>
      </w:pPr>
      <w:hyperlink w:anchor="_Toc183858667" w:history="1">
        <w:r w:rsidR="00991163" w:rsidRPr="00F14049">
          <w:rPr>
            <w:rStyle w:val="Lienhypertexte"/>
            <w:rFonts w:asciiTheme="majorBidi" w:hAnsiTheme="majorBidi" w:cstheme="majorBidi"/>
            <w:b/>
            <w:bCs/>
            <w:noProof/>
          </w:rPr>
          <w:t>b)</w:t>
        </w:r>
        <w:r w:rsidR="00991163">
          <w:rPr>
            <w:noProof/>
          </w:rPr>
          <w:tab/>
        </w:r>
        <w:r w:rsidR="00991163" w:rsidRPr="00F14049">
          <w:rPr>
            <w:rStyle w:val="Lienhypertexte"/>
            <w:rFonts w:asciiTheme="majorBidi" w:hAnsiTheme="majorBidi" w:cstheme="majorBidi"/>
            <w:b/>
            <w:bCs/>
            <w:noProof/>
          </w:rPr>
          <w:t>Site d’Abouteingué</w:t>
        </w:r>
        <w:r w:rsidR="00991163">
          <w:rPr>
            <w:noProof/>
            <w:webHidden/>
          </w:rPr>
          <w:tab/>
        </w:r>
        <w:r w:rsidR="00991163">
          <w:rPr>
            <w:noProof/>
            <w:webHidden/>
          </w:rPr>
          <w:fldChar w:fldCharType="begin"/>
        </w:r>
        <w:r w:rsidR="00991163">
          <w:rPr>
            <w:noProof/>
            <w:webHidden/>
          </w:rPr>
          <w:instrText xml:space="preserve"> PAGEREF _Toc183858667 \h </w:instrText>
        </w:r>
        <w:r w:rsidR="00991163">
          <w:rPr>
            <w:noProof/>
            <w:webHidden/>
          </w:rPr>
        </w:r>
        <w:r w:rsidR="00991163">
          <w:rPr>
            <w:noProof/>
            <w:webHidden/>
          </w:rPr>
          <w:fldChar w:fldCharType="separate"/>
        </w:r>
        <w:r w:rsidR="005D0AFA">
          <w:rPr>
            <w:noProof/>
            <w:webHidden/>
          </w:rPr>
          <w:t>11</w:t>
        </w:r>
        <w:r w:rsidR="00991163">
          <w:rPr>
            <w:noProof/>
            <w:webHidden/>
          </w:rPr>
          <w:fldChar w:fldCharType="end"/>
        </w:r>
      </w:hyperlink>
    </w:p>
    <w:p w:rsidR="00991163" w:rsidRDefault="00D22F7F">
      <w:pPr>
        <w:pStyle w:val="TM3"/>
        <w:tabs>
          <w:tab w:val="left" w:pos="880"/>
          <w:tab w:val="right" w:leader="dot" w:pos="9062"/>
        </w:tabs>
        <w:rPr>
          <w:noProof/>
        </w:rPr>
      </w:pPr>
      <w:hyperlink w:anchor="_Toc183858668" w:history="1">
        <w:r w:rsidR="00991163" w:rsidRPr="00F14049">
          <w:rPr>
            <w:rStyle w:val="Lienhypertexte"/>
            <w:rFonts w:asciiTheme="majorBidi" w:hAnsiTheme="majorBidi" w:cstheme="majorBidi"/>
            <w:b/>
            <w:bCs/>
            <w:noProof/>
          </w:rPr>
          <w:t>c)</w:t>
        </w:r>
        <w:r w:rsidR="00991163">
          <w:rPr>
            <w:noProof/>
          </w:rPr>
          <w:tab/>
        </w:r>
        <w:r w:rsidR="00991163" w:rsidRPr="00F14049">
          <w:rPr>
            <w:rStyle w:val="Lienhypertexte"/>
            <w:rFonts w:asciiTheme="majorBidi" w:hAnsiTheme="majorBidi" w:cstheme="majorBidi"/>
            <w:b/>
            <w:bCs/>
            <w:noProof/>
          </w:rPr>
          <w:t>Site de Metché</w:t>
        </w:r>
        <w:r w:rsidR="00991163">
          <w:rPr>
            <w:noProof/>
            <w:webHidden/>
          </w:rPr>
          <w:tab/>
        </w:r>
        <w:r w:rsidR="00991163">
          <w:rPr>
            <w:noProof/>
            <w:webHidden/>
          </w:rPr>
          <w:fldChar w:fldCharType="begin"/>
        </w:r>
        <w:r w:rsidR="00991163">
          <w:rPr>
            <w:noProof/>
            <w:webHidden/>
          </w:rPr>
          <w:instrText xml:space="preserve"> PAGEREF _Toc183858668 \h </w:instrText>
        </w:r>
        <w:r w:rsidR="00991163">
          <w:rPr>
            <w:noProof/>
            <w:webHidden/>
          </w:rPr>
        </w:r>
        <w:r w:rsidR="00991163">
          <w:rPr>
            <w:noProof/>
            <w:webHidden/>
          </w:rPr>
          <w:fldChar w:fldCharType="separate"/>
        </w:r>
        <w:r w:rsidR="005D0AFA">
          <w:rPr>
            <w:noProof/>
            <w:webHidden/>
          </w:rPr>
          <w:t>12</w:t>
        </w:r>
        <w:r w:rsidR="00991163">
          <w:rPr>
            <w:noProof/>
            <w:webHidden/>
          </w:rPr>
          <w:fldChar w:fldCharType="end"/>
        </w:r>
      </w:hyperlink>
    </w:p>
    <w:p w:rsidR="00991163" w:rsidRPr="002C138D" w:rsidRDefault="00D22F7F">
      <w:pPr>
        <w:pStyle w:val="TM1"/>
        <w:tabs>
          <w:tab w:val="left" w:pos="660"/>
          <w:tab w:val="right" w:leader="dot" w:pos="9062"/>
        </w:tabs>
        <w:rPr>
          <w:rFonts w:asciiTheme="minorHAnsi" w:eastAsiaTheme="minorEastAsia" w:hAnsiTheme="minorHAnsi"/>
          <w:noProof/>
          <w:color w:val="auto"/>
          <w:sz w:val="22"/>
          <w:lang w:eastAsia="fr-FR"/>
        </w:rPr>
      </w:pPr>
      <w:hyperlink w:anchor="_Toc183858669" w:history="1">
        <w:r w:rsidR="00991163" w:rsidRPr="002C138D">
          <w:rPr>
            <w:rStyle w:val="Lienhypertexte"/>
            <w:rFonts w:cstheme="majorBidi"/>
            <w:b/>
            <w:bCs/>
            <w:noProof/>
            <w:color w:val="auto"/>
          </w:rPr>
          <w:t>VI-</w:t>
        </w:r>
        <w:r w:rsidR="00991163" w:rsidRPr="002C138D">
          <w:rPr>
            <w:rFonts w:asciiTheme="minorHAnsi" w:eastAsiaTheme="minorEastAsia" w:hAnsiTheme="minorHAnsi"/>
            <w:noProof/>
            <w:color w:val="auto"/>
            <w:sz w:val="22"/>
            <w:lang w:eastAsia="fr-FR"/>
          </w:rPr>
          <w:tab/>
        </w:r>
        <w:r w:rsidR="00991163" w:rsidRPr="002C138D">
          <w:rPr>
            <w:rStyle w:val="Lienhypertexte"/>
            <w:rFonts w:cstheme="majorBidi"/>
            <w:b/>
            <w:bCs/>
            <w:noProof/>
            <w:color w:val="auto"/>
          </w:rPr>
          <w:t>Conclusions de l’équipe de mission</w:t>
        </w:r>
        <w:r w:rsidR="00991163" w:rsidRPr="002C138D">
          <w:rPr>
            <w:noProof/>
            <w:webHidden/>
            <w:color w:val="auto"/>
          </w:rPr>
          <w:tab/>
        </w:r>
        <w:r w:rsidR="00991163" w:rsidRPr="002C138D">
          <w:rPr>
            <w:noProof/>
            <w:webHidden/>
            <w:color w:val="auto"/>
          </w:rPr>
          <w:fldChar w:fldCharType="begin"/>
        </w:r>
        <w:r w:rsidR="00991163" w:rsidRPr="002C138D">
          <w:rPr>
            <w:noProof/>
            <w:webHidden/>
            <w:color w:val="auto"/>
          </w:rPr>
          <w:instrText xml:space="preserve"> PAGEREF _Toc183858669 \h </w:instrText>
        </w:r>
        <w:r w:rsidR="00991163" w:rsidRPr="002C138D">
          <w:rPr>
            <w:noProof/>
            <w:webHidden/>
            <w:color w:val="auto"/>
          </w:rPr>
        </w:r>
        <w:r w:rsidR="00991163" w:rsidRPr="002C138D">
          <w:rPr>
            <w:noProof/>
            <w:webHidden/>
            <w:color w:val="auto"/>
          </w:rPr>
          <w:fldChar w:fldCharType="separate"/>
        </w:r>
        <w:r w:rsidR="005D0AFA">
          <w:rPr>
            <w:noProof/>
            <w:webHidden/>
            <w:color w:val="auto"/>
          </w:rPr>
          <w:t>13</w:t>
        </w:r>
        <w:r w:rsidR="00991163" w:rsidRPr="002C138D">
          <w:rPr>
            <w:noProof/>
            <w:webHidden/>
            <w:color w:val="auto"/>
          </w:rPr>
          <w:fldChar w:fldCharType="end"/>
        </w:r>
      </w:hyperlink>
    </w:p>
    <w:p w:rsidR="00991163" w:rsidRPr="002C138D" w:rsidRDefault="00D22F7F">
      <w:pPr>
        <w:pStyle w:val="TM1"/>
        <w:tabs>
          <w:tab w:val="left" w:pos="880"/>
          <w:tab w:val="right" w:leader="dot" w:pos="9062"/>
        </w:tabs>
        <w:rPr>
          <w:rFonts w:asciiTheme="minorHAnsi" w:eastAsiaTheme="minorEastAsia" w:hAnsiTheme="minorHAnsi"/>
          <w:noProof/>
          <w:color w:val="auto"/>
          <w:sz w:val="22"/>
          <w:lang w:eastAsia="fr-FR"/>
        </w:rPr>
      </w:pPr>
      <w:hyperlink w:anchor="_Toc183858670" w:history="1">
        <w:r w:rsidR="00991163" w:rsidRPr="002C138D">
          <w:rPr>
            <w:rStyle w:val="Lienhypertexte"/>
            <w:rFonts w:cstheme="majorBidi"/>
            <w:b/>
            <w:bCs/>
            <w:noProof/>
            <w:color w:val="auto"/>
          </w:rPr>
          <w:t>VII-</w:t>
        </w:r>
        <w:r w:rsidR="00991163" w:rsidRPr="002C138D">
          <w:rPr>
            <w:rFonts w:asciiTheme="minorHAnsi" w:eastAsiaTheme="minorEastAsia" w:hAnsiTheme="minorHAnsi"/>
            <w:noProof/>
            <w:color w:val="auto"/>
            <w:sz w:val="22"/>
            <w:lang w:eastAsia="fr-FR"/>
          </w:rPr>
          <w:tab/>
        </w:r>
        <w:r w:rsidR="00991163" w:rsidRPr="002C138D">
          <w:rPr>
            <w:rStyle w:val="Lienhypertexte"/>
            <w:rFonts w:cstheme="majorBidi"/>
            <w:b/>
            <w:bCs/>
            <w:noProof/>
            <w:color w:val="auto"/>
          </w:rPr>
          <w:t>Suggestions et perspectives</w:t>
        </w:r>
        <w:r w:rsidR="00991163" w:rsidRPr="002C138D">
          <w:rPr>
            <w:noProof/>
            <w:webHidden/>
            <w:color w:val="auto"/>
          </w:rPr>
          <w:tab/>
        </w:r>
        <w:r w:rsidR="00991163" w:rsidRPr="002C138D">
          <w:rPr>
            <w:noProof/>
            <w:webHidden/>
            <w:color w:val="auto"/>
          </w:rPr>
          <w:fldChar w:fldCharType="begin"/>
        </w:r>
        <w:r w:rsidR="00991163" w:rsidRPr="002C138D">
          <w:rPr>
            <w:noProof/>
            <w:webHidden/>
            <w:color w:val="auto"/>
          </w:rPr>
          <w:instrText xml:space="preserve"> PAGEREF _Toc183858670 \h </w:instrText>
        </w:r>
        <w:r w:rsidR="00991163" w:rsidRPr="002C138D">
          <w:rPr>
            <w:noProof/>
            <w:webHidden/>
            <w:color w:val="auto"/>
          </w:rPr>
        </w:r>
        <w:r w:rsidR="00991163" w:rsidRPr="002C138D">
          <w:rPr>
            <w:noProof/>
            <w:webHidden/>
            <w:color w:val="auto"/>
          </w:rPr>
          <w:fldChar w:fldCharType="separate"/>
        </w:r>
        <w:r w:rsidR="005D0AFA">
          <w:rPr>
            <w:noProof/>
            <w:webHidden/>
            <w:color w:val="auto"/>
          </w:rPr>
          <w:t>14</w:t>
        </w:r>
        <w:r w:rsidR="00991163" w:rsidRPr="002C138D">
          <w:rPr>
            <w:noProof/>
            <w:webHidden/>
            <w:color w:val="auto"/>
          </w:rPr>
          <w:fldChar w:fldCharType="end"/>
        </w:r>
      </w:hyperlink>
    </w:p>
    <w:p w:rsidR="00991163" w:rsidRPr="002C138D" w:rsidRDefault="00D22F7F">
      <w:pPr>
        <w:pStyle w:val="TM1"/>
        <w:tabs>
          <w:tab w:val="left" w:pos="880"/>
          <w:tab w:val="right" w:leader="dot" w:pos="9062"/>
        </w:tabs>
        <w:rPr>
          <w:rFonts w:asciiTheme="minorHAnsi" w:eastAsiaTheme="minorEastAsia" w:hAnsiTheme="minorHAnsi"/>
          <w:noProof/>
          <w:color w:val="auto"/>
          <w:sz w:val="22"/>
          <w:lang w:eastAsia="fr-FR"/>
        </w:rPr>
      </w:pPr>
      <w:hyperlink w:anchor="_Toc183858671" w:history="1">
        <w:r w:rsidR="00991163" w:rsidRPr="002C138D">
          <w:rPr>
            <w:rStyle w:val="Lienhypertexte"/>
            <w:rFonts w:cstheme="majorBidi"/>
            <w:b/>
            <w:bCs/>
            <w:noProof/>
            <w:color w:val="auto"/>
          </w:rPr>
          <w:t>VIII-</w:t>
        </w:r>
        <w:r w:rsidR="00991163" w:rsidRPr="002C138D">
          <w:rPr>
            <w:rFonts w:asciiTheme="minorHAnsi" w:eastAsiaTheme="minorEastAsia" w:hAnsiTheme="minorHAnsi"/>
            <w:noProof/>
            <w:color w:val="auto"/>
            <w:sz w:val="22"/>
            <w:lang w:eastAsia="fr-FR"/>
          </w:rPr>
          <w:tab/>
        </w:r>
        <w:r w:rsidR="00991163" w:rsidRPr="002C138D">
          <w:rPr>
            <w:rStyle w:val="Lienhypertexte"/>
            <w:rFonts w:cstheme="majorBidi"/>
            <w:b/>
            <w:bCs/>
            <w:noProof/>
            <w:color w:val="auto"/>
          </w:rPr>
          <w:t>Recommandations</w:t>
        </w:r>
        <w:r w:rsidR="00991163" w:rsidRPr="002C138D">
          <w:rPr>
            <w:noProof/>
            <w:webHidden/>
            <w:color w:val="auto"/>
          </w:rPr>
          <w:tab/>
        </w:r>
        <w:r w:rsidR="00991163" w:rsidRPr="002C138D">
          <w:rPr>
            <w:noProof/>
            <w:webHidden/>
            <w:color w:val="auto"/>
          </w:rPr>
          <w:fldChar w:fldCharType="begin"/>
        </w:r>
        <w:r w:rsidR="00991163" w:rsidRPr="002C138D">
          <w:rPr>
            <w:noProof/>
            <w:webHidden/>
            <w:color w:val="auto"/>
          </w:rPr>
          <w:instrText xml:space="preserve"> PAGEREF _Toc183858671 \h </w:instrText>
        </w:r>
        <w:r w:rsidR="00991163" w:rsidRPr="002C138D">
          <w:rPr>
            <w:noProof/>
            <w:webHidden/>
            <w:color w:val="auto"/>
          </w:rPr>
        </w:r>
        <w:r w:rsidR="00991163" w:rsidRPr="002C138D">
          <w:rPr>
            <w:noProof/>
            <w:webHidden/>
            <w:color w:val="auto"/>
          </w:rPr>
          <w:fldChar w:fldCharType="separate"/>
        </w:r>
        <w:r w:rsidR="005D0AFA">
          <w:rPr>
            <w:noProof/>
            <w:webHidden/>
            <w:color w:val="auto"/>
          </w:rPr>
          <w:t>14</w:t>
        </w:r>
        <w:r w:rsidR="00991163" w:rsidRPr="002C138D">
          <w:rPr>
            <w:noProof/>
            <w:webHidden/>
            <w:color w:val="auto"/>
          </w:rPr>
          <w:fldChar w:fldCharType="end"/>
        </w:r>
      </w:hyperlink>
    </w:p>
    <w:p w:rsidR="00991163" w:rsidRPr="002C138D" w:rsidRDefault="00D22F7F">
      <w:pPr>
        <w:pStyle w:val="TM1"/>
        <w:tabs>
          <w:tab w:val="right" w:leader="dot" w:pos="9062"/>
        </w:tabs>
        <w:rPr>
          <w:rFonts w:asciiTheme="minorHAnsi" w:eastAsiaTheme="minorEastAsia" w:hAnsiTheme="minorHAnsi"/>
          <w:noProof/>
          <w:color w:val="auto"/>
          <w:sz w:val="22"/>
          <w:lang w:eastAsia="fr-FR"/>
        </w:rPr>
      </w:pPr>
      <w:hyperlink w:anchor="_Toc183858672" w:history="1">
        <w:r w:rsidR="00991163" w:rsidRPr="002C138D">
          <w:rPr>
            <w:rStyle w:val="Lienhypertexte"/>
            <w:rFonts w:cstheme="majorBidi"/>
            <w:b/>
            <w:bCs/>
            <w:noProof/>
            <w:color w:val="auto"/>
          </w:rPr>
          <w:t>Conclusion</w:t>
        </w:r>
        <w:r w:rsidR="00991163" w:rsidRPr="002C138D">
          <w:rPr>
            <w:noProof/>
            <w:webHidden/>
            <w:color w:val="auto"/>
          </w:rPr>
          <w:tab/>
        </w:r>
        <w:r w:rsidR="00991163" w:rsidRPr="002C138D">
          <w:rPr>
            <w:noProof/>
            <w:webHidden/>
            <w:color w:val="auto"/>
          </w:rPr>
          <w:fldChar w:fldCharType="begin"/>
        </w:r>
        <w:r w:rsidR="00991163" w:rsidRPr="002C138D">
          <w:rPr>
            <w:noProof/>
            <w:webHidden/>
            <w:color w:val="auto"/>
          </w:rPr>
          <w:instrText xml:space="preserve"> PAGEREF _Toc183858672 \h </w:instrText>
        </w:r>
        <w:r w:rsidR="00991163" w:rsidRPr="002C138D">
          <w:rPr>
            <w:noProof/>
            <w:webHidden/>
            <w:color w:val="auto"/>
          </w:rPr>
        </w:r>
        <w:r w:rsidR="00991163" w:rsidRPr="002C138D">
          <w:rPr>
            <w:noProof/>
            <w:webHidden/>
            <w:color w:val="auto"/>
          </w:rPr>
          <w:fldChar w:fldCharType="separate"/>
        </w:r>
        <w:r w:rsidR="005D0AFA">
          <w:rPr>
            <w:noProof/>
            <w:webHidden/>
            <w:color w:val="auto"/>
          </w:rPr>
          <w:t>15</w:t>
        </w:r>
        <w:r w:rsidR="00991163" w:rsidRPr="002C138D">
          <w:rPr>
            <w:noProof/>
            <w:webHidden/>
            <w:color w:val="auto"/>
          </w:rPr>
          <w:fldChar w:fldCharType="end"/>
        </w:r>
      </w:hyperlink>
    </w:p>
    <w:p w:rsidR="000A7F75" w:rsidRDefault="00991163" w:rsidP="000A7F75">
      <w:pPr>
        <w:rPr>
          <w:rFonts w:asciiTheme="majorBidi" w:hAnsiTheme="majorBidi" w:cstheme="majorBidi"/>
          <w:b/>
          <w:bCs/>
          <w:sz w:val="28"/>
          <w:szCs w:val="28"/>
        </w:rPr>
      </w:pPr>
      <w:r>
        <w:rPr>
          <w:rFonts w:asciiTheme="majorBidi" w:hAnsiTheme="majorBidi" w:cstheme="majorBidi"/>
          <w:b/>
          <w:bCs/>
          <w:sz w:val="28"/>
          <w:szCs w:val="28"/>
        </w:rPr>
        <w:fldChar w:fldCharType="end"/>
      </w:r>
    </w:p>
    <w:p w:rsidR="008605C0" w:rsidRDefault="008605C0" w:rsidP="00DA2584">
      <w:pPr>
        <w:jc w:val="center"/>
        <w:rPr>
          <w:rFonts w:asciiTheme="majorBidi" w:hAnsiTheme="majorBidi" w:cstheme="majorBidi"/>
          <w:b/>
          <w:bCs/>
          <w:sz w:val="28"/>
          <w:szCs w:val="28"/>
        </w:rPr>
      </w:pPr>
    </w:p>
    <w:p w:rsidR="008605C0" w:rsidRDefault="008605C0" w:rsidP="00DA2584">
      <w:pPr>
        <w:jc w:val="center"/>
        <w:rPr>
          <w:rFonts w:asciiTheme="majorBidi" w:hAnsiTheme="majorBidi" w:cstheme="majorBidi"/>
          <w:b/>
          <w:bCs/>
          <w:sz w:val="28"/>
          <w:szCs w:val="28"/>
        </w:rPr>
      </w:pPr>
    </w:p>
    <w:p w:rsidR="008605C0" w:rsidRDefault="008605C0" w:rsidP="00DA2584">
      <w:pPr>
        <w:jc w:val="center"/>
        <w:rPr>
          <w:rFonts w:asciiTheme="majorBidi" w:hAnsiTheme="majorBidi" w:cstheme="majorBidi"/>
          <w:b/>
          <w:bCs/>
          <w:sz w:val="28"/>
          <w:szCs w:val="28"/>
        </w:rPr>
      </w:pPr>
    </w:p>
    <w:p w:rsidR="008605C0" w:rsidRDefault="008605C0" w:rsidP="00DA2584">
      <w:pPr>
        <w:jc w:val="center"/>
        <w:rPr>
          <w:rFonts w:asciiTheme="majorBidi" w:hAnsiTheme="majorBidi" w:cstheme="majorBidi"/>
          <w:b/>
          <w:bCs/>
          <w:sz w:val="28"/>
          <w:szCs w:val="28"/>
        </w:rPr>
      </w:pPr>
    </w:p>
    <w:p w:rsidR="008605C0" w:rsidRDefault="008605C0" w:rsidP="00DA2584">
      <w:pPr>
        <w:jc w:val="center"/>
        <w:rPr>
          <w:rFonts w:asciiTheme="majorBidi" w:hAnsiTheme="majorBidi" w:cstheme="majorBidi"/>
          <w:b/>
          <w:bCs/>
          <w:sz w:val="28"/>
          <w:szCs w:val="28"/>
        </w:rPr>
      </w:pPr>
    </w:p>
    <w:p w:rsidR="008605C0" w:rsidRDefault="008605C0" w:rsidP="00DA2584">
      <w:pPr>
        <w:jc w:val="center"/>
        <w:rPr>
          <w:rFonts w:asciiTheme="majorBidi" w:hAnsiTheme="majorBidi" w:cstheme="majorBidi"/>
          <w:b/>
          <w:bCs/>
          <w:sz w:val="28"/>
          <w:szCs w:val="28"/>
        </w:rPr>
      </w:pPr>
    </w:p>
    <w:p w:rsidR="008605C0" w:rsidRDefault="008605C0" w:rsidP="00DA2584">
      <w:pPr>
        <w:jc w:val="center"/>
        <w:rPr>
          <w:rFonts w:asciiTheme="majorBidi" w:hAnsiTheme="majorBidi" w:cstheme="majorBidi"/>
          <w:b/>
          <w:bCs/>
          <w:sz w:val="28"/>
          <w:szCs w:val="28"/>
        </w:rPr>
      </w:pPr>
    </w:p>
    <w:p w:rsidR="008605C0" w:rsidRDefault="008605C0" w:rsidP="00DA2584">
      <w:pPr>
        <w:jc w:val="center"/>
        <w:rPr>
          <w:rFonts w:asciiTheme="majorBidi" w:hAnsiTheme="majorBidi" w:cstheme="majorBidi"/>
          <w:b/>
          <w:bCs/>
          <w:sz w:val="28"/>
          <w:szCs w:val="28"/>
        </w:rPr>
      </w:pPr>
    </w:p>
    <w:p w:rsidR="008605C0" w:rsidRDefault="008605C0" w:rsidP="0004043A">
      <w:pPr>
        <w:rPr>
          <w:rFonts w:asciiTheme="majorBidi" w:hAnsiTheme="majorBidi" w:cstheme="majorBidi"/>
          <w:b/>
          <w:bCs/>
          <w:sz w:val="28"/>
          <w:szCs w:val="28"/>
        </w:rPr>
      </w:pPr>
    </w:p>
    <w:p w:rsidR="00A810BE" w:rsidRDefault="00A810BE" w:rsidP="00BD6DC6">
      <w:pPr>
        <w:outlineLvl w:val="0"/>
        <w:rPr>
          <w:rFonts w:asciiTheme="majorBidi" w:hAnsiTheme="majorBidi" w:cstheme="majorBidi"/>
          <w:b/>
          <w:bCs/>
          <w:sz w:val="28"/>
          <w:szCs w:val="28"/>
        </w:rPr>
      </w:pPr>
      <w:bookmarkStart w:id="0" w:name="_Toc183858655"/>
      <w:r>
        <w:rPr>
          <w:rFonts w:asciiTheme="majorBidi" w:hAnsiTheme="majorBidi" w:cstheme="majorBidi"/>
          <w:b/>
          <w:bCs/>
          <w:sz w:val="28"/>
          <w:szCs w:val="28"/>
        </w:rPr>
        <w:lastRenderedPageBreak/>
        <w:t>Cigles et abréviations</w:t>
      </w:r>
      <w:bookmarkEnd w:id="0"/>
    </w:p>
    <w:p w:rsidR="00A810BE" w:rsidRPr="00CD5F9C" w:rsidRDefault="00A810BE" w:rsidP="00CD5F9C">
      <w:pPr>
        <w:jc w:val="both"/>
        <w:rPr>
          <w:rFonts w:asciiTheme="majorBidi" w:hAnsiTheme="majorBidi" w:cstheme="majorBidi"/>
          <w:sz w:val="24"/>
          <w:szCs w:val="24"/>
        </w:rPr>
      </w:pPr>
      <w:r w:rsidRPr="00CD5F9C">
        <w:rPr>
          <w:rFonts w:asciiTheme="majorBidi" w:hAnsiTheme="majorBidi" w:cstheme="majorBidi"/>
          <w:sz w:val="24"/>
          <w:szCs w:val="24"/>
        </w:rPr>
        <w:t>VBG : violence basée sur le genre</w:t>
      </w:r>
    </w:p>
    <w:p w:rsidR="00A810BE" w:rsidRPr="00CD5F9C" w:rsidRDefault="00A810BE" w:rsidP="00CD5F9C">
      <w:pPr>
        <w:jc w:val="both"/>
        <w:rPr>
          <w:rFonts w:asciiTheme="majorBidi" w:hAnsiTheme="majorBidi" w:cstheme="majorBidi"/>
          <w:sz w:val="24"/>
          <w:szCs w:val="24"/>
        </w:rPr>
      </w:pPr>
      <w:r w:rsidRPr="00CD5F9C">
        <w:rPr>
          <w:rFonts w:asciiTheme="majorBidi" w:hAnsiTheme="majorBidi" w:cstheme="majorBidi"/>
          <w:sz w:val="24"/>
          <w:szCs w:val="24"/>
        </w:rPr>
        <w:t>UNFPA : Fonds des Nations Unies pour la Population</w:t>
      </w:r>
    </w:p>
    <w:p w:rsidR="00A810BE" w:rsidRPr="00CD5F9C" w:rsidRDefault="00A810BE" w:rsidP="00CD5F9C">
      <w:pPr>
        <w:jc w:val="both"/>
        <w:rPr>
          <w:rFonts w:asciiTheme="majorBidi" w:hAnsiTheme="majorBidi" w:cstheme="majorBidi"/>
          <w:sz w:val="24"/>
          <w:szCs w:val="24"/>
        </w:rPr>
      </w:pPr>
      <w:r w:rsidRPr="00CD5F9C">
        <w:rPr>
          <w:rFonts w:asciiTheme="majorBidi" w:hAnsiTheme="majorBidi" w:cstheme="majorBidi"/>
          <w:sz w:val="24"/>
          <w:szCs w:val="24"/>
        </w:rPr>
        <w:t>UNICEF :</w:t>
      </w:r>
      <w:r w:rsidRPr="00CD5F9C">
        <w:rPr>
          <w:sz w:val="20"/>
          <w:szCs w:val="20"/>
        </w:rPr>
        <w:t xml:space="preserve"> </w:t>
      </w:r>
      <w:r w:rsidRPr="00CD5F9C">
        <w:rPr>
          <w:rFonts w:asciiTheme="majorBidi" w:hAnsiTheme="majorBidi" w:cstheme="majorBidi"/>
          <w:sz w:val="24"/>
          <w:szCs w:val="24"/>
        </w:rPr>
        <w:t>Fonds des Nations Unies pour l’Enfance</w:t>
      </w:r>
    </w:p>
    <w:p w:rsidR="00A810BE" w:rsidRPr="00CD5F9C" w:rsidRDefault="00A810BE" w:rsidP="00CD5F9C">
      <w:pPr>
        <w:jc w:val="both"/>
        <w:rPr>
          <w:rFonts w:asciiTheme="majorBidi" w:hAnsiTheme="majorBidi" w:cstheme="majorBidi"/>
          <w:sz w:val="24"/>
          <w:szCs w:val="24"/>
        </w:rPr>
      </w:pPr>
      <w:r w:rsidRPr="00CD5F9C">
        <w:rPr>
          <w:rFonts w:asciiTheme="majorBidi" w:hAnsiTheme="majorBidi" w:cstheme="majorBidi"/>
          <w:sz w:val="24"/>
          <w:szCs w:val="24"/>
        </w:rPr>
        <w:t>OMS : Organisation Mondiale de la Santé</w:t>
      </w:r>
    </w:p>
    <w:p w:rsidR="00A810BE" w:rsidRPr="00CD5F9C" w:rsidRDefault="00A810BE" w:rsidP="00CD5F9C">
      <w:pPr>
        <w:jc w:val="both"/>
        <w:rPr>
          <w:rFonts w:asciiTheme="majorBidi" w:hAnsiTheme="majorBidi" w:cstheme="majorBidi"/>
          <w:sz w:val="24"/>
          <w:szCs w:val="24"/>
        </w:rPr>
      </w:pPr>
      <w:r w:rsidRPr="00CD5F9C">
        <w:rPr>
          <w:rFonts w:asciiTheme="majorBidi" w:hAnsiTheme="majorBidi" w:cstheme="majorBidi"/>
          <w:sz w:val="24"/>
          <w:szCs w:val="24"/>
        </w:rPr>
        <w:t>APLFT : Association pour la Promotion des Libertés Fondamentales</w:t>
      </w:r>
    </w:p>
    <w:p w:rsidR="00A810BE" w:rsidRPr="00CD5F9C" w:rsidRDefault="00A810BE" w:rsidP="00CD5F9C">
      <w:pPr>
        <w:jc w:val="both"/>
        <w:rPr>
          <w:rFonts w:asciiTheme="majorBidi" w:hAnsiTheme="majorBidi" w:cstheme="majorBidi"/>
          <w:sz w:val="24"/>
          <w:szCs w:val="24"/>
        </w:rPr>
      </w:pPr>
      <w:r w:rsidRPr="00CD5F9C">
        <w:rPr>
          <w:rFonts w:asciiTheme="majorBidi" w:hAnsiTheme="majorBidi" w:cstheme="majorBidi"/>
          <w:sz w:val="24"/>
          <w:szCs w:val="24"/>
        </w:rPr>
        <w:t>CRT : Croix Rouge du Tchad</w:t>
      </w:r>
    </w:p>
    <w:p w:rsidR="00A810BE" w:rsidRPr="00CD5F9C" w:rsidRDefault="00A810BE" w:rsidP="00CD5F9C">
      <w:pPr>
        <w:jc w:val="both"/>
        <w:rPr>
          <w:rFonts w:asciiTheme="majorBidi" w:hAnsiTheme="majorBidi" w:cstheme="majorBidi"/>
          <w:sz w:val="24"/>
          <w:szCs w:val="24"/>
        </w:rPr>
      </w:pPr>
      <w:r w:rsidRPr="00CD5F9C">
        <w:rPr>
          <w:rFonts w:asciiTheme="majorBidi" w:hAnsiTheme="majorBidi" w:cstheme="majorBidi"/>
          <w:sz w:val="24"/>
          <w:szCs w:val="24"/>
        </w:rPr>
        <w:t>DPHR :</w:t>
      </w:r>
      <w:r w:rsidR="00C1676A" w:rsidRPr="00CD5F9C">
        <w:rPr>
          <w:rFonts w:asciiTheme="majorBidi" w:hAnsiTheme="majorBidi" w:cstheme="majorBidi"/>
          <w:sz w:val="24"/>
          <w:szCs w:val="24"/>
        </w:rPr>
        <w:t xml:space="preserve"> Détachement pour</w:t>
      </w:r>
      <w:r w:rsidR="00CD6C4F" w:rsidRPr="00CD5F9C">
        <w:rPr>
          <w:rFonts w:asciiTheme="majorBidi" w:hAnsiTheme="majorBidi" w:cstheme="majorBidi"/>
          <w:sz w:val="24"/>
          <w:szCs w:val="24"/>
        </w:rPr>
        <w:t xml:space="preserve"> la Protection </w:t>
      </w:r>
      <w:r w:rsidR="00C1676A" w:rsidRPr="00CD5F9C">
        <w:rPr>
          <w:rFonts w:asciiTheme="majorBidi" w:hAnsiTheme="majorBidi" w:cstheme="majorBidi"/>
          <w:sz w:val="24"/>
          <w:szCs w:val="24"/>
        </w:rPr>
        <w:t xml:space="preserve">Humanitaires </w:t>
      </w:r>
      <w:r w:rsidR="00CD6C4F" w:rsidRPr="00CD5F9C">
        <w:rPr>
          <w:rFonts w:asciiTheme="majorBidi" w:hAnsiTheme="majorBidi" w:cstheme="majorBidi"/>
          <w:sz w:val="24"/>
          <w:szCs w:val="24"/>
        </w:rPr>
        <w:t>des Réfugiés</w:t>
      </w:r>
    </w:p>
    <w:p w:rsidR="00A810BE" w:rsidRPr="00CD5F9C" w:rsidRDefault="00A810BE" w:rsidP="00CD5F9C">
      <w:pPr>
        <w:jc w:val="both"/>
        <w:rPr>
          <w:rFonts w:asciiTheme="majorBidi" w:hAnsiTheme="majorBidi" w:cstheme="majorBidi"/>
          <w:sz w:val="24"/>
          <w:szCs w:val="24"/>
        </w:rPr>
      </w:pPr>
      <w:r w:rsidRPr="00CD5F9C">
        <w:rPr>
          <w:rFonts w:asciiTheme="majorBidi" w:hAnsiTheme="majorBidi" w:cstheme="majorBidi"/>
          <w:sz w:val="24"/>
          <w:szCs w:val="24"/>
        </w:rPr>
        <w:t>CNARR :</w:t>
      </w:r>
      <w:r w:rsidRPr="00CD5F9C">
        <w:rPr>
          <w:sz w:val="20"/>
          <w:szCs w:val="20"/>
        </w:rPr>
        <w:t xml:space="preserve"> </w:t>
      </w:r>
      <w:r w:rsidRPr="00CD5F9C">
        <w:rPr>
          <w:rFonts w:asciiTheme="majorBidi" w:hAnsiTheme="majorBidi" w:cstheme="majorBidi"/>
          <w:sz w:val="24"/>
          <w:szCs w:val="24"/>
        </w:rPr>
        <w:t>Commission Nationale d’Accueil, de Réinsertion des Réfugiés et des Rapatriés</w:t>
      </w:r>
    </w:p>
    <w:p w:rsidR="00A810BE" w:rsidRPr="00CD5F9C" w:rsidRDefault="00A810BE" w:rsidP="00CD5F9C">
      <w:pPr>
        <w:jc w:val="both"/>
        <w:rPr>
          <w:rFonts w:asciiTheme="majorBidi" w:hAnsiTheme="majorBidi" w:cstheme="majorBidi"/>
          <w:sz w:val="24"/>
          <w:szCs w:val="24"/>
        </w:rPr>
      </w:pPr>
      <w:r w:rsidRPr="00CD5F9C">
        <w:rPr>
          <w:rFonts w:asciiTheme="majorBidi" w:hAnsiTheme="majorBidi" w:cstheme="majorBidi"/>
          <w:sz w:val="24"/>
          <w:szCs w:val="24"/>
        </w:rPr>
        <w:t>DRC : Conseil Danois pour les Réfugiés</w:t>
      </w:r>
    </w:p>
    <w:p w:rsidR="00A810BE" w:rsidRPr="00CD5F9C" w:rsidRDefault="00A810BE" w:rsidP="00CD5F9C">
      <w:pPr>
        <w:jc w:val="both"/>
        <w:rPr>
          <w:rFonts w:asciiTheme="majorBidi" w:hAnsiTheme="majorBidi" w:cstheme="majorBidi"/>
          <w:sz w:val="24"/>
          <w:szCs w:val="24"/>
        </w:rPr>
      </w:pPr>
      <w:r w:rsidRPr="00CD5F9C">
        <w:rPr>
          <w:rFonts w:asciiTheme="majorBidi" w:hAnsiTheme="majorBidi" w:cstheme="majorBidi"/>
          <w:sz w:val="24"/>
          <w:szCs w:val="24"/>
        </w:rPr>
        <w:t>HCR : Haut-Commissariat des Nations Unies pour les Réfugiés</w:t>
      </w:r>
    </w:p>
    <w:p w:rsidR="00A810BE" w:rsidRPr="00CD5F9C" w:rsidRDefault="00A810BE" w:rsidP="00CD5F9C">
      <w:pPr>
        <w:jc w:val="both"/>
        <w:rPr>
          <w:rFonts w:asciiTheme="majorBidi" w:hAnsiTheme="majorBidi" w:cstheme="majorBidi"/>
          <w:sz w:val="24"/>
          <w:szCs w:val="24"/>
        </w:rPr>
      </w:pPr>
      <w:r w:rsidRPr="00CD5F9C">
        <w:rPr>
          <w:rFonts w:asciiTheme="majorBidi" w:hAnsiTheme="majorBidi" w:cstheme="majorBidi"/>
          <w:sz w:val="24"/>
          <w:szCs w:val="24"/>
        </w:rPr>
        <w:t>CISM : Centre Intégré des Services Multisectoriels</w:t>
      </w:r>
    </w:p>
    <w:p w:rsidR="00A810BE" w:rsidRDefault="00A810BE" w:rsidP="00A810BE">
      <w:pPr>
        <w:rPr>
          <w:rFonts w:asciiTheme="majorBidi" w:hAnsiTheme="majorBidi" w:cstheme="majorBidi"/>
          <w:sz w:val="28"/>
          <w:szCs w:val="28"/>
        </w:rPr>
      </w:pPr>
    </w:p>
    <w:p w:rsidR="00A810BE" w:rsidRPr="00A810BE" w:rsidRDefault="00A810BE" w:rsidP="00A810BE">
      <w:pPr>
        <w:rPr>
          <w:rFonts w:asciiTheme="majorBidi" w:hAnsiTheme="majorBidi" w:cstheme="majorBidi"/>
          <w:sz w:val="28"/>
          <w:szCs w:val="28"/>
        </w:rPr>
      </w:pPr>
    </w:p>
    <w:p w:rsidR="00A810BE" w:rsidRDefault="00A810BE" w:rsidP="00DA2584">
      <w:pPr>
        <w:jc w:val="center"/>
        <w:rPr>
          <w:rFonts w:asciiTheme="majorBidi" w:hAnsiTheme="majorBidi" w:cstheme="majorBidi"/>
          <w:b/>
          <w:bCs/>
          <w:sz w:val="28"/>
          <w:szCs w:val="28"/>
        </w:rPr>
      </w:pPr>
    </w:p>
    <w:p w:rsidR="00A810BE" w:rsidRDefault="00A810BE" w:rsidP="00DA2584">
      <w:pPr>
        <w:jc w:val="center"/>
        <w:rPr>
          <w:rFonts w:asciiTheme="majorBidi" w:hAnsiTheme="majorBidi" w:cstheme="majorBidi"/>
          <w:b/>
          <w:bCs/>
          <w:sz w:val="28"/>
          <w:szCs w:val="28"/>
        </w:rPr>
      </w:pPr>
    </w:p>
    <w:p w:rsidR="00CD5F9C" w:rsidRDefault="00CD5F9C" w:rsidP="00DA2584">
      <w:pPr>
        <w:jc w:val="center"/>
        <w:rPr>
          <w:rFonts w:asciiTheme="majorBidi" w:hAnsiTheme="majorBidi" w:cstheme="majorBidi"/>
          <w:b/>
          <w:bCs/>
          <w:sz w:val="28"/>
          <w:szCs w:val="28"/>
        </w:rPr>
      </w:pPr>
    </w:p>
    <w:p w:rsidR="00CD5F9C" w:rsidRDefault="00CD5F9C" w:rsidP="00DA2584">
      <w:pPr>
        <w:jc w:val="center"/>
        <w:rPr>
          <w:rFonts w:asciiTheme="majorBidi" w:hAnsiTheme="majorBidi" w:cstheme="majorBidi"/>
          <w:b/>
          <w:bCs/>
          <w:sz w:val="28"/>
          <w:szCs w:val="28"/>
        </w:rPr>
      </w:pPr>
    </w:p>
    <w:p w:rsidR="00CD5F9C" w:rsidRDefault="00CD5F9C" w:rsidP="00DA2584">
      <w:pPr>
        <w:jc w:val="center"/>
        <w:rPr>
          <w:rFonts w:asciiTheme="majorBidi" w:hAnsiTheme="majorBidi" w:cstheme="majorBidi"/>
          <w:b/>
          <w:bCs/>
          <w:sz w:val="28"/>
          <w:szCs w:val="28"/>
        </w:rPr>
      </w:pPr>
    </w:p>
    <w:p w:rsidR="00CD5F9C" w:rsidRDefault="00CD5F9C" w:rsidP="00DA2584">
      <w:pPr>
        <w:jc w:val="center"/>
        <w:rPr>
          <w:rFonts w:asciiTheme="majorBidi" w:hAnsiTheme="majorBidi" w:cstheme="majorBidi"/>
          <w:b/>
          <w:bCs/>
          <w:sz w:val="28"/>
          <w:szCs w:val="28"/>
        </w:rPr>
      </w:pPr>
    </w:p>
    <w:p w:rsidR="00CD5F9C" w:rsidRDefault="00CD5F9C" w:rsidP="00DA2584">
      <w:pPr>
        <w:jc w:val="center"/>
        <w:rPr>
          <w:rFonts w:asciiTheme="majorBidi" w:hAnsiTheme="majorBidi" w:cstheme="majorBidi"/>
          <w:b/>
          <w:bCs/>
          <w:sz w:val="28"/>
          <w:szCs w:val="28"/>
        </w:rPr>
      </w:pPr>
    </w:p>
    <w:p w:rsidR="00A810BE" w:rsidRDefault="00A810BE" w:rsidP="00DA2584">
      <w:pPr>
        <w:jc w:val="center"/>
        <w:rPr>
          <w:rFonts w:asciiTheme="majorBidi" w:hAnsiTheme="majorBidi" w:cstheme="majorBidi"/>
          <w:b/>
          <w:bCs/>
          <w:sz w:val="28"/>
          <w:szCs w:val="28"/>
        </w:rPr>
      </w:pPr>
    </w:p>
    <w:p w:rsidR="00A810BE" w:rsidRDefault="00A810BE" w:rsidP="00DA2584">
      <w:pPr>
        <w:jc w:val="center"/>
        <w:rPr>
          <w:rFonts w:asciiTheme="majorBidi" w:hAnsiTheme="majorBidi" w:cstheme="majorBidi"/>
          <w:b/>
          <w:bCs/>
          <w:sz w:val="28"/>
          <w:szCs w:val="28"/>
        </w:rPr>
      </w:pPr>
    </w:p>
    <w:p w:rsidR="00CD5F9C" w:rsidRDefault="00CD5F9C" w:rsidP="00DA2584">
      <w:pPr>
        <w:jc w:val="center"/>
        <w:rPr>
          <w:rFonts w:asciiTheme="majorBidi" w:hAnsiTheme="majorBidi" w:cstheme="majorBidi"/>
          <w:b/>
          <w:bCs/>
          <w:sz w:val="28"/>
          <w:szCs w:val="28"/>
        </w:rPr>
      </w:pPr>
    </w:p>
    <w:p w:rsidR="00CD5F9C" w:rsidRDefault="00CD5F9C" w:rsidP="00DA2584">
      <w:pPr>
        <w:jc w:val="center"/>
        <w:rPr>
          <w:rFonts w:asciiTheme="majorBidi" w:hAnsiTheme="majorBidi" w:cstheme="majorBidi"/>
          <w:b/>
          <w:bCs/>
          <w:sz w:val="28"/>
          <w:szCs w:val="28"/>
        </w:rPr>
      </w:pPr>
    </w:p>
    <w:p w:rsidR="00CD5F9C" w:rsidRDefault="00CD5F9C" w:rsidP="00DA2584">
      <w:pPr>
        <w:jc w:val="center"/>
        <w:rPr>
          <w:rFonts w:asciiTheme="majorBidi" w:hAnsiTheme="majorBidi" w:cstheme="majorBidi"/>
          <w:b/>
          <w:bCs/>
          <w:sz w:val="28"/>
          <w:szCs w:val="28"/>
        </w:rPr>
      </w:pPr>
    </w:p>
    <w:p w:rsidR="00D77510" w:rsidRPr="00DA2584" w:rsidRDefault="00491CB0" w:rsidP="00A70FEC">
      <w:pPr>
        <w:jc w:val="center"/>
        <w:outlineLvl w:val="0"/>
        <w:rPr>
          <w:rFonts w:asciiTheme="majorBidi" w:hAnsiTheme="majorBidi" w:cstheme="majorBidi"/>
          <w:b/>
          <w:bCs/>
          <w:sz w:val="28"/>
          <w:szCs w:val="28"/>
        </w:rPr>
      </w:pPr>
      <w:bookmarkStart w:id="1" w:name="_Toc183858656"/>
      <w:r w:rsidRPr="00DA2584">
        <w:rPr>
          <w:rFonts w:asciiTheme="majorBidi" w:hAnsiTheme="majorBidi" w:cstheme="majorBidi"/>
          <w:b/>
          <w:bCs/>
          <w:sz w:val="28"/>
          <w:szCs w:val="28"/>
        </w:rPr>
        <w:lastRenderedPageBreak/>
        <w:t>Introduction</w:t>
      </w:r>
      <w:bookmarkEnd w:id="1"/>
    </w:p>
    <w:p w:rsidR="003D72B0" w:rsidRDefault="003D72B0" w:rsidP="00487F2E">
      <w:pPr>
        <w:spacing w:after="160" w:line="259" w:lineRule="auto"/>
        <w:jc w:val="both"/>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Le c</w:t>
      </w:r>
      <w:r w:rsidRPr="003D72B0">
        <w:rPr>
          <w:rFonts w:asciiTheme="majorBidi" w:eastAsia="Calibri" w:hAnsiTheme="majorBidi" w:cstheme="majorBidi"/>
          <w:kern w:val="2"/>
          <w:sz w:val="24"/>
          <w:szCs w:val="24"/>
          <w14:ligatures w14:val="standardContextual"/>
        </w:rPr>
        <w:t xml:space="preserve">ontexte </w:t>
      </w:r>
      <w:r>
        <w:rPr>
          <w:rFonts w:asciiTheme="majorBidi" w:eastAsia="Calibri" w:hAnsiTheme="majorBidi" w:cstheme="majorBidi"/>
          <w:kern w:val="2"/>
          <w:sz w:val="24"/>
          <w:szCs w:val="24"/>
          <w14:ligatures w14:val="standardContextual"/>
        </w:rPr>
        <w:t xml:space="preserve">tchadien est </w:t>
      </w:r>
      <w:r w:rsidRPr="003D72B0">
        <w:rPr>
          <w:rFonts w:asciiTheme="majorBidi" w:eastAsia="Calibri" w:hAnsiTheme="majorBidi" w:cstheme="majorBidi"/>
          <w:kern w:val="2"/>
          <w:sz w:val="24"/>
          <w:szCs w:val="24"/>
          <w14:ligatures w14:val="standardContextual"/>
        </w:rPr>
        <w:t xml:space="preserve">marqué </w:t>
      </w:r>
      <w:r>
        <w:rPr>
          <w:rFonts w:asciiTheme="majorBidi" w:eastAsia="Calibri" w:hAnsiTheme="majorBidi" w:cstheme="majorBidi"/>
          <w:kern w:val="2"/>
          <w:sz w:val="24"/>
          <w:szCs w:val="24"/>
          <w14:ligatures w14:val="standardContextual"/>
        </w:rPr>
        <w:t xml:space="preserve">ces dernières années </w:t>
      </w:r>
      <w:r w:rsidRPr="003D72B0">
        <w:rPr>
          <w:rFonts w:asciiTheme="majorBidi" w:eastAsia="Calibri" w:hAnsiTheme="majorBidi" w:cstheme="majorBidi"/>
          <w:kern w:val="2"/>
          <w:sz w:val="24"/>
          <w:szCs w:val="24"/>
          <w14:ligatures w14:val="standardContextual"/>
        </w:rPr>
        <w:t>par les crises sécuritaires et humanitaires</w:t>
      </w:r>
      <w:r>
        <w:rPr>
          <w:rFonts w:asciiTheme="majorBidi" w:eastAsia="Calibri" w:hAnsiTheme="majorBidi" w:cstheme="majorBidi"/>
          <w:kern w:val="2"/>
          <w:sz w:val="24"/>
          <w:szCs w:val="24"/>
          <w14:ligatures w14:val="standardContextual"/>
        </w:rPr>
        <w:t xml:space="preserve"> liés aux conséquences du changement climatique</w:t>
      </w:r>
      <w:r w:rsidRPr="003D72B0">
        <w:rPr>
          <w:rFonts w:asciiTheme="majorBidi" w:eastAsia="Calibri" w:hAnsiTheme="majorBidi" w:cstheme="majorBidi"/>
          <w:kern w:val="2"/>
          <w:sz w:val="24"/>
          <w:szCs w:val="24"/>
          <w14:ligatures w14:val="standardContextual"/>
        </w:rPr>
        <w:t xml:space="preserve"> ainsi qu</w:t>
      </w:r>
      <w:r>
        <w:rPr>
          <w:rFonts w:asciiTheme="majorBidi" w:eastAsia="Calibri" w:hAnsiTheme="majorBidi" w:cstheme="majorBidi"/>
          <w:kern w:val="2"/>
          <w:sz w:val="24"/>
          <w:szCs w:val="24"/>
          <w14:ligatures w14:val="standardContextual"/>
        </w:rPr>
        <w:t>e l’afflux des réfugiés causé par les conflits dans les pays voisins</w:t>
      </w:r>
      <w:r w:rsidRPr="003D72B0">
        <w:rPr>
          <w:rFonts w:asciiTheme="majorBidi" w:eastAsia="Calibri" w:hAnsiTheme="majorBidi" w:cstheme="majorBidi"/>
          <w:kern w:val="2"/>
          <w:sz w:val="24"/>
          <w:szCs w:val="24"/>
          <w14:ligatures w14:val="standardContextual"/>
        </w:rPr>
        <w:t>.</w:t>
      </w:r>
      <w:r>
        <w:rPr>
          <w:rFonts w:asciiTheme="majorBidi" w:eastAsia="Calibri" w:hAnsiTheme="majorBidi" w:cstheme="majorBidi"/>
          <w:kern w:val="2"/>
          <w:sz w:val="24"/>
          <w:szCs w:val="24"/>
          <w14:ligatures w14:val="standardContextual"/>
        </w:rPr>
        <w:t xml:space="preserve"> Cette situation exacerbe les violences basées sur le genre er demande des interventions accrues pour la protection globale</w:t>
      </w:r>
      <w:r w:rsidR="00487F2E">
        <w:rPr>
          <w:rFonts w:asciiTheme="majorBidi" w:eastAsia="Calibri" w:hAnsiTheme="majorBidi" w:cstheme="majorBidi"/>
          <w:kern w:val="2"/>
          <w:sz w:val="24"/>
          <w:szCs w:val="24"/>
          <w14:ligatures w14:val="standardContextual"/>
        </w:rPr>
        <w:t xml:space="preserve"> et</w:t>
      </w:r>
      <w:r>
        <w:rPr>
          <w:rFonts w:asciiTheme="majorBidi" w:eastAsia="Calibri" w:hAnsiTheme="majorBidi" w:cstheme="majorBidi"/>
          <w:kern w:val="2"/>
          <w:sz w:val="24"/>
          <w:szCs w:val="24"/>
          <w14:ligatures w14:val="standardContextual"/>
        </w:rPr>
        <w:t xml:space="preserve"> </w:t>
      </w:r>
      <w:r w:rsidR="00487F2E">
        <w:rPr>
          <w:rFonts w:asciiTheme="majorBidi" w:eastAsia="Calibri" w:hAnsiTheme="majorBidi" w:cstheme="majorBidi"/>
          <w:kern w:val="2"/>
          <w:sz w:val="24"/>
          <w:szCs w:val="24"/>
          <w14:ligatures w14:val="standardContextual"/>
        </w:rPr>
        <w:t xml:space="preserve">sans distinction </w:t>
      </w:r>
      <w:r>
        <w:rPr>
          <w:rFonts w:asciiTheme="majorBidi" w:eastAsia="Calibri" w:hAnsiTheme="majorBidi" w:cstheme="majorBidi"/>
          <w:kern w:val="2"/>
          <w:sz w:val="24"/>
          <w:szCs w:val="24"/>
          <w14:ligatures w14:val="standardContextual"/>
        </w:rPr>
        <w:t>des populations. C’est dans ce cadre que le</w:t>
      </w:r>
      <w:r w:rsidR="00DA2584" w:rsidRPr="00DA2584">
        <w:rPr>
          <w:rFonts w:asciiTheme="majorBidi" w:eastAsia="Calibri" w:hAnsiTheme="majorBidi" w:cstheme="majorBidi"/>
          <w:kern w:val="2"/>
          <w:sz w:val="24"/>
          <w:szCs w:val="24"/>
          <w14:ligatures w14:val="standardContextual"/>
        </w:rPr>
        <w:t xml:space="preserve"> Ministère de la Femme et de la Petite Enfan</w:t>
      </w:r>
      <w:r>
        <w:rPr>
          <w:rFonts w:asciiTheme="majorBidi" w:eastAsia="Calibri" w:hAnsiTheme="majorBidi" w:cstheme="majorBidi"/>
          <w:kern w:val="2"/>
          <w:sz w:val="24"/>
          <w:szCs w:val="24"/>
          <w14:ligatures w14:val="standardContextual"/>
        </w:rPr>
        <w:t>ce a diligenté une mission à l’E</w:t>
      </w:r>
      <w:r w:rsidR="00DA2584" w:rsidRPr="00DA2584">
        <w:rPr>
          <w:rFonts w:asciiTheme="majorBidi" w:eastAsia="Calibri" w:hAnsiTheme="majorBidi" w:cstheme="majorBidi"/>
          <w:kern w:val="2"/>
          <w:sz w:val="24"/>
          <w:szCs w:val="24"/>
          <w14:ligatures w14:val="standardContextual"/>
        </w:rPr>
        <w:t xml:space="preserve">st du Tchad à l’effet de s’enquérir de la situation des </w:t>
      </w:r>
      <w:r w:rsidR="008817BE">
        <w:rPr>
          <w:rFonts w:asciiTheme="majorBidi" w:eastAsia="Calibri" w:hAnsiTheme="majorBidi" w:cstheme="majorBidi"/>
          <w:kern w:val="2"/>
          <w:sz w:val="24"/>
          <w:szCs w:val="24"/>
          <w14:ligatures w14:val="standardContextual"/>
        </w:rPr>
        <w:t>violences basées sur le genre (</w:t>
      </w:r>
      <w:r w:rsidR="00DA2584" w:rsidRPr="00DA2584">
        <w:rPr>
          <w:rFonts w:asciiTheme="majorBidi" w:eastAsia="Calibri" w:hAnsiTheme="majorBidi" w:cstheme="majorBidi"/>
          <w:kern w:val="2"/>
          <w:sz w:val="24"/>
          <w:szCs w:val="24"/>
          <w14:ligatures w14:val="standardContextual"/>
        </w:rPr>
        <w:t>VBG</w:t>
      </w:r>
      <w:r w:rsidR="008817BE">
        <w:rPr>
          <w:rFonts w:asciiTheme="majorBidi" w:eastAsia="Calibri" w:hAnsiTheme="majorBidi" w:cstheme="majorBidi"/>
          <w:kern w:val="2"/>
          <w:sz w:val="24"/>
          <w:szCs w:val="24"/>
          <w14:ligatures w14:val="standardContextual"/>
        </w:rPr>
        <w:t>)</w:t>
      </w:r>
      <w:r w:rsidR="00DA2584" w:rsidRPr="00DA2584">
        <w:rPr>
          <w:rFonts w:asciiTheme="majorBidi" w:eastAsia="Calibri" w:hAnsiTheme="majorBidi" w:cstheme="majorBidi"/>
          <w:kern w:val="2"/>
          <w:sz w:val="24"/>
          <w:szCs w:val="24"/>
          <w14:ligatures w14:val="standardContextual"/>
        </w:rPr>
        <w:t xml:space="preserve"> dans les camps et sites</w:t>
      </w:r>
      <w:r>
        <w:rPr>
          <w:rFonts w:asciiTheme="majorBidi" w:eastAsia="Calibri" w:hAnsiTheme="majorBidi" w:cstheme="majorBidi"/>
          <w:kern w:val="2"/>
          <w:sz w:val="24"/>
          <w:szCs w:val="24"/>
          <w14:ligatures w14:val="standardContextual"/>
        </w:rPr>
        <w:t xml:space="preserve"> </w:t>
      </w:r>
      <w:r w:rsidR="00BD6DC6">
        <w:rPr>
          <w:rFonts w:asciiTheme="majorBidi" w:eastAsia="Calibri" w:hAnsiTheme="majorBidi" w:cstheme="majorBidi"/>
          <w:kern w:val="2"/>
          <w:sz w:val="24"/>
          <w:szCs w:val="24"/>
          <w14:ligatures w14:val="standardContextual"/>
        </w:rPr>
        <w:t>des réfugiés</w:t>
      </w:r>
      <w:r w:rsidR="008817BE">
        <w:rPr>
          <w:rFonts w:asciiTheme="majorBidi" w:eastAsia="Calibri" w:hAnsiTheme="majorBidi" w:cstheme="majorBidi"/>
          <w:kern w:val="2"/>
          <w:sz w:val="24"/>
          <w:szCs w:val="24"/>
          <w14:ligatures w14:val="standardContextual"/>
        </w:rPr>
        <w:t xml:space="preserve"> </w:t>
      </w:r>
      <w:r>
        <w:rPr>
          <w:rFonts w:asciiTheme="majorBidi" w:eastAsia="Calibri" w:hAnsiTheme="majorBidi" w:cstheme="majorBidi"/>
          <w:kern w:val="2"/>
          <w:sz w:val="24"/>
          <w:szCs w:val="24"/>
          <w14:ligatures w14:val="standardContextual"/>
        </w:rPr>
        <w:t>en vue d’une protection adéquate</w:t>
      </w:r>
      <w:r w:rsidR="00DA2584" w:rsidRPr="00DA2584">
        <w:rPr>
          <w:rFonts w:asciiTheme="majorBidi" w:eastAsia="Calibri" w:hAnsiTheme="majorBidi" w:cstheme="majorBidi"/>
          <w:kern w:val="2"/>
          <w:sz w:val="24"/>
          <w:szCs w:val="24"/>
          <w14:ligatures w14:val="standardContextual"/>
        </w:rPr>
        <w:t xml:space="preserve">. </w:t>
      </w:r>
    </w:p>
    <w:p w:rsidR="002E1E09" w:rsidRDefault="003D72B0" w:rsidP="002E1E09">
      <w:pPr>
        <w:spacing w:after="160" w:line="259" w:lineRule="auto"/>
        <w:jc w:val="both"/>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La mission a eu lieu dans la province du Ouaddaï, précisément dans le département d’</w:t>
      </w:r>
      <w:proofErr w:type="spellStart"/>
      <w:r>
        <w:rPr>
          <w:rFonts w:asciiTheme="majorBidi" w:eastAsia="Calibri" w:hAnsiTheme="majorBidi" w:cstheme="majorBidi"/>
          <w:kern w:val="2"/>
          <w:sz w:val="24"/>
          <w:szCs w:val="24"/>
          <w14:ligatures w14:val="standardContextual"/>
        </w:rPr>
        <w:t>Assoungah</w:t>
      </w:r>
      <w:proofErr w:type="spellEnd"/>
      <w:r>
        <w:rPr>
          <w:rFonts w:asciiTheme="majorBidi" w:eastAsia="Calibri" w:hAnsiTheme="majorBidi" w:cstheme="majorBidi"/>
          <w:kern w:val="2"/>
          <w:sz w:val="24"/>
          <w:szCs w:val="24"/>
          <w14:ligatures w14:val="standardContextual"/>
        </w:rPr>
        <w:t xml:space="preserve"> qui accueille le nombre le plus important des réfugiés soudanais ayant fui les atrocités dans leur pays.</w:t>
      </w:r>
    </w:p>
    <w:p w:rsidR="003D72B0" w:rsidRDefault="003D72B0" w:rsidP="00D57F6E">
      <w:pPr>
        <w:spacing w:after="160" w:line="259" w:lineRule="auto"/>
        <w:jc w:val="both"/>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Le présent rapport fait office de restitution de ladite mission.</w:t>
      </w:r>
      <w:r w:rsidR="002E1E09">
        <w:rPr>
          <w:rFonts w:asciiTheme="majorBidi" w:eastAsia="Calibri" w:hAnsiTheme="majorBidi" w:cstheme="majorBidi"/>
          <w:kern w:val="2"/>
          <w:sz w:val="24"/>
          <w:szCs w:val="24"/>
          <w14:ligatures w14:val="standardContextual"/>
        </w:rPr>
        <w:t xml:space="preserve"> </w:t>
      </w:r>
    </w:p>
    <w:p w:rsidR="00DA2584" w:rsidRPr="00DA2584" w:rsidRDefault="00DA2584" w:rsidP="00DA2584">
      <w:pPr>
        <w:spacing w:after="160" w:line="259" w:lineRule="auto"/>
        <w:ind w:left="720"/>
        <w:contextualSpacing/>
        <w:jc w:val="both"/>
        <w:rPr>
          <w:rFonts w:asciiTheme="majorBidi" w:eastAsia="Calibri" w:hAnsiTheme="majorBidi" w:cstheme="majorBidi"/>
          <w:kern w:val="2"/>
          <w:sz w:val="24"/>
          <w:szCs w:val="24"/>
          <w14:ligatures w14:val="standardContextual"/>
        </w:rPr>
      </w:pPr>
    </w:p>
    <w:p w:rsidR="00DA2584" w:rsidRPr="00D57F6E" w:rsidRDefault="00DA2584" w:rsidP="00BD6DC6">
      <w:pPr>
        <w:pStyle w:val="Paragraphedeliste"/>
        <w:numPr>
          <w:ilvl w:val="0"/>
          <w:numId w:val="5"/>
        </w:numPr>
        <w:spacing w:after="160" w:line="259" w:lineRule="auto"/>
        <w:ind w:left="714" w:hanging="357"/>
        <w:outlineLvl w:val="1"/>
        <w:rPr>
          <w:rFonts w:asciiTheme="majorBidi" w:eastAsia="Calibri" w:hAnsiTheme="majorBidi" w:cstheme="majorBidi"/>
          <w:b/>
          <w:bCs/>
          <w:kern w:val="2"/>
          <w:sz w:val="24"/>
          <w:szCs w:val="24"/>
          <w14:ligatures w14:val="standardContextual"/>
        </w:rPr>
      </w:pPr>
      <w:bookmarkStart w:id="2" w:name="_Toc183858657"/>
      <w:r w:rsidRPr="00D57F6E">
        <w:rPr>
          <w:rFonts w:asciiTheme="majorBidi" w:eastAsia="Calibri" w:hAnsiTheme="majorBidi" w:cstheme="majorBidi"/>
          <w:b/>
          <w:bCs/>
          <w:kern w:val="2"/>
          <w:sz w:val="24"/>
          <w:szCs w:val="24"/>
          <w14:ligatures w14:val="standardContextual"/>
        </w:rPr>
        <w:t>Composition de l’équipe de la mission</w:t>
      </w:r>
      <w:bookmarkEnd w:id="2"/>
      <w:r w:rsidRPr="00D57F6E">
        <w:rPr>
          <w:rFonts w:asciiTheme="majorBidi" w:eastAsia="Calibri" w:hAnsiTheme="majorBidi" w:cstheme="majorBidi"/>
          <w:b/>
          <w:bCs/>
          <w:kern w:val="2"/>
          <w:sz w:val="24"/>
          <w:szCs w:val="24"/>
          <w14:ligatures w14:val="standardContextual"/>
        </w:rPr>
        <w:t xml:space="preserve"> </w:t>
      </w:r>
    </w:p>
    <w:p w:rsidR="00DA2584" w:rsidRDefault="00DA2584" w:rsidP="00DA2584">
      <w:pPr>
        <w:spacing w:after="160" w:line="259" w:lineRule="auto"/>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 xml:space="preserve">              Elle est composée de :</w:t>
      </w:r>
    </w:p>
    <w:tbl>
      <w:tblPr>
        <w:tblStyle w:val="Grilledutableau"/>
        <w:tblW w:w="0" w:type="auto"/>
        <w:tblLook w:val="04A0" w:firstRow="1" w:lastRow="0" w:firstColumn="1" w:lastColumn="0" w:noHBand="0" w:noVBand="1"/>
      </w:tblPr>
      <w:tblGrid>
        <w:gridCol w:w="675"/>
        <w:gridCol w:w="3544"/>
        <w:gridCol w:w="3402"/>
        <w:gridCol w:w="1591"/>
      </w:tblGrid>
      <w:tr w:rsidR="00D57F6E" w:rsidTr="00894DD5">
        <w:tc>
          <w:tcPr>
            <w:tcW w:w="675" w:type="dxa"/>
            <w:shd w:val="clear" w:color="auto" w:fill="F2F2F2" w:themeFill="background1" w:themeFillShade="F2"/>
          </w:tcPr>
          <w:p w:rsidR="00D57F6E" w:rsidRPr="00D57F6E" w:rsidRDefault="00D57F6E" w:rsidP="00DA2584">
            <w:pPr>
              <w:spacing w:after="160" w:line="259" w:lineRule="auto"/>
              <w:rPr>
                <w:rFonts w:asciiTheme="majorBidi" w:eastAsia="Calibri" w:hAnsiTheme="majorBidi" w:cstheme="majorBidi"/>
                <w:b/>
                <w:bCs/>
                <w:kern w:val="2"/>
                <w:sz w:val="24"/>
                <w:szCs w:val="24"/>
                <w:vertAlign w:val="superscript"/>
                <w14:ligatures w14:val="standardContextual"/>
              </w:rPr>
            </w:pPr>
            <w:r w:rsidRPr="00D57F6E">
              <w:rPr>
                <w:rFonts w:asciiTheme="majorBidi" w:eastAsia="Calibri" w:hAnsiTheme="majorBidi" w:cstheme="majorBidi"/>
                <w:b/>
                <w:bCs/>
                <w:kern w:val="2"/>
                <w:sz w:val="24"/>
                <w:szCs w:val="24"/>
                <w14:ligatures w14:val="standardContextual"/>
              </w:rPr>
              <w:t>N</w:t>
            </w:r>
            <w:r w:rsidRPr="00D57F6E">
              <w:rPr>
                <w:rFonts w:asciiTheme="majorBidi" w:eastAsia="Calibri" w:hAnsiTheme="majorBidi" w:cstheme="majorBidi"/>
                <w:b/>
                <w:bCs/>
                <w:kern w:val="2"/>
                <w:sz w:val="24"/>
                <w:szCs w:val="24"/>
                <w:vertAlign w:val="superscript"/>
                <w14:ligatures w14:val="standardContextual"/>
              </w:rPr>
              <w:t>o</w:t>
            </w:r>
          </w:p>
        </w:tc>
        <w:tc>
          <w:tcPr>
            <w:tcW w:w="3544" w:type="dxa"/>
            <w:shd w:val="clear" w:color="auto" w:fill="F2F2F2" w:themeFill="background1" w:themeFillShade="F2"/>
          </w:tcPr>
          <w:p w:rsidR="00D57F6E" w:rsidRPr="00D57F6E" w:rsidRDefault="00D57F6E" w:rsidP="00DA2584">
            <w:pPr>
              <w:spacing w:after="160" w:line="259" w:lineRule="auto"/>
              <w:rPr>
                <w:rFonts w:asciiTheme="majorBidi" w:eastAsia="Calibri" w:hAnsiTheme="majorBidi" w:cstheme="majorBidi"/>
                <w:b/>
                <w:bCs/>
                <w:kern w:val="2"/>
                <w:sz w:val="24"/>
                <w:szCs w:val="24"/>
                <w14:ligatures w14:val="standardContextual"/>
              </w:rPr>
            </w:pPr>
            <w:r w:rsidRPr="00D57F6E">
              <w:rPr>
                <w:rFonts w:asciiTheme="majorBidi" w:eastAsia="Calibri" w:hAnsiTheme="majorBidi" w:cstheme="majorBidi"/>
                <w:b/>
                <w:bCs/>
                <w:kern w:val="2"/>
                <w:sz w:val="24"/>
                <w:szCs w:val="24"/>
                <w14:ligatures w14:val="standardContextual"/>
              </w:rPr>
              <w:t>Nom et prénoms</w:t>
            </w:r>
          </w:p>
        </w:tc>
        <w:tc>
          <w:tcPr>
            <w:tcW w:w="3402" w:type="dxa"/>
            <w:shd w:val="clear" w:color="auto" w:fill="F2F2F2" w:themeFill="background1" w:themeFillShade="F2"/>
          </w:tcPr>
          <w:p w:rsidR="00D57F6E" w:rsidRPr="00D57F6E" w:rsidRDefault="00D57F6E" w:rsidP="00DA2584">
            <w:pPr>
              <w:spacing w:after="160" w:line="259" w:lineRule="auto"/>
              <w:rPr>
                <w:rFonts w:asciiTheme="majorBidi" w:eastAsia="Calibri" w:hAnsiTheme="majorBidi" w:cstheme="majorBidi"/>
                <w:b/>
                <w:bCs/>
                <w:kern w:val="2"/>
                <w:sz w:val="24"/>
                <w:szCs w:val="24"/>
                <w14:ligatures w14:val="standardContextual"/>
              </w:rPr>
            </w:pPr>
            <w:r w:rsidRPr="00D57F6E">
              <w:rPr>
                <w:rFonts w:asciiTheme="majorBidi" w:eastAsia="Calibri" w:hAnsiTheme="majorBidi" w:cstheme="majorBidi"/>
                <w:b/>
                <w:bCs/>
                <w:kern w:val="2"/>
                <w:sz w:val="24"/>
                <w:szCs w:val="24"/>
                <w14:ligatures w14:val="standardContextual"/>
              </w:rPr>
              <w:t>Titre/Fonction</w:t>
            </w:r>
          </w:p>
        </w:tc>
        <w:tc>
          <w:tcPr>
            <w:tcW w:w="1591" w:type="dxa"/>
            <w:shd w:val="clear" w:color="auto" w:fill="F2F2F2" w:themeFill="background1" w:themeFillShade="F2"/>
          </w:tcPr>
          <w:p w:rsidR="00D57F6E" w:rsidRPr="00D57F6E" w:rsidRDefault="00D57F6E" w:rsidP="00DA2584">
            <w:pPr>
              <w:spacing w:after="160" w:line="259" w:lineRule="auto"/>
              <w:rPr>
                <w:rFonts w:asciiTheme="majorBidi" w:eastAsia="Calibri" w:hAnsiTheme="majorBidi" w:cstheme="majorBidi"/>
                <w:b/>
                <w:bCs/>
                <w:kern w:val="2"/>
                <w:sz w:val="24"/>
                <w:szCs w:val="24"/>
                <w14:ligatures w14:val="standardContextual"/>
              </w:rPr>
            </w:pPr>
            <w:r w:rsidRPr="00D57F6E">
              <w:rPr>
                <w:rFonts w:asciiTheme="majorBidi" w:eastAsia="Calibri" w:hAnsiTheme="majorBidi" w:cstheme="majorBidi"/>
                <w:b/>
                <w:bCs/>
                <w:kern w:val="2"/>
                <w:sz w:val="24"/>
                <w:szCs w:val="24"/>
                <w14:ligatures w14:val="standardContextual"/>
              </w:rPr>
              <w:t>Contact</w:t>
            </w:r>
          </w:p>
        </w:tc>
      </w:tr>
      <w:tr w:rsidR="00D57F6E" w:rsidTr="00894DD5">
        <w:tc>
          <w:tcPr>
            <w:tcW w:w="675"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1</w:t>
            </w:r>
          </w:p>
        </w:tc>
        <w:tc>
          <w:tcPr>
            <w:tcW w:w="3544"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NOURA GAMANE TATOUMLE</w:t>
            </w:r>
          </w:p>
        </w:tc>
        <w:tc>
          <w:tcPr>
            <w:tcW w:w="3402" w:type="dxa"/>
          </w:tcPr>
          <w:p w:rsidR="00D57F6E" w:rsidRDefault="00D57F6E" w:rsidP="00D57F6E">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 xml:space="preserve">Directrice de la Promotion et de la Protection des Droits des Femmes </w:t>
            </w:r>
            <w:r w:rsidRPr="00DA2584">
              <w:rPr>
                <w:rFonts w:asciiTheme="majorBidi" w:eastAsia="Calibri" w:hAnsiTheme="majorBidi" w:cstheme="majorBidi"/>
                <w:kern w:val="2"/>
                <w:sz w:val="24"/>
                <w:szCs w:val="24"/>
                <w14:ligatures w14:val="standardContextual"/>
              </w:rPr>
              <w:t>(chef</w:t>
            </w:r>
            <w:r>
              <w:rPr>
                <w:rFonts w:asciiTheme="majorBidi" w:eastAsia="Calibri" w:hAnsiTheme="majorBidi" w:cstheme="majorBidi"/>
                <w:kern w:val="2"/>
                <w:sz w:val="24"/>
                <w:szCs w:val="24"/>
                <w14:ligatures w14:val="standardContextual"/>
              </w:rPr>
              <w:t>fe</w:t>
            </w:r>
            <w:r w:rsidRPr="00DA2584">
              <w:rPr>
                <w:rFonts w:asciiTheme="majorBidi" w:eastAsia="Calibri" w:hAnsiTheme="majorBidi" w:cstheme="majorBidi"/>
                <w:kern w:val="2"/>
                <w:sz w:val="24"/>
                <w:szCs w:val="24"/>
                <w14:ligatures w14:val="standardContextual"/>
              </w:rPr>
              <w:t xml:space="preserve"> de mission);</w:t>
            </w:r>
          </w:p>
        </w:tc>
        <w:tc>
          <w:tcPr>
            <w:tcW w:w="1591"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63 82 59 39</w:t>
            </w:r>
          </w:p>
        </w:tc>
      </w:tr>
      <w:tr w:rsidR="00D57F6E" w:rsidTr="00894DD5">
        <w:tc>
          <w:tcPr>
            <w:tcW w:w="675"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2</w:t>
            </w:r>
          </w:p>
        </w:tc>
        <w:tc>
          <w:tcPr>
            <w:tcW w:w="3544"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NADIF MAHAMAT DJABAR</w:t>
            </w:r>
          </w:p>
        </w:tc>
        <w:tc>
          <w:tcPr>
            <w:tcW w:w="3402"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chef de division  de la promotion de la femme et de l’équité</w:t>
            </w:r>
            <w:r>
              <w:rPr>
                <w:rFonts w:asciiTheme="majorBidi" w:eastAsia="Calibri" w:hAnsiTheme="majorBidi" w:cstheme="majorBidi"/>
                <w:kern w:val="2"/>
                <w:sz w:val="24"/>
                <w:szCs w:val="24"/>
                <w14:ligatures w14:val="standardContextual"/>
              </w:rPr>
              <w:t xml:space="preserve"> (membre)</w:t>
            </w:r>
          </w:p>
        </w:tc>
        <w:tc>
          <w:tcPr>
            <w:tcW w:w="1591"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66 25 44 12</w:t>
            </w:r>
          </w:p>
        </w:tc>
      </w:tr>
      <w:tr w:rsidR="00D57F6E" w:rsidTr="00894DD5">
        <w:tc>
          <w:tcPr>
            <w:tcW w:w="675"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3</w:t>
            </w:r>
          </w:p>
        </w:tc>
        <w:tc>
          <w:tcPr>
            <w:tcW w:w="3544"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CALEB DEODEO</w:t>
            </w:r>
          </w:p>
        </w:tc>
        <w:tc>
          <w:tcPr>
            <w:tcW w:w="3402"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chef de division de la coordination des organisations féminines</w:t>
            </w:r>
            <w:r>
              <w:rPr>
                <w:rFonts w:asciiTheme="majorBidi" w:eastAsia="Calibri" w:hAnsiTheme="majorBidi" w:cstheme="majorBidi"/>
                <w:kern w:val="2"/>
                <w:sz w:val="24"/>
                <w:szCs w:val="24"/>
                <w14:ligatures w14:val="standardContextual"/>
              </w:rPr>
              <w:t xml:space="preserve"> (membre)</w:t>
            </w:r>
          </w:p>
        </w:tc>
        <w:tc>
          <w:tcPr>
            <w:tcW w:w="1591"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66 75 45 22</w:t>
            </w:r>
          </w:p>
        </w:tc>
      </w:tr>
      <w:tr w:rsidR="00D57F6E" w:rsidTr="00894DD5">
        <w:tc>
          <w:tcPr>
            <w:tcW w:w="675"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4</w:t>
            </w:r>
          </w:p>
        </w:tc>
        <w:tc>
          <w:tcPr>
            <w:tcW w:w="3544"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ABDOULAYE MOUSSA KONDEBE</w:t>
            </w:r>
          </w:p>
        </w:tc>
        <w:tc>
          <w:tcPr>
            <w:tcW w:w="3402"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Chauffeur</w:t>
            </w:r>
          </w:p>
        </w:tc>
        <w:tc>
          <w:tcPr>
            <w:tcW w:w="1591"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66 24 06 77</w:t>
            </w:r>
          </w:p>
        </w:tc>
      </w:tr>
      <w:tr w:rsidR="00D57F6E" w:rsidTr="00894DD5">
        <w:tc>
          <w:tcPr>
            <w:tcW w:w="675"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5</w:t>
            </w:r>
          </w:p>
        </w:tc>
        <w:tc>
          <w:tcPr>
            <w:tcW w:w="3544"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DAOUD DJIMET  GARBO</w:t>
            </w:r>
            <w:r w:rsidRPr="00DA2584">
              <w:rPr>
                <w:rFonts w:asciiTheme="majorBidi" w:eastAsia="Calibri" w:hAnsiTheme="majorBidi" w:cstheme="majorBidi"/>
                <w:kern w:val="2"/>
                <w:sz w:val="24"/>
                <w:szCs w:val="24"/>
                <w14:ligatures w14:val="standardContextual"/>
              </w:rPr>
              <w:t>A</w:t>
            </w:r>
          </w:p>
        </w:tc>
        <w:tc>
          <w:tcPr>
            <w:tcW w:w="3402"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Agent de sécurité</w:t>
            </w:r>
          </w:p>
        </w:tc>
        <w:tc>
          <w:tcPr>
            <w:tcW w:w="1591" w:type="dxa"/>
          </w:tcPr>
          <w:p w:rsidR="00D57F6E" w:rsidRDefault="00D57F6E" w:rsidP="00DA2584">
            <w:pPr>
              <w:spacing w:after="160" w:line="259" w:lineRule="auto"/>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66 48 12 68</w:t>
            </w:r>
          </w:p>
        </w:tc>
      </w:tr>
    </w:tbl>
    <w:p w:rsidR="00DA2584" w:rsidRPr="00DA2584" w:rsidRDefault="00DA2584" w:rsidP="00D57F6E">
      <w:pPr>
        <w:spacing w:after="160" w:line="259" w:lineRule="auto"/>
        <w:contextualSpacing/>
        <w:rPr>
          <w:rFonts w:asciiTheme="majorBidi" w:eastAsia="Calibri" w:hAnsiTheme="majorBidi" w:cstheme="majorBidi"/>
          <w:kern w:val="2"/>
          <w:sz w:val="24"/>
          <w:szCs w:val="24"/>
          <w14:ligatures w14:val="standardContextual"/>
        </w:rPr>
      </w:pPr>
    </w:p>
    <w:p w:rsidR="00DA2584" w:rsidRDefault="00DA2584">
      <w:pPr>
        <w:rPr>
          <w:rFonts w:asciiTheme="majorBidi" w:hAnsiTheme="majorBidi" w:cstheme="majorBidi"/>
          <w:sz w:val="24"/>
          <w:szCs w:val="24"/>
        </w:rPr>
      </w:pPr>
    </w:p>
    <w:p w:rsidR="00D57F6E" w:rsidRDefault="00D57F6E">
      <w:pPr>
        <w:rPr>
          <w:rFonts w:asciiTheme="majorBidi" w:hAnsiTheme="majorBidi" w:cstheme="majorBidi"/>
          <w:sz w:val="24"/>
          <w:szCs w:val="24"/>
        </w:rPr>
      </w:pPr>
    </w:p>
    <w:p w:rsidR="00894DD5" w:rsidRDefault="00894DD5">
      <w:pPr>
        <w:rPr>
          <w:rFonts w:asciiTheme="majorBidi" w:hAnsiTheme="majorBidi" w:cstheme="majorBidi"/>
          <w:sz w:val="24"/>
          <w:szCs w:val="24"/>
        </w:rPr>
      </w:pPr>
    </w:p>
    <w:p w:rsidR="00894DD5" w:rsidRDefault="00894DD5">
      <w:pPr>
        <w:rPr>
          <w:rFonts w:asciiTheme="majorBidi" w:hAnsiTheme="majorBidi" w:cstheme="majorBidi"/>
          <w:sz w:val="24"/>
          <w:szCs w:val="24"/>
        </w:rPr>
      </w:pPr>
    </w:p>
    <w:p w:rsidR="00D57F6E" w:rsidRPr="00E46FA6" w:rsidRDefault="00D57F6E">
      <w:pPr>
        <w:rPr>
          <w:rFonts w:asciiTheme="majorBidi" w:hAnsiTheme="majorBidi" w:cstheme="majorBidi"/>
          <w:sz w:val="24"/>
          <w:szCs w:val="24"/>
        </w:rPr>
      </w:pPr>
    </w:p>
    <w:p w:rsidR="004D43DA" w:rsidRDefault="004D43DA" w:rsidP="00BD6DC6">
      <w:pPr>
        <w:pStyle w:val="Paragraphedeliste"/>
        <w:numPr>
          <w:ilvl w:val="0"/>
          <w:numId w:val="1"/>
        </w:numPr>
        <w:ind w:left="1077"/>
        <w:outlineLvl w:val="0"/>
        <w:rPr>
          <w:rFonts w:asciiTheme="majorBidi" w:hAnsiTheme="majorBidi" w:cstheme="majorBidi"/>
          <w:b/>
          <w:bCs/>
          <w:sz w:val="28"/>
          <w:szCs w:val="28"/>
        </w:rPr>
      </w:pPr>
      <w:bookmarkStart w:id="3" w:name="_Toc183858658"/>
      <w:r>
        <w:rPr>
          <w:rFonts w:asciiTheme="majorBidi" w:hAnsiTheme="majorBidi" w:cstheme="majorBidi"/>
          <w:b/>
          <w:bCs/>
          <w:sz w:val="28"/>
          <w:szCs w:val="28"/>
        </w:rPr>
        <w:lastRenderedPageBreak/>
        <w:t>Contexte</w:t>
      </w:r>
      <w:bookmarkEnd w:id="3"/>
    </w:p>
    <w:p w:rsidR="004D43DA" w:rsidRPr="002D1D1C" w:rsidRDefault="004D43DA" w:rsidP="004D43DA">
      <w:pPr>
        <w:jc w:val="both"/>
        <w:rPr>
          <w:rFonts w:asciiTheme="majorBidi" w:hAnsiTheme="majorBidi" w:cstheme="majorBidi"/>
          <w:sz w:val="24"/>
          <w:szCs w:val="24"/>
        </w:rPr>
      </w:pPr>
      <w:r w:rsidRPr="002D1D1C">
        <w:rPr>
          <w:rFonts w:asciiTheme="majorBidi" w:hAnsiTheme="majorBidi" w:cstheme="majorBidi"/>
          <w:sz w:val="24"/>
          <w:szCs w:val="24"/>
        </w:rPr>
        <w:t xml:space="preserve">Depuis le début du conflit au Soudan le 15 avril 2023, la CNARR, le HCR et l'OIM enregistrent un afflux de personnes forcées de fuir, notamment des réfugiés soudanais et des retournés tchadiens arrivés spontanément au Tchad par plus de 32 points d'entrée frontaliers dans l'Est du Tchad. Principalement les provinces </w:t>
      </w:r>
      <w:proofErr w:type="gramStart"/>
      <w:r w:rsidRPr="002D1D1C">
        <w:rPr>
          <w:rFonts w:asciiTheme="majorBidi" w:hAnsiTheme="majorBidi" w:cstheme="majorBidi"/>
          <w:sz w:val="24"/>
          <w:szCs w:val="24"/>
        </w:rPr>
        <w:t>du Ouaddaï</w:t>
      </w:r>
      <w:proofErr w:type="gramEnd"/>
      <w:r w:rsidRPr="002D1D1C">
        <w:rPr>
          <w:rFonts w:asciiTheme="majorBidi" w:hAnsiTheme="majorBidi" w:cstheme="majorBidi"/>
          <w:sz w:val="24"/>
          <w:szCs w:val="24"/>
        </w:rPr>
        <w:t xml:space="preserve">, du </w:t>
      </w:r>
      <w:proofErr w:type="spellStart"/>
      <w:r w:rsidRPr="002D1D1C">
        <w:rPr>
          <w:rFonts w:asciiTheme="majorBidi" w:hAnsiTheme="majorBidi" w:cstheme="majorBidi"/>
          <w:sz w:val="24"/>
          <w:szCs w:val="24"/>
        </w:rPr>
        <w:t>Sila</w:t>
      </w:r>
      <w:proofErr w:type="spellEnd"/>
      <w:r w:rsidRPr="002D1D1C">
        <w:rPr>
          <w:rFonts w:asciiTheme="majorBidi" w:hAnsiTheme="majorBidi" w:cstheme="majorBidi"/>
          <w:sz w:val="24"/>
          <w:szCs w:val="24"/>
        </w:rPr>
        <w:t xml:space="preserve">, du </w:t>
      </w:r>
      <w:proofErr w:type="spellStart"/>
      <w:r w:rsidRPr="002D1D1C">
        <w:rPr>
          <w:rFonts w:asciiTheme="majorBidi" w:hAnsiTheme="majorBidi" w:cstheme="majorBidi"/>
          <w:sz w:val="24"/>
          <w:szCs w:val="24"/>
        </w:rPr>
        <w:t>Wadi</w:t>
      </w:r>
      <w:proofErr w:type="spellEnd"/>
      <w:r w:rsidRPr="002D1D1C">
        <w:rPr>
          <w:rFonts w:asciiTheme="majorBidi" w:hAnsiTheme="majorBidi" w:cstheme="majorBidi"/>
          <w:sz w:val="24"/>
          <w:szCs w:val="24"/>
        </w:rPr>
        <w:t xml:space="preserve"> </w:t>
      </w:r>
      <w:proofErr w:type="spellStart"/>
      <w:r w:rsidRPr="002D1D1C">
        <w:rPr>
          <w:rFonts w:asciiTheme="majorBidi" w:hAnsiTheme="majorBidi" w:cstheme="majorBidi"/>
          <w:sz w:val="24"/>
          <w:szCs w:val="24"/>
        </w:rPr>
        <w:t>Fira</w:t>
      </w:r>
      <w:proofErr w:type="spellEnd"/>
      <w:r w:rsidRPr="002D1D1C">
        <w:rPr>
          <w:rFonts w:asciiTheme="majorBidi" w:hAnsiTheme="majorBidi" w:cstheme="majorBidi"/>
          <w:sz w:val="24"/>
          <w:szCs w:val="24"/>
        </w:rPr>
        <w:t xml:space="preserve"> et de l’Ennedi Est. Le gouvernement tchadien et les travailleurs humanitaires apportent un soutien, œuvrent pour fournir une assistance vitale et un ensemble de services de protection à la fois dans les sites spontanés, dans les extensions ainsi que dans les sites aménagés nouvellement établis. A ce jour, sous la direction du Gouvernement et du HCR, 49% des réfugiés ont été relocalisés des sites spontanés vers les extensions d’anciens sites aménagés, mais aussi vers les sites nouvellement établis où ils bénéficient, tout comme les communautés hôtes, des services fournis par les humanitaires. </w:t>
      </w:r>
    </w:p>
    <w:p w:rsidR="008A503E" w:rsidRPr="002D1D1C" w:rsidRDefault="004D43DA" w:rsidP="002D1D1C">
      <w:pPr>
        <w:jc w:val="both"/>
        <w:rPr>
          <w:rFonts w:asciiTheme="majorBidi" w:hAnsiTheme="majorBidi" w:cstheme="majorBidi"/>
          <w:sz w:val="24"/>
          <w:szCs w:val="24"/>
        </w:rPr>
      </w:pPr>
      <w:r w:rsidRPr="002D1D1C">
        <w:rPr>
          <w:rFonts w:asciiTheme="majorBidi" w:hAnsiTheme="majorBidi" w:cstheme="majorBidi"/>
          <w:sz w:val="24"/>
          <w:szCs w:val="24"/>
        </w:rPr>
        <w:t xml:space="preserve">Ainsi, selon les informations du HCR en date du 6 novembre 2024, </w:t>
      </w:r>
      <w:r w:rsidRPr="002D1D1C">
        <w:rPr>
          <w:rFonts w:asciiTheme="majorBidi" w:hAnsiTheme="majorBidi" w:cstheme="majorBidi"/>
          <w:b/>
          <w:bCs/>
          <w:sz w:val="24"/>
          <w:szCs w:val="24"/>
        </w:rPr>
        <w:t>710 482</w:t>
      </w:r>
      <w:r w:rsidRPr="002D1D1C">
        <w:rPr>
          <w:rFonts w:asciiTheme="majorBidi" w:hAnsiTheme="majorBidi" w:cstheme="majorBidi"/>
          <w:sz w:val="24"/>
          <w:szCs w:val="24"/>
        </w:rPr>
        <w:t xml:space="preserve"> </w:t>
      </w:r>
      <w:r w:rsidRPr="002D1D1C">
        <w:rPr>
          <w:rFonts w:asciiTheme="majorBidi" w:hAnsiTheme="majorBidi" w:cstheme="majorBidi"/>
          <w:b/>
          <w:bCs/>
          <w:sz w:val="24"/>
          <w:szCs w:val="24"/>
        </w:rPr>
        <w:t>nouveaux réfugiés</w:t>
      </w:r>
      <w:r w:rsidRPr="002D1D1C">
        <w:rPr>
          <w:rFonts w:asciiTheme="majorBidi" w:hAnsiTheme="majorBidi" w:cstheme="majorBidi"/>
          <w:sz w:val="24"/>
          <w:szCs w:val="24"/>
        </w:rPr>
        <w:t xml:space="preserve"> dénombrés ou en cours de dénombrement, </w:t>
      </w:r>
      <w:r w:rsidRPr="002D1D1C">
        <w:rPr>
          <w:rFonts w:asciiTheme="majorBidi" w:hAnsiTheme="majorBidi" w:cstheme="majorBidi"/>
          <w:b/>
          <w:bCs/>
          <w:sz w:val="24"/>
          <w:szCs w:val="24"/>
        </w:rPr>
        <w:t>196</w:t>
      </w:r>
      <w:r w:rsidR="008A503E" w:rsidRPr="002D1D1C">
        <w:rPr>
          <w:rFonts w:asciiTheme="majorBidi" w:hAnsiTheme="majorBidi" w:cstheme="majorBidi"/>
          <w:b/>
          <w:bCs/>
          <w:sz w:val="24"/>
          <w:szCs w:val="24"/>
        </w:rPr>
        <w:t> </w:t>
      </w:r>
      <w:r w:rsidRPr="002D1D1C">
        <w:rPr>
          <w:rFonts w:asciiTheme="majorBidi" w:hAnsiTheme="majorBidi" w:cstheme="majorBidi"/>
          <w:b/>
          <w:bCs/>
          <w:sz w:val="24"/>
          <w:szCs w:val="24"/>
        </w:rPr>
        <w:t>609</w:t>
      </w:r>
      <w:r w:rsidR="008A503E" w:rsidRPr="002D1D1C">
        <w:rPr>
          <w:rFonts w:asciiTheme="majorBidi" w:hAnsiTheme="majorBidi" w:cstheme="majorBidi"/>
          <w:b/>
          <w:bCs/>
          <w:sz w:val="24"/>
          <w:szCs w:val="24"/>
        </w:rPr>
        <w:t xml:space="preserve"> m</w:t>
      </w:r>
      <w:r w:rsidRPr="002D1D1C">
        <w:rPr>
          <w:rFonts w:asciiTheme="majorBidi" w:hAnsiTheme="majorBidi" w:cstheme="majorBidi"/>
          <w:b/>
          <w:bCs/>
          <w:sz w:val="24"/>
          <w:szCs w:val="24"/>
        </w:rPr>
        <w:t>énages</w:t>
      </w:r>
      <w:r w:rsidR="008A503E" w:rsidRPr="002D1D1C">
        <w:rPr>
          <w:rFonts w:asciiTheme="majorBidi" w:hAnsiTheme="majorBidi" w:cstheme="majorBidi"/>
          <w:sz w:val="24"/>
          <w:szCs w:val="24"/>
        </w:rPr>
        <w:t xml:space="preserve"> pour 37 villages d’accueil. </w:t>
      </w:r>
    </w:p>
    <w:p w:rsidR="008A503E" w:rsidRPr="002D1D1C" w:rsidRDefault="008A503E" w:rsidP="002D1D1C">
      <w:pPr>
        <w:jc w:val="both"/>
        <w:rPr>
          <w:rFonts w:asciiTheme="majorBidi" w:hAnsiTheme="majorBidi" w:cstheme="majorBidi"/>
          <w:sz w:val="24"/>
          <w:szCs w:val="24"/>
        </w:rPr>
      </w:pPr>
      <w:r w:rsidRPr="002D1D1C">
        <w:rPr>
          <w:rFonts w:asciiTheme="majorBidi" w:hAnsiTheme="majorBidi" w:cstheme="majorBidi"/>
          <w:sz w:val="24"/>
          <w:szCs w:val="24"/>
        </w:rPr>
        <w:t xml:space="preserve">La province </w:t>
      </w:r>
      <w:proofErr w:type="gramStart"/>
      <w:r w:rsidRPr="002D1D1C">
        <w:rPr>
          <w:rFonts w:asciiTheme="majorBidi" w:hAnsiTheme="majorBidi" w:cstheme="majorBidi"/>
          <w:sz w:val="24"/>
          <w:szCs w:val="24"/>
        </w:rPr>
        <w:t>du Ouaddaï</w:t>
      </w:r>
      <w:proofErr w:type="gramEnd"/>
      <w:r w:rsidRPr="002D1D1C">
        <w:rPr>
          <w:rFonts w:asciiTheme="majorBidi" w:hAnsiTheme="majorBidi" w:cstheme="majorBidi"/>
          <w:sz w:val="24"/>
          <w:szCs w:val="24"/>
        </w:rPr>
        <w:t xml:space="preserve"> totalise 483 329 réfugiés pour 20 sites, dont 88% sont des femmes et enfants</w:t>
      </w:r>
      <w:r w:rsidR="002D1D1C" w:rsidRPr="002D1D1C">
        <w:rPr>
          <w:rFonts w:asciiTheme="majorBidi" w:hAnsiTheme="majorBidi" w:cstheme="majorBidi"/>
          <w:sz w:val="24"/>
          <w:szCs w:val="24"/>
        </w:rPr>
        <w:t xml:space="preserve">. </w:t>
      </w:r>
      <w:r w:rsidRPr="002D1D1C">
        <w:rPr>
          <w:rFonts w:asciiTheme="majorBidi" w:hAnsiTheme="majorBidi" w:cstheme="majorBidi"/>
          <w:sz w:val="24"/>
          <w:szCs w:val="24"/>
        </w:rPr>
        <w:t>Les individus enregistrés et pré-enregistrés s’élèvent à 624 373personnes</w:t>
      </w:r>
      <w:r w:rsidR="002D1D1C" w:rsidRPr="002D1D1C">
        <w:rPr>
          <w:rFonts w:asciiTheme="majorBidi" w:hAnsiTheme="majorBidi" w:cstheme="majorBidi"/>
          <w:sz w:val="24"/>
          <w:szCs w:val="24"/>
        </w:rPr>
        <w:t xml:space="preserve">, dont 58% sont de sexe féminin et 42% de sexe masculin et </w:t>
      </w:r>
      <w:r w:rsidRPr="002D1D1C">
        <w:rPr>
          <w:rFonts w:asciiTheme="majorBidi" w:hAnsiTheme="majorBidi" w:cstheme="majorBidi"/>
          <w:sz w:val="24"/>
          <w:szCs w:val="24"/>
        </w:rPr>
        <w:t>175 485 ménages dénombrés</w:t>
      </w:r>
      <w:r w:rsidR="002D1D1C" w:rsidRPr="002D1D1C">
        <w:rPr>
          <w:rFonts w:asciiTheme="majorBidi" w:hAnsiTheme="majorBidi" w:cstheme="majorBidi"/>
          <w:sz w:val="24"/>
          <w:szCs w:val="24"/>
        </w:rPr>
        <w:t>.</w:t>
      </w:r>
    </w:p>
    <w:p w:rsidR="004D43DA" w:rsidRPr="002D1D1C" w:rsidRDefault="002D1D1C" w:rsidP="002D1D1C">
      <w:pPr>
        <w:jc w:val="both"/>
        <w:rPr>
          <w:rFonts w:asciiTheme="majorBidi" w:hAnsiTheme="majorBidi" w:cstheme="majorBidi"/>
          <w:sz w:val="24"/>
          <w:szCs w:val="24"/>
        </w:rPr>
      </w:pPr>
      <w:r>
        <w:rPr>
          <w:rFonts w:asciiTheme="majorBidi" w:hAnsiTheme="majorBidi" w:cstheme="majorBidi"/>
          <w:sz w:val="24"/>
          <w:szCs w:val="24"/>
        </w:rPr>
        <w:t xml:space="preserve">Les crises humanitaires et sécuritaires étant des </w:t>
      </w:r>
      <w:r w:rsidR="007B41FC">
        <w:rPr>
          <w:rFonts w:asciiTheme="majorBidi" w:hAnsiTheme="majorBidi" w:cstheme="majorBidi"/>
          <w:sz w:val="24"/>
          <w:szCs w:val="24"/>
        </w:rPr>
        <w:t>situations</w:t>
      </w:r>
      <w:r>
        <w:rPr>
          <w:rFonts w:asciiTheme="majorBidi" w:hAnsiTheme="majorBidi" w:cstheme="majorBidi"/>
          <w:sz w:val="24"/>
          <w:szCs w:val="24"/>
        </w:rPr>
        <w:t xml:space="preserve"> pouvant mettre en mal la protection des populations</w:t>
      </w:r>
      <w:r w:rsidR="004D43DA" w:rsidRPr="002D1D1C">
        <w:rPr>
          <w:rFonts w:asciiTheme="majorBidi" w:hAnsiTheme="majorBidi" w:cstheme="majorBidi"/>
          <w:sz w:val="24"/>
          <w:szCs w:val="24"/>
        </w:rPr>
        <w:t>, la vie dans ces localités peut exposer certains réfugiés et même les populations hôtes aux incidents de violences basées sur le genre.</w:t>
      </w:r>
    </w:p>
    <w:p w:rsidR="00491CB0" w:rsidRPr="00D57F6E" w:rsidRDefault="00491CB0" w:rsidP="00BD6DC6">
      <w:pPr>
        <w:pStyle w:val="Paragraphedeliste"/>
        <w:numPr>
          <w:ilvl w:val="0"/>
          <w:numId w:val="1"/>
        </w:numPr>
        <w:ind w:left="1077"/>
        <w:outlineLvl w:val="0"/>
        <w:rPr>
          <w:rFonts w:asciiTheme="majorBidi" w:hAnsiTheme="majorBidi" w:cstheme="majorBidi"/>
          <w:b/>
          <w:bCs/>
          <w:sz w:val="28"/>
          <w:szCs w:val="28"/>
        </w:rPr>
      </w:pPr>
      <w:bookmarkStart w:id="4" w:name="_Toc183858659"/>
      <w:r w:rsidRPr="00D57F6E">
        <w:rPr>
          <w:rFonts w:asciiTheme="majorBidi" w:hAnsiTheme="majorBidi" w:cstheme="majorBidi"/>
          <w:b/>
          <w:bCs/>
          <w:sz w:val="28"/>
          <w:szCs w:val="28"/>
        </w:rPr>
        <w:t>Objectifs de la mission</w:t>
      </w:r>
      <w:bookmarkEnd w:id="4"/>
    </w:p>
    <w:p w:rsidR="00894DD5" w:rsidRDefault="00B9624B" w:rsidP="00894DD5">
      <w:pPr>
        <w:rPr>
          <w:rFonts w:asciiTheme="majorBidi" w:hAnsiTheme="majorBidi" w:cstheme="majorBidi"/>
          <w:sz w:val="24"/>
          <w:szCs w:val="24"/>
        </w:rPr>
      </w:pPr>
      <w:r w:rsidRPr="00894DD5">
        <w:rPr>
          <w:rFonts w:asciiTheme="majorBidi" w:hAnsiTheme="majorBidi" w:cstheme="majorBidi"/>
          <w:sz w:val="24"/>
          <w:szCs w:val="24"/>
        </w:rPr>
        <w:t>L’objectif global de la mission e</w:t>
      </w:r>
      <w:r w:rsidR="00894DD5" w:rsidRPr="00894DD5">
        <w:rPr>
          <w:rFonts w:asciiTheme="majorBidi" w:hAnsiTheme="majorBidi" w:cstheme="majorBidi"/>
          <w:sz w:val="24"/>
          <w:szCs w:val="24"/>
        </w:rPr>
        <w:t>st de</w:t>
      </w:r>
      <w:r w:rsidR="00894DD5">
        <w:rPr>
          <w:rFonts w:asciiTheme="majorBidi" w:hAnsiTheme="majorBidi" w:cstheme="majorBidi"/>
          <w:sz w:val="24"/>
          <w:szCs w:val="24"/>
        </w:rPr>
        <w:t xml:space="preserve"> contribuer à la protection des femmes et des filles contre les violences basées sur le genre dans les sites et camps des refugiés à l’Est du Tchad</w:t>
      </w:r>
    </w:p>
    <w:p w:rsidR="00B9624B" w:rsidRPr="00DA2584" w:rsidRDefault="00B9624B" w:rsidP="00894DD5">
      <w:pPr>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Spécifiquement il s’agit de :</w:t>
      </w:r>
    </w:p>
    <w:p w:rsidR="00B9624B" w:rsidRPr="00DA2584" w:rsidRDefault="00B9624B" w:rsidP="00894DD5">
      <w:pPr>
        <w:numPr>
          <w:ilvl w:val="0"/>
          <w:numId w:val="3"/>
        </w:numPr>
        <w:spacing w:after="160" w:line="259" w:lineRule="auto"/>
        <w:contextualSpacing/>
        <w:jc w:val="both"/>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 xml:space="preserve">Collecter suffisamment les informations sur la situation des violences </w:t>
      </w:r>
      <w:r w:rsidR="00894DD5">
        <w:rPr>
          <w:rFonts w:asciiTheme="majorBidi" w:eastAsia="Calibri" w:hAnsiTheme="majorBidi" w:cstheme="majorBidi"/>
          <w:kern w:val="2"/>
          <w:sz w:val="24"/>
          <w:szCs w:val="24"/>
          <w14:ligatures w14:val="standardContextual"/>
        </w:rPr>
        <w:t>basées sur le genre</w:t>
      </w:r>
      <w:r w:rsidR="00894DD5" w:rsidRPr="00894DD5">
        <w:t xml:space="preserve"> </w:t>
      </w:r>
      <w:r w:rsidR="00894DD5" w:rsidRPr="00894DD5">
        <w:rPr>
          <w:rFonts w:asciiTheme="majorBidi" w:eastAsia="Calibri" w:hAnsiTheme="majorBidi" w:cstheme="majorBidi"/>
          <w:kern w:val="2"/>
          <w:sz w:val="24"/>
          <w:szCs w:val="24"/>
          <w14:ligatures w14:val="standardContextual"/>
        </w:rPr>
        <w:t>dans les sites et camps des refugiés à l’Est du Tchad</w:t>
      </w:r>
      <w:r w:rsidR="00894DD5">
        <w:rPr>
          <w:rFonts w:asciiTheme="majorBidi" w:eastAsia="Calibri" w:hAnsiTheme="majorBidi" w:cstheme="majorBidi"/>
          <w:kern w:val="2"/>
          <w:sz w:val="24"/>
          <w:szCs w:val="24"/>
          <w14:ligatures w14:val="standardContextual"/>
        </w:rPr>
        <w:t xml:space="preserve"> </w:t>
      </w:r>
      <w:r w:rsidRPr="00DA2584">
        <w:rPr>
          <w:rFonts w:asciiTheme="majorBidi" w:eastAsia="Calibri" w:hAnsiTheme="majorBidi" w:cstheme="majorBidi"/>
          <w:kern w:val="2"/>
          <w:sz w:val="24"/>
          <w:szCs w:val="24"/>
          <w14:ligatures w14:val="standardContextual"/>
        </w:rPr>
        <w:t>pour une meilleure protection</w:t>
      </w:r>
      <w:r w:rsidR="00894DD5">
        <w:rPr>
          <w:rFonts w:asciiTheme="majorBidi" w:eastAsia="Calibri" w:hAnsiTheme="majorBidi" w:cstheme="majorBidi"/>
          <w:kern w:val="2"/>
          <w:sz w:val="24"/>
          <w:szCs w:val="24"/>
          <w14:ligatures w14:val="standardContextual"/>
        </w:rPr>
        <w:t> ;</w:t>
      </w:r>
    </w:p>
    <w:p w:rsidR="00B9624B" w:rsidRPr="00DA2584" w:rsidRDefault="00B9624B" w:rsidP="00894DD5">
      <w:pPr>
        <w:numPr>
          <w:ilvl w:val="0"/>
          <w:numId w:val="3"/>
        </w:numPr>
        <w:spacing w:after="160" w:line="259" w:lineRule="auto"/>
        <w:contextualSpacing/>
        <w:jc w:val="both"/>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Répertorier les différentes formes de violences</w:t>
      </w:r>
      <w:r w:rsidR="00894DD5">
        <w:rPr>
          <w:rFonts w:asciiTheme="majorBidi" w:eastAsia="Calibri" w:hAnsiTheme="majorBidi" w:cstheme="majorBidi"/>
          <w:kern w:val="2"/>
          <w:sz w:val="24"/>
          <w:szCs w:val="24"/>
          <w14:ligatures w14:val="standardContextual"/>
        </w:rPr>
        <w:t xml:space="preserve"> subies et la qualité des auteurs ;</w:t>
      </w:r>
    </w:p>
    <w:p w:rsidR="00B9624B" w:rsidRPr="00DA2584" w:rsidRDefault="00B9624B" w:rsidP="00B9624B">
      <w:pPr>
        <w:numPr>
          <w:ilvl w:val="0"/>
          <w:numId w:val="3"/>
        </w:numPr>
        <w:spacing w:after="160" w:line="259" w:lineRule="auto"/>
        <w:contextualSpacing/>
        <w:jc w:val="both"/>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 xml:space="preserve">Identifier les dispositions mises en place </w:t>
      </w:r>
      <w:r w:rsidR="00894DD5">
        <w:rPr>
          <w:rFonts w:asciiTheme="majorBidi" w:eastAsia="Calibri" w:hAnsiTheme="majorBidi" w:cstheme="majorBidi"/>
          <w:kern w:val="2"/>
          <w:sz w:val="24"/>
          <w:szCs w:val="24"/>
          <w14:ligatures w14:val="standardContextual"/>
        </w:rPr>
        <w:t xml:space="preserve">par l’ensemble des acteurs </w:t>
      </w:r>
      <w:r w:rsidRPr="00DA2584">
        <w:rPr>
          <w:rFonts w:asciiTheme="majorBidi" w:eastAsia="Calibri" w:hAnsiTheme="majorBidi" w:cstheme="majorBidi"/>
          <w:kern w:val="2"/>
          <w:sz w:val="24"/>
          <w:szCs w:val="24"/>
          <w14:ligatures w14:val="standardContextual"/>
        </w:rPr>
        <w:t>pour prévenir et atténuer les risques des violences dans les sites et camps</w:t>
      </w:r>
      <w:r w:rsidR="00894DD5">
        <w:rPr>
          <w:rFonts w:asciiTheme="majorBidi" w:eastAsia="Calibri" w:hAnsiTheme="majorBidi" w:cstheme="majorBidi"/>
          <w:kern w:val="2"/>
          <w:sz w:val="24"/>
          <w:szCs w:val="24"/>
          <w14:ligatures w14:val="standardContextual"/>
        </w:rPr>
        <w:t> ;</w:t>
      </w:r>
    </w:p>
    <w:p w:rsidR="00B9624B" w:rsidRDefault="00B9624B" w:rsidP="00D1256B">
      <w:pPr>
        <w:numPr>
          <w:ilvl w:val="0"/>
          <w:numId w:val="3"/>
        </w:numPr>
        <w:spacing w:after="160" w:line="259" w:lineRule="auto"/>
        <w:contextualSpacing/>
        <w:jc w:val="both"/>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S’assurer du bon fonctionnement des mécanismes des réponses mises en place par le Ministère de la Femme et de la Petite</w:t>
      </w:r>
      <w:r w:rsidR="00894DD5">
        <w:rPr>
          <w:rFonts w:asciiTheme="majorBidi" w:eastAsia="Calibri" w:hAnsiTheme="majorBidi" w:cstheme="majorBidi"/>
          <w:kern w:val="2"/>
          <w:sz w:val="24"/>
          <w:szCs w:val="24"/>
          <w14:ligatures w14:val="standardContextual"/>
        </w:rPr>
        <w:t xml:space="preserve"> Enfance en collaboration avec ses partenaires </w:t>
      </w:r>
      <w:r w:rsidR="00D1256B">
        <w:rPr>
          <w:rFonts w:asciiTheme="majorBidi" w:eastAsia="Calibri" w:hAnsiTheme="majorBidi" w:cstheme="majorBidi"/>
          <w:kern w:val="2"/>
          <w:sz w:val="24"/>
          <w:szCs w:val="24"/>
          <w14:ligatures w14:val="standardContextual"/>
        </w:rPr>
        <w:t xml:space="preserve">et identifier des stratégies adéquates </w:t>
      </w:r>
      <w:r w:rsidR="00D1256B" w:rsidRPr="00D1256B">
        <w:rPr>
          <w:rFonts w:asciiTheme="majorBidi" w:eastAsia="Calibri" w:hAnsiTheme="majorBidi" w:cstheme="majorBidi"/>
          <w:kern w:val="2"/>
          <w:sz w:val="24"/>
          <w:szCs w:val="24"/>
          <w14:ligatures w14:val="standardContextual"/>
        </w:rPr>
        <w:t>pour une meilleure offre des services de prise en charge holistique</w:t>
      </w:r>
      <w:r w:rsidR="00894DD5">
        <w:rPr>
          <w:rFonts w:asciiTheme="majorBidi" w:eastAsia="Calibri" w:hAnsiTheme="majorBidi" w:cstheme="majorBidi"/>
          <w:kern w:val="2"/>
          <w:sz w:val="24"/>
          <w:szCs w:val="24"/>
          <w14:ligatures w14:val="standardContextual"/>
        </w:rPr>
        <w:t>;</w:t>
      </w:r>
    </w:p>
    <w:p w:rsidR="00894DD5" w:rsidRDefault="00894DD5" w:rsidP="00B9624B">
      <w:pPr>
        <w:numPr>
          <w:ilvl w:val="0"/>
          <w:numId w:val="3"/>
        </w:numPr>
        <w:spacing w:after="160" w:line="259" w:lineRule="auto"/>
        <w:contextualSpacing/>
        <w:jc w:val="both"/>
        <w:rPr>
          <w:rFonts w:asciiTheme="majorBidi" w:eastAsia="Calibri" w:hAnsiTheme="majorBidi" w:cstheme="majorBidi"/>
          <w:kern w:val="2"/>
          <w:sz w:val="24"/>
          <w:szCs w:val="24"/>
          <w14:ligatures w14:val="standardContextual"/>
        </w:rPr>
      </w:pPr>
      <w:r w:rsidRPr="00894DD5">
        <w:rPr>
          <w:rFonts w:asciiTheme="majorBidi" w:eastAsia="Calibri" w:hAnsiTheme="majorBidi" w:cstheme="majorBidi"/>
          <w:kern w:val="2"/>
          <w:sz w:val="24"/>
          <w:szCs w:val="24"/>
          <w14:ligatures w14:val="standardContextual"/>
        </w:rPr>
        <w:t>Rédiger un rapport sur la situation des violences basées sur le genre, notamment les violences sexuelles dans les sites et camps de réfugiés à l’Est du Tchad</w:t>
      </w:r>
      <w:r>
        <w:rPr>
          <w:rFonts w:asciiTheme="majorBidi" w:eastAsia="Calibri" w:hAnsiTheme="majorBidi" w:cstheme="majorBidi"/>
          <w:kern w:val="2"/>
          <w:sz w:val="24"/>
          <w:szCs w:val="24"/>
          <w14:ligatures w14:val="standardContextual"/>
        </w:rPr>
        <w:t>.</w:t>
      </w:r>
    </w:p>
    <w:p w:rsidR="00894DD5" w:rsidRDefault="00894DD5" w:rsidP="00894DD5">
      <w:pPr>
        <w:spacing w:after="160" w:line="259" w:lineRule="auto"/>
        <w:contextualSpacing/>
        <w:jc w:val="both"/>
        <w:rPr>
          <w:rFonts w:asciiTheme="majorBidi" w:eastAsia="Calibri" w:hAnsiTheme="majorBidi" w:cstheme="majorBidi"/>
          <w:kern w:val="2"/>
          <w:sz w:val="24"/>
          <w:szCs w:val="24"/>
          <w14:ligatures w14:val="standardContextual"/>
        </w:rPr>
      </w:pPr>
    </w:p>
    <w:p w:rsidR="00894DD5" w:rsidRDefault="00894DD5" w:rsidP="00894DD5">
      <w:pPr>
        <w:spacing w:after="160" w:line="259" w:lineRule="auto"/>
        <w:contextualSpacing/>
        <w:jc w:val="both"/>
        <w:rPr>
          <w:rFonts w:asciiTheme="majorBidi" w:eastAsia="Calibri" w:hAnsiTheme="majorBidi" w:cstheme="majorBidi"/>
          <w:kern w:val="2"/>
          <w:sz w:val="24"/>
          <w:szCs w:val="24"/>
          <w14:ligatures w14:val="standardContextual"/>
        </w:rPr>
      </w:pPr>
    </w:p>
    <w:p w:rsidR="00491CB0" w:rsidRPr="002E1E09" w:rsidRDefault="00491CB0" w:rsidP="00BD6DC6">
      <w:pPr>
        <w:pStyle w:val="Paragraphedeliste"/>
        <w:numPr>
          <w:ilvl w:val="0"/>
          <w:numId w:val="1"/>
        </w:numPr>
        <w:ind w:left="1077"/>
        <w:outlineLvl w:val="0"/>
        <w:rPr>
          <w:rFonts w:asciiTheme="majorBidi" w:hAnsiTheme="majorBidi" w:cstheme="majorBidi"/>
          <w:b/>
          <w:bCs/>
          <w:sz w:val="28"/>
          <w:szCs w:val="28"/>
        </w:rPr>
      </w:pPr>
      <w:bookmarkStart w:id="5" w:name="_Toc183858660"/>
      <w:r w:rsidRPr="002E1E09">
        <w:rPr>
          <w:rFonts w:asciiTheme="majorBidi" w:hAnsiTheme="majorBidi" w:cstheme="majorBidi"/>
          <w:b/>
          <w:bCs/>
          <w:sz w:val="28"/>
          <w:szCs w:val="28"/>
        </w:rPr>
        <w:lastRenderedPageBreak/>
        <w:t>Résultats attendus</w:t>
      </w:r>
      <w:bookmarkEnd w:id="5"/>
    </w:p>
    <w:p w:rsidR="00080145" w:rsidRPr="00DA2584" w:rsidRDefault="00080145" w:rsidP="00080145">
      <w:pPr>
        <w:numPr>
          <w:ilvl w:val="0"/>
          <w:numId w:val="3"/>
        </w:numPr>
        <w:spacing w:after="160" w:line="259" w:lineRule="auto"/>
        <w:contextualSpacing/>
        <w:jc w:val="both"/>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Des informations suffisantes</w:t>
      </w:r>
      <w:r w:rsidRPr="00DA2584">
        <w:rPr>
          <w:rFonts w:asciiTheme="majorBidi" w:eastAsia="Calibri" w:hAnsiTheme="majorBidi" w:cstheme="majorBidi"/>
          <w:kern w:val="2"/>
          <w:sz w:val="24"/>
          <w:szCs w:val="24"/>
          <w14:ligatures w14:val="standardContextual"/>
        </w:rPr>
        <w:t xml:space="preserve"> sur la situation des violences </w:t>
      </w:r>
      <w:r>
        <w:rPr>
          <w:rFonts w:asciiTheme="majorBidi" w:eastAsia="Calibri" w:hAnsiTheme="majorBidi" w:cstheme="majorBidi"/>
          <w:kern w:val="2"/>
          <w:sz w:val="24"/>
          <w:szCs w:val="24"/>
          <w14:ligatures w14:val="standardContextual"/>
        </w:rPr>
        <w:t>basées sur le genre</w:t>
      </w:r>
      <w:r w:rsidRPr="00894DD5">
        <w:t xml:space="preserve"> </w:t>
      </w:r>
      <w:r w:rsidRPr="00894DD5">
        <w:rPr>
          <w:rFonts w:asciiTheme="majorBidi" w:eastAsia="Calibri" w:hAnsiTheme="majorBidi" w:cstheme="majorBidi"/>
          <w:kern w:val="2"/>
          <w:sz w:val="24"/>
          <w:szCs w:val="24"/>
          <w14:ligatures w14:val="standardContextual"/>
        </w:rPr>
        <w:t>dans les sites et camps des refugiés à l’Est du Tchad</w:t>
      </w:r>
      <w:r>
        <w:rPr>
          <w:rFonts w:asciiTheme="majorBidi" w:eastAsia="Calibri" w:hAnsiTheme="majorBidi" w:cstheme="majorBidi"/>
          <w:kern w:val="2"/>
          <w:sz w:val="24"/>
          <w:szCs w:val="24"/>
          <w14:ligatures w14:val="standardContextual"/>
        </w:rPr>
        <w:t xml:space="preserve"> sont collectées </w:t>
      </w:r>
      <w:r w:rsidRPr="00DA2584">
        <w:rPr>
          <w:rFonts w:asciiTheme="majorBidi" w:eastAsia="Calibri" w:hAnsiTheme="majorBidi" w:cstheme="majorBidi"/>
          <w:kern w:val="2"/>
          <w:sz w:val="24"/>
          <w:szCs w:val="24"/>
          <w14:ligatures w14:val="standardContextual"/>
        </w:rPr>
        <w:t>pour une meilleure protection</w:t>
      </w:r>
      <w:r>
        <w:rPr>
          <w:rFonts w:asciiTheme="majorBidi" w:eastAsia="Calibri" w:hAnsiTheme="majorBidi" w:cstheme="majorBidi"/>
          <w:kern w:val="2"/>
          <w:sz w:val="24"/>
          <w:szCs w:val="24"/>
          <w14:ligatures w14:val="standardContextual"/>
        </w:rPr>
        <w:t> ;</w:t>
      </w:r>
    </w:p>
    <w:p w:rsidR="00080145" w:rsidRPr="00DA2584" w:rsidRDefault="00080145" w:rsidP="00080145">
      <w:pPr>
        <w:numPr>
          <w:ilvl w:val="0"/>
          <w:numId w:val="3"/>
        </w:numPr>
        <w:spacing w:after="160" w:line="259" w:lineRule="auto"/>
        <w:contextualSpacing/>
        <w:jc w:val="both"/>
        <w:rPr>
          <w:rFonts w:asciiTheme="majorBidi" w:eastAsia="Calibri" w:hAnsiTheme="majorBidi" w:cstheme="majorBidi"/>
          <w:kern w:val="2"/>
          <w:sz w:val="24"/>
          <w:szCs w:val="24"/>
          <w14:ligatures w14:val="standardContextual"/>
        </w:rPr>
      </w:pPr>
      <w:r w:rsidRPr="00DA2584">
        <w:rPr>
          <w:rFonts w:asciiTheme="majorBidi" w:eastAsia="Calibri" w:hAnsiTheme="majorBidi" w:cstheme="majorBidi"/>
          <w:kern w:val="2"/>
          <w:sz w:val="24"/>
          <w:szCs w:val="24"/>
          <w14:ligatures w14:val="standardContextual"/>
        </w:rPr>
        <w:t>les différentes formes de violences</w:t>
      </w:r>
      <w:r>
        <w:rPr>
          <w:rFonts w:asciiTheme="majorBidi" w:eastAsia="Calibri" w:hAnsiTheme="majorBidi" w:cstheme="majorBidi"/>
          <w:kern w:val="2"/>
          <w:sz w:val="24"/>
          <w:szCs w:val="24"/>
          <w14:ligatures w14:val="standardContextual"/>
        </w:rPr>
        <w:t xml:space="preserve"> subies et la qualité des auteurs </w:t>
      </w:r>
      <w:r w:rsidR="00D1256B">
        <w:rPr>
          <w:rFonts w:asciiTheme="majorBidi" w:eastAsia="Calibri" w:hAnsiTheme="majorBidi" w:cstheme="majorBidi"/>
          <w:kern w:val="2"/>
          <w:sz w:val="24"/>
          <w:szCs w:val="24"/>
          <w14:ligatures w14:val="standardContextual"/>
        </w:rPr>
        <w:t>sont répertoriées ;</w:t>
      </w:r>
    </w:p>
    <w:p w:rsidR="00080145" w:rsidRPr="00DA2584" w:rsidRDefault="00D1256B" w:rsidP="00080145">
      <w:pPr>
        <w:numPr>
          <w:ilvl w:val="0"/>
          <w:numId w:val="3"/>
        </w:numPr>
        <w:spacing w:after="160" w:line="259" w:lineRule="auto"/>
        <w:contextualSpacing/>
        <w:jc w:val="both"/>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L</w:t>
      </w:r>
      <w:r w:rsidR="00080145" w:rsidRPr="00DA2584">
        <w:rPr>
          <w:rFonts w:asciiTheme="majorBidi" w:eastAsia="Calibri" w:hAnsiTheme="majorBidi" w:cstheme="majorBidi"/>
          <w:kern w:val="2"/>
          <w:sz w:val="24"/>
          <w:szCs w:val="24"/>
          <w14:ligatures w14:val="standardContextual"/>
        </w:rPr>
        <w:t xml:space="preserve">es dispositions mises en place </w:t>
      </w:r>
      <w:r w:rsidR="00080145">
        <w:rPr>
          <w:rFonts w:asciiTheme="majorBidi" w:eastAsia="Calibri" w:hAnsiTheme="majorBidi" w:cstheme="majorBidi"/>
          <w:kern w:val="2"/>
          <w:sz w:val="24"/>
          <w:szCs w:val="24"/>
          <w14:ligatures w14:val="standardContextual"/>
        </w:rPr>
        <w:t xml:space="preserve">par l’ensemble des acteurs </w:t>
      </w:r>
      <w:r w:rsidR="00080145" w:rsidRPr="00DA2584">
        <w:rPr>
          <w:rFonts w:asciiTheme="majorBidi" w:eastAsia="Calibri" w:hAnsiTheme="majorBidi" w:cstheme="majorBidi"/>
          <w:kern w:val="2"/>
          <w:sz w:val="24"/>
          <w:szCs w:val="24"/>
          <w14:ligatures w14:val="standardContextual"/>
        </w:rPr>
        <w:t>pour prévenir et atténuer les risques des violences dans les sites et camps</w:t>
      </w:r>
      <w:r w:rsidR="00080145">
        <w:rPr>
          <w:rFonts w:asciiTheme="majorBidi" w:eastAsia="Calibri" w:hAnsiTheme="majorBidi" w:cstheme="majorBidi"/>
          <w:kern w:val="2"/>
          <w:sz w:val="24"/>
          <w:szCs w:val="24"/>
          <w14:ligatures w14:val="standardContextual"/>
        </w:rPr>
        <w:t> </w:t>
      </w:r>
      <w:r>
        <w:rPr>
          <w:rFonts w:asciiTheme="majorBidi" w:eastAsia="Calibri" w:hAnsiTheme="majorBidi" w:cstheme="majorBidi"/>
          <w:kern w:val="2"/>
          <w:sz w:val="24"/>
          <w:szCs w:val="24"/>
          <w14:ligatures w14:val="standardContextual"/>
        </w:rPr>
        <w:t xml:space="preserve">sont identifiées </w:t>
      </w:r>
      <w:r w:rsidR="00080145">
        <w:rPr>
          <w:rFonts w:asciiTheme="majorBidi" w:eastAsia="Calibri" w:hAnsiTheme="majorBidi" w:cstheme="majorBidi"/>
          <w:kern w:val="2"/>
          <w:sz w:val="24"/>
          <w:szCs w:val="24"/>
          <w14:ligatures w14:val="standardContextual"/>
        </w:rPr>
        <w:t>;</w:t>
      </w:r>
    </w:p>
    <w:p w:rsidR="00080145" w:rsidRDefault="00D1256B" w:rsidP="00080145">
      <w:pPr>
        <w:numPr>
          <w:ilvl w:val="0"/>
          <w:numId w:val="3"/>
        </w:numPr>
        <w:spacing w:after="160" w:line="259" w:lineRule="auto"/>
        <w:contextualSpacing/>
        <w:jc w:val="both"/>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L</w:t>
      </w:r>
      <w:r w:rsidR="00080145" w:rsidRPr="00DA2584">
        <w:rPr>
          <w:rFonts w:asciiTheme="majorBidi" w:eastAsia="Calibri" w:hAnsiTheme="majorBidi" w:cstheme="majorBidi"/>
          <w:kern w:val="2"/>
          <w:sz w:val="24"/>
          <w:szCs w:val="24"/>
          <w14:ligatures w14:val="standardContextual"/>
        </w:rPr>
        <w:t>es mécanismes des réponses mises en place par le Ministère de la Femme et de la Petite</w:t>
      </w:r>
      <w:r w:rsidR="00080145">
        <w:rPr>
          <w:rFonts w:asciiTheme="majorBidi" w:eastAsia="Calibri" w:hAnsiTheme="majorBidi" w:cstheme="majorBidi"/>
          <w:kern w:val="2"/>
          <w:sz w:val="24"/>
          <w:szCs w:val="24"/>
          <w14:ligatures w14:val="standardContextual"/>
        </w:rPr>
        <w:t xml:space="preserve"> Enfance en collaboration avec ses partenaires </w:t>
      </w:r>
      <w:r>
        <w:rPr>
          <w:rFonts w:asciiTheme="majorBidi" w:eastAsia="Calibri" w:hAnsiTheme="majorBidi" w:cstheme="majorBidi"/>
          <w:kern w:val="2"/>
          <w:sz w:val="24"/>
          <w:szCs w:val="24"/>
          <w14:ligatures w14:val="standardContextual"/>
        </w:rPr>
        <w:t xml:space="preserve">sont suivis et des stratégies adéquates sont identifiées pour une meilleure offre des services de prise en charge holistique </w:t>
      </w:r>
      <w:r w:rsidR="00080145">
        <w:rPr>
          <w:rFonts w:asciiTheme="majorBidi" w:eastAsia="Calibri" w:hAnsiTheme="majorBidi" w:cstheme="majorBidi"/>
          <w:kern w:val="2"/>
          <w:sz w:val="24"/>
          <w:szCs w:val="24"/>
          <w14:ligatures w14:val="standardContextual"/>
        </w:rPr>
        <w:t>;</w:t>
      </w:r>
    </w:p>
    <w:p w:rsidR="00080145" w:rsidRDefault="00D1256B" w:rsidP="00080145">
      <w:pPr>
        <w:numPr>
          <w:ilvl w:val="0"/>
          <w:numId w:val="3"/>
        </w:numPr>
        <w:spacing w:after="160" w:line="259" w:lineRule="auto"/>
        <w:contextualSpacing/>
        <w:jc w:val="both"/>
        <w:rPr>
          <w:rFonts w:asciiTheme="majorBidi" w:eastAsia="Calibri" w:hAnsiTheme="majorBidi" w:cstheme="majorBidi"/>
          <w:kern w:val="2"/>
          <w:sz w:val="24"/>
          <w:szCs w:val="24"/>
          <w14:ligatures w14:val="standardContextual"/>
        </w:rPr>
      </w:pPr>
      <w:r>
        <w:rPr>
          <w:rFonts w:asciiTheme="majorBidi" w:eastAsia="Calibri" w:hAnsiTheme="majorBidi" w:cstheme="majorBidi"/>
          <w:kern w:val="2"/>
          <w:sz w:val="24"/>
          <w:szCs w:val="24"/>
          <w14:ligatures w14:val="standardContextual"/>
        </w:rPr>
        <w:t>U</w:t>
      </w:r>
      <w:r w:rsidR="00080145" w:rsidRPr="00894DD5">
        <w:rPr>
          <w:rFonts w:asciiTheme="majorBidi" w:eastAsia="Calibri" w:hAnsiTheme="majorBidi" w:cstheme="majorBidi"/>
          <w:kern w:val="2"/>
          <w:sz w:val="24"/>
          <w:szCs w:val="24"/>
          <w14:ligatures w14:val="standardContextual"/>
        </w:rPr>
        <w:t>n rapport sur la situation des violences basées sur le genre, notamment les violences sexuelles dans les sites et camps de réfugiés à l’Est du Tchad</w:t>
      </w:r>
      <w:r>
        <w:rPr>
          <w:rFonts w:asciiTheme="majorBidi" w:eastAsia="Calibri" w:hAnsiTheme="majorBidi" w:cstheme="majorBidi"/>
          <w:kern w:val="2"/>
          <w:sz w:val="24"/>
          <w:szCs w:val="24"/>
          <w14:ligatures w14:val="standardContextual"/>
        </w:rPr>
        <w:t xml:space="preserve"> est rédigé</w:t>
      </w:r>
      <w:r w:rsidR="00080145">
        <w:rPr>
          <w:rFonts w:asciiTheme="majorBidi" w:eastAsia="Calibri" w:hAnsiTheme="majorBidi" w:cstheme="majorBidi"/>
          <w:kern w:val="2"/>
          <w:sz w:val="24"/>
          <w:szCs w:val="24"/>
          <w14:ligatures w14:val="standardContextual"/>
        </w:rPr>
        <w:t>.</w:t>
      </w:r>
    </w:p>
    <w:p w:rsidR="007B41FC" w:rsidRPr="00D57F6E" w:rsidRDefault="007B41FC" w:rsidP="00D57F6E">
      <w:pPr>
        <w:ind w:left="360"/>
        <w:rPr>
          <w:rFonts w:asciiTheme="majorBidi" w:hAnsiTheme="majorBidi" w:cstheme="majorBidi"/>
          <w:sz w:val="24"/>
          <w:szCs w:val="24"/>
        </w:rPr>
      </w:pPr>
    </w:p>
    <w:p w:rsidR="00491CB0" w:rsidRPr="00AE5319" w:rsidRDefault="00491CB0" w:rsidP="00BD6DC6">
      <w:pPr>
        <w:pStyle w:val="Paragraphedeliste"/>
        <w:numPr>
          <w:ilvl w:val="0"/>
          <w:numId w:val="1"/>
        </w:numPr>
        <w:ind w:left="1077"/>
        <w:outlineLvl w:val="0"/>
        <w:rPr>
          <w:rFonts w:asciiTheme="majorBidi" w:hAnsiTheme="majorBidi" w:cstheme="majorBidi"/>
          <w:b/>
          <w:bCs/>
          <w:sz w:val="28"/>
          <w:szCs w:val="28"/>
        </w:rPr>
      </w:pPr>
      <w:bookmarkStart w:id="6" w:name="_Toc183858661"/>
      <w:r w:rsidRPr="00AE5319">
        <w:rPr>
          <w:rFonts w:asciiTheme="majorBidi" w:hAnsiTheme="majorBidi" w:cstheme="majorBidi"/>
          <w:b/>
          <w:bCs/>
          <w:sz w:val="28"/>
          <w:szCs w:val="28"/>
        </w:rPr>
        <w:t>Durée</w:t>
      </w:r>
      <w:bookmarkEnd w:id="6"/>
      <w:r w:rsidRPr="00AE5319">
        <w:rPr>
          <w:rFonts w:asciiTheme="majorBidi" w:hAnsiTheme="majorBidi" w:cstheme="majorBidi"/>
          <w:b/>
          <w:bCs/>
          <w:sz w:val="28"/>
          <w:szCs w:val="28"/>
        </w:rPr>
        <w:t xml:space="preserve"> </w:t>
      </w:r>
    </w:p>
    <w:p w:rsidR="00C9381B" w:rsidRPr="00E46FA6" w:rsidRDefault="00E46FA6" w:rsidP="00E46FA6">
      <w:pPr>
        <w:jc w:val="both"/>
        <w:rPr>
          <w:rFonts w:asciiTheme="majorBidi" w:hAnsiTheme="majorBidi" w:cstheme="majorBidi"/>
          <w:sz w:val="24"/>
          <w:szCs w:val="24"/>
        </w:rPr>
      </w:pPr>
      <w:r w:rsidRPr="00E46FA6">
        <w:rPr>
          <w:rFonts w:asciiTheme="majorBidi" w:hAnsiTheme="majorBidi" w:cstheme="majorBidi"/>
          <w:sz w:val="24"/>
          <w:szCs w:val="24"/>
        </w:rPr>
        <w:t>L</w:t>
      </w:r>
      <w:r w:rsidR="00C9381B" w:rsidRPr="00E46FA6">
        <w:rPr>
          <w:rFonts w:asciiTheme="majorBidi" w:hAnsiTheme="majorBidi" w:cstheme="majorBidi"/>
          <w:sz w:val="24"/>
          <w:szCs w:val="24"/>
        </w:rPr>
        <w:t>a mission s’</w:t>
      </w:r>
      <w:r w:rsidRPr="00E46FA6">
        <w:rPr>
          <w:rFonts w:asciiTheme="majorBidi" w:hAnsiTheme="majorBidi" w:cstheme="majorBidi"/>
          <w:sz w:val="24"/>
          <w:szCs w:val="24"/>
        </w:rPr>
        <w:t>est déroul</w:t>
      </w:r>
      <w:r w:rsidR="00C9381B" w:rsidRPr="00E46FA6">
        <w:rPr>
          <w:rFonts w:asciiTheme="majorBidi" w:hAnsiTheme="majorBidi" w:cstheme="majorBidi"/>
          <w:sz w:val="24"/>
          <w:szCs w:val="24"/>
        </w:rPr>
        <w:t xml:space="preserve">ée en une semaine </w:t>
      </w:r>
      <w:r w:rsidRPr="00E46FA6">
        <w:rPr>
          <w:rFonts w:asciiTheme="majorBidi" w:hAnsiTheme="majorBidi" w:cstheme="majorBidi"/>
          <w:sz w:val="24"/>
          <w:szCs w:val="24"/>
        </w:rPr>
        <w:t xml:space="preserve">allant du 21 au 27 novembre 2024, </w:t>
      </w:r>
      <w:r w:rsidR="00C9381B" w:rsidRPr="00E46FA6">
        <w:rPr>
          <w:rFonts w:asciiTheme="majorBidi" w:hAnsiTheme="majorBidi" w:cstheme="majorBidi"/>
          <w:sz w:val="24"/>
          <w:szCs w:val="24"/>
        </w:rPr>
        <w:t xml:space="preserve">dont quatre (4) jours de voyage aller et retour et trois </w:t>
      </w:r>
      <w:r w:rsidRPr="00E46FA6">
        <w:rPr>
          <w:rFonts w:asciiTheme="majorBidi" w:hAnsiTheme="majorBidi" w:cstheme="majorBidi"/>
          <w:sz w:val="24"/>
          <w:szCs w:val="24"/>
        </w:rPr>
        <w:t xml:space="preserve">(3) </w:t>
      </w:r>
      <w:r w:rsidR="00C9381B" w:rsidRPr="00E46FA6">
        <w:rPr>
          <w:rFonts w:asciiTheme="majorBidi" w:hAnsiTheme="majorBidi" w:cstheme="majorBidi"/>
          <w:sz w:val="24"/>
          <w:szCs w:val="24"/>
        </w:rPr>
        <w:t>jours de travail sur le terrain</w:t>
      </w:r>
      <w:r w:rsidRPr="00E46FA6">
        <w:rPr>
          <w:rFonts w:asciiTheme="majorBidi" w:hAnsiTheme="majorBidi" w:cstheme="majorBidi"/>
          <w:sz w:val="24"/>
          <w:szCs w:val="24"/>
        </w:rPr>
        <w:t>.</w:t>
      </w:r>
    </w:p>
    <w:p w:rsidR="006473DF" w:rsidRPr="00AE5319" w:rsidRDefault="00AE6314" w:rsidP="00BD6DC6">
      <w:pPr>
        <w:pStyle w:val="Paragraphedeliste"/>
        <w:numPr>
          <w:ilvl w:val="0"/>
          <w:numId w:val="1"/>
        </w:numPr>
        <w:ind w:left="1077"/>
        <w:outlineLvl w:val="0"/>
        <w:rPr>
          <w:rFonts w:asciiTheme="majorBidi" w:hAnsiTheme="majorBidi" w:cstheme="majorBidi"/>
          <w:b/>
          <w:bCs/>
          <w:sz w:val="28"/>
          <w:szCs w:val="28"/>
        </w:rPr>
      </w:pPr>
      <w:bookmarkStart w:id="7" w:name="_Toc183858662"/>
      <w:r>
        <w:rPr>
          <w:rFonts w:asciiTheme="majorBidi" w:hAnsiTheme="majorBidi" w:cstheme="majorBidi"/>
          <w:b/>
          <w:bCs/>
          <w:sz w:val="28"/>
          <w:szCs w:val="28"/>
        </w:rPr>
        <w:t>Déroulement  de la mission</w:t>
      </w:r>
      <w:bookmarkEnd w:id="7"/>
      <w:r>
        <w:rPr>
          <w:rFonts w:asciiTheme="majorBidi" w:hAnsiTheme="majorBidi" w:cstheme="majorBidi"/>
          <w:b/>
          <w:bCs/>
          <w:sz w:val="28"/>
          <w:szCs w:val="28"/>
        </w:rPr>
        <w:t xml:space="preserve"> </w:t>
      </w:r>
    </w:p>
    <w:p w:rsidR="00E46FA6" w:rsidRPr="00E46FA6" w:rsidRDefault="00E46FA6" w:rsidP="00AE6314">
      <w:pPr>
        <w:jc w:val="both"/>
        <w:rPr>
          <w:rFonts w:asciiTheme="majorBidi" w:hAnsiTheme="majorBidi" w:cstheme="majorBidi"/>
          <w:sz w:val="24"/>
          <w:szCs w:val="24"/>
        </w:rPr>
      </w:pPr>
      <w:r w:rsidRPr="00E46FA6">
        <w:rPr>
          <w:rFonts w:asciiTheme="majorBidi" w:hAnsiTheme="majorBidi" w:cstheme="majorBidi"/>
          <w:sz w:val="24"/>
          <w:szCs w:val="24"/>
        </w:rPr>
        <w:t xml:space="preserve">Pour atteindre les objectifs fixés de manière efficace, l’équipe de la mission a </w:t>
      </w:r>
      <w:r w:rsidR="00AE6314">
        <w:rPr>
          <w:rFonts w:asciiTheme="majorBidi" w:hAnsiTheme="majorBidi" w:cstheme="majorBidi"/>
          <w:sz w:val="24"/>
          <w:szCs w:val="24"/>
        </w:rPr>
        <w:t xml:space="preserve">mené des </w:t>
      </w:r>
      <w:r w:rsidR="00AE6314" w:rsidRPr="00AE6314">
        <w:rPr>
          <w:rFonts w:asciiTheme="majorBidi" w:hAnsiTheme="majorBidi" w:cstheme="majorBidi"/>
          <w:sz w:val="24"/>
          <w:szCs w:val="24"/>
        </w:rPr>
        <w:t>Enquêtes et échanges</w:t>
      </w:r>
      <w:r w:rsidR="00AE6314" w:rsidRPr="00AE6314">
        <w:rPr>
          <w:rFonts w:asciiTheme="majorBidi" w:hAnsiTheme="majorBidi" w:cstheme="majorBidi"/>
        </w:rPr>
        <w:t xml:space="preserve"> </w:t>
      </w:r>
      <w:r w:rsidR="00AE6314">
        <w:rPr>
          <w:rFonts w:asciiTheme="majorBidi" w:hAnsiTheme="majorBidi" w:cstheme="majorBidi"/>
          <w:sz w:val="24"/>
          <w:szCs w:val="24"/>
        </w:rPr>
        <w:t xml:space="preserve">auprès de </w:t>
      </w:r>
      <w:r w:rsidRPr="00E46FA6">
        <w:rPr>
          <w:rFonts w:asciiTheme="majorBidi" w:hAnsiTheme="majorBidi" w:cstheme="majorBidi"/>
          <w:sz w:val="24"/>
          <w:szCs w:val="24"/>
        </w:rPr>
        <w:t>quelques partenaires intervenants sur les sites et camps de réfugiés et fait une descente sur le terrain pour échanger directement avec les réfugiés.</w:t>
      </w:r>
    </w:p>
    <w:p w:rsidR="00AE6314" w:rsidRDefault="00AE6314" w:rsidP="00BD6DC6">
      <w:pPr>
        <w:outlineLvl w:val="1"/>
        <w:rPr>
          <w:rFonts w:asciiTheme="majorBidi" w:hAnsiTheme="majorBidi" w:cstheme="majorBidi"/>
          <w:b/>
          <w:bCs/>
          <w:sz w:val="24"/>
          <w:szCs w:val="24"/>
        </w:rPr>
      </w:pPr>
      <w:bookmarkStart w:id="8" w:name="_Toc183858663"/>
      <w:r>
        <w:rPr>
          <w:rFonts w:asciiTheme="majorBidi" w:hAnsiTheme="majorBidi" w:cstheme="majorBidi"/>
          <w:b/>
          <w:bCs/>
          <w:sz w:val="24"/>
          <w:szCs w:val="24"/>
        </w:rPr>
        <w:t>V</w:t>
      </w:r>
      <w:r w:rsidR="00A8753E" w:rsidRPr="00AE5319">
        <w:rPr>
          <w:rFonts w:asciiTheme="majorBidi" w:hAnsiTheme="majorBidi" w:cstheme="majorBidi"/>
          <w:b/>
          <w:bCs/>
          <w:sz w:val="24"/>
          <w:szCs w:val="24"/>
        </w:rPr>
        <w:t xml:space="preserve">.1. </w:t>
      </w:r>
      <w:r w:rsidR="003A557E">
        <w:rPr>
          <w:rFonts w:asciiTheme="majorBidi" w:hAnsiTheme="majorBidi" w:cstheme="majorBidi"/>
          <w:b/>
          <w:bCs/>
          <w:sz w:val="24"/>
          <w:szCs w:val="24"/>
        </w:rPr>
        <w:t xml:space="preserve">Présentation des </w:t>
      </w:r>
      <w:r w:rsidR="003A557E" w:rsidRPr="003A557E">
        <w:rPr>
          <w:rFonts w:asciiTheme="majorBidi" w:hAnsiTheme="majorBidi" w:cstheme="majorBidi"/>
          <w:b/>
          <w:bCs/>
          <w:sz w:val="24"/>
          <w:szCs w:val="24"/>
        </w:rPr>
        <w:t>c</w:t>
      </w:r>
      <w:r w:rsidRPr="003A557E">
        <w:rPr>
          <w:rFonts w:asciiTheme="majorBidi" w:hAnsiTheme="majorBidi" w:cstheme="majorBidi"/>
          <w:b/>
          <w:bCs/>
          <w:sz w:val="24"/>
          <w:szCs w:val="24"/>
        </w:rPr>
        <w:t>ivilités</w:t>
      </w:r>
      <w:r w:rsidR="003A557E">
        <w:rPr>
          <w:rFonts w:asciiTheme="majorBidi" w:hAnsiTheme="majorBidi" w:cstheme="majorBidi"/>
          <w:b/>
          <w:bCs/>
          <w:sz w:val="24"/>
          <w:szCs w:val="24"/>
        </w:rPr>
        <w:t xml:space="preserve"> aux autorités locales compétentes</w:t>
      </w:r>
      <w:bookmarkEnd w:id="8"/>
    </w:p>
    <w:p w:rsidR="00165CC3" w:rsidRDefault="00165CC3" w:rsidP="00DA2584">
      <w:pPr>
        <w:jc w:val="both"/>
        <w:rPr>
          <w:rFonts w:asciiTheme="majorBidi" w:hAnsiTheme="majorBidi" w:cstheme="majorBidi"/>
          <w:sz w:val="24"/>
          <w:szCs w:val="24"/>
        </w:rPr>
      </w:pPr>
      <w:r w:rsidRPr="00165CC3">
        <w:rPr>
          <w:rFonts w:asciiTheme="majorBidi" w:hAnsiTheme="majorBidi" w:cstheme="majorBidi"/>
          <w:sz w:val="24"/>
          <w:szCs w:val="24"/>
        </w:rPr>
        <w:t>Le 13 Novembre la mission a rencontré le Gouverneur pour les civilités. Prenant la parole la directrice a remercié le Gouverneur pour sa disponibilité de recevoir l’équipe de mission et a fait savoir au Gouverneur l’objectif de la mission qui est de suivre les activités des Centres intégrés de services multisectoriels en vue de garantir l’offre des services aux survivantes. Pour le Gouverneur, le CISM est un service louable qui mérite toutes les attentions pour son bon fonctionnement et a encouragé l’équipe d’être venue pour le suivi. Il a ajouté que sa porte demeure grandement ouverte pour toute éventuelle rencontre avant de souhaité une bonne mission à l’équipe.</w:t>
      </w:r>
    </w:p>
    <w:p w:rsidR="00165CC3" w:rsidRDefault="00165CC3" w:rsidP="00165CC3">
      <w:pPr>
        <w:jc w:val="both"/>
        <w:rPr>
          <w:rFonts w:asciiTheme="majorBidi" w:hAnsiTheme="majorBidi" w:cstheme="majorBidi"/>
          <w:sz w:val="24"/>
          <w:szCs w:val="24"/>
        </w:rPr>
      </w:pPr>
      <w:r>
        <w:rPr>
          <w:rFonts w:asciiTheme="majorBidi" w:hAnsiTheme="majorBidi" w:cstheme="majorBidi"/>
          <w:sz w:val="24"/>
          <w:szCs w:val="24"/>
        </w:rPr>
        <w:t xml:space="preserve">Arrivée à </w:t>
      </w:r>
      <w:proofErr w:type="spellStart"/>
      <w:r>
        <w:rPr>
          <w:rFonts w:asciiTheme="majorBidi" w:hAnsiTheme="majorBidi" w:cstheme="majorBidi"/>
          <w:sz w:val="24"/>
          <w:szCs w:val="24"/>
        </w:rPr>
        <w:t>Adré</w:t>
      </w:r>
      <w:proofErr w:type="spellEnd"/>
      <w:r>
        <w:rPr>
          <w:rFonts w:asciiTheme="majorBidi" w:hAnsiTheme="majorBidi" w:cstheme="majorBidi"/>
          <w:sz w:val="24"/>
          <w:szCs w:val="24"/>
        </w:rPr>
        <w:t xml:space="preserve"> le 22 novembre 2024 dans la soirée, l’équipe de mission s’est rendue, en date du 23 Novembre 2024 à la Préfecture du Département d’</w:t>
      </w:r>
      <w:proofErr w:type="spellStart"/>
      <w:r>
        <w:rPr>
          <w:rFonts w:asciiTheme="majorBidi" w:hAnsiTheme="majorBidi" w:cstheme="majorBidi"/>
          <w:sz w:val="24"/>
          <w:szCs w:val="24"/>
        </w:rPr>
        <w:t>Assoungah</w:t>
      </w:r>
      <w:proofErr w:type="spellEnd"/>
      <w:r>
        <w:rPr>
          <w:rFonts w:asciiTheme="majorBidi" w:hAnsiTheme="majorBidi" w:cstheme="majorBidi"/>
          <w:sz w:val="24"/>
          <w:szCs w:val="24"/>
        </w:rPr>
        <w:t xml:space="preserve"> pour  présenter</w:t>
      </w:r>
      <w:r w:rsidR="00DA2584" w:rsidRPr="00DA2584">
        <w:rPr>
          <w:rFonts w:asciiTheme="majorBidi" w:hAnsiTheme="majorBidi" w:cstheme="majorBidi"/>
          <w:sz w:val="24"/>
          <w:szCs w:val="24"/>
        </w:rPr>
        <w:t xml:space="preserve"> ses civilités au Préfet. </w:t>
      </w:r>
      <w:r>
        <w:rPr>
          <w:rFonts w:asciiTheme="majorBidi" w:hAnsiTheme="majorBidi" w:cstheme="majorBidi"/>
          <w:sz w:val="24"/>
          <w:szCs w:val="24"/>
        </w:rPr>
        <w:t xml:space="preserve">Après la présentation des membres de l’équipe, la Cheffe de mission a présenté l’objet de la mission et félicité le Préfet pour ses efforts dans la protection des femmes, filles refugiées et hôtes face à la situation que traverse ce département. </w:t>
      </w:r>
    </w:p>
    <w:p w:rsidR="00AA0825" w:rsidRDefault="00165CC3" w:rsidP="00174BB2">
      <w:pPr>
        <w:jc w:val="both"/>
        <w:rPr>
          <w:rFonts w:asciiTheme="majorBidi" w:hAnsiTheme="majorBidi" w:cstheme="majorBidi"/>
          <w:sz w:val="24"/>
          <w:szCs w:val="24"/>
        </w:rPr>
      </w:pPr>
      <w:r>
        <w:rPr>
          <w:rFonts w:asciiTheme="majorBidi" w:hAnsiTheme="majorBidi" w:cstheme="majorBidi"/>
          <w:sz w:val="24"/>
          <w:szCs w:val="24"/>
        </w:rPr>
        <w:t>En retour, le Préfet a appréci</w:t>
      </w:r>
      <w:r w:rsidR="00174BB2">
        <w:rPr>
          <w:rFonts w:asciiTheme="majorBidi" w:hAnsiTheme="majorBidi" w:cstheme="majorBidi"/>
          <w:sz w:val="24"/>
          <w:szCs w:val="24"/>
        </w:rPr>
        <w:t>é</w:t>
      </w:r>
      <w:r w:rsidR="00DA2584" w:rsidRPr="00DA2584">
        <w:rPr>
          <w:rFonts w:asciiTheme="majorBidi" w:hAnsiTheme="majorBidi" w:cstheme="majorBidi"/>
          <w:sz w:val="24"/>
          <w:szCs w:val="24"/>
        </w:rPr>
        <w:t xml:space="preserve"> cette mission </w:t>
      </w:r>
      <w:r>
        <w:rPr>
          <w:rFonts w:asciiTheme="majorBidi" w:hAnsiTheme="majorBidi" w:cstheme="majorBidi"/>
          <w:sz w:val="24"/>
          <w:szCs w:val="24"/>
        </w:rPr>
        <w:t>qui, selon lui vient à point nommé au moment où les</w:t>
      </w:r>
      <w:r w:rsidR="00DA2584" w:rsidRPr="00DA2584">
        <w:rPr>
          <w:rFonts w:asciiTheme="majorBidi" w:hAnsiTheme="majorBidi" w:cstheme="majorBidi"/>
          <w:sz w:val="24"/>
          <w:szCs w:val="24"/>
        </w:rPr>
        <w:t xml:space="preserve"> VBG sont récurrentes</w:t>
      </w:r>
      <w:r>
        <w:rPr>
          <w:rFonts w:asciiTheme="majorBidi" w:hAnsiTheme="majorBidi" w:cstheme="majorBidi"/>
          <w:sz w:val="24"/>
          <w:szCs w:val="24"/>
        </w:rPr>
        <w:t xml:space="preserve"> dans cette partie du Tchad</w:t>
      </w:r>
      <w:r w:rsidR="00FF06AB">
        <w:rPr>
          <w:rFonts w:asciiTheme="majorBidi" w:hAnsiTheme="majorBidi" w:cstheme="majorBidi"/>
          <w:sz w:val="24"/>
          <w:szCs w:val="24"/>
        </w:rPr>
        <w:t>. I</w:t>
      </w:r>
      <w:r w:rsidR="00DA2584" w:rsidRPr="00DA2584">
        <w:rPr>
          <w:rFonts w:asciiTheme="majorBidi" w:hAnsiTheme="majorBidi" w:cstheme="majorBidi"/>
          <w:sz w:val="24"/>
          <w:szCs w:val="24"/>
        </w:rPr>
        <w:t>l</w:t>
      </w:r>
      <w:r w:rsidR="00FF06AB">
        <w:rPr>
          <w:rFonts w:asciiTheme="majorBidi" w:hAnsiTheme="majorBidi" w:cstheme="majorBidi"/>
          <w:sz w:val="24"/>
          <w:szCs w:val="24"/>
        </w:rPr>
        <w:t xml:space="preserve"> </w:t>
      </w:r>
      <w:r>
        <w:rPr>
          <w:rFonts w:asciiTheme="majorBidi" w:hAnsiTheme="majorBidi" w:cstheme="majorBidi"/>
          <w:sz w:val="24"/>
          <w:szCs w:val="24"/>
        </w:rPr>
        <w:t xml:space="preserve">a saisi l’occasion pour </w:t>
      </w:r>
      <w:r w:rsidR="00DA2584" w:rsidRPr="00DA2584">
        <w:rPr>
          <w:rFonts w:asciiTheme="majorBidi" w:hAnsiTheme="majorBidi" w:cstheme="majorBidi"/>
          <w:sz w:val="24"/>
          <w:szCs w:val="24"/>
        </w:rPr>
        <w:t xml:space="preserve"> informer </w:t>
      </w:r>
      <w:r>
        <w:rPr>
          <w:rFonts w:asciiTheme="majorBidi" w:hAnsiTheme="majorBidi" w:cstheme="majorBidi"/>
          <w:sz w:val="24"/>
          <w:szCs w:val="24"/>
        </w:rPr>
        <w:t xml:space="preserve">l’équipe </w:t>
      </w:r>
      <w:r w:rsidR="00DA2584" w:rsidRPr="00DA2584">
        <w:rPr>
          <w:rFonts w:asciiTheme="majorBidi" w:hAnsiTheme="majorBidi" w:cstheme="majorBidi"/>
          <w:sz w:val="24"/>
          <w:szCs w:val="24"/>
        </w:rPr>
        <w:t xml:space="preserve">de l’arrêt de deux personnes </w:t>
      </w:r>
      <w:r>
        <w:rPr>
          <w:rFonts w:asciiTheme="majorBidi" w:hAnsiTheme="majorBidi" w:cstheme="majorBidi"/>
          <w:sz w:val="24"/>
          <w:szCs w:val="24"/>
        </w:rPr>
        <w:t>mis</w:t>
      </w:r>
      <w:r w:rsidR="00913836">
        <w:rPr>
          <w:rFonts w:asciiTheme="majorBidi" w:hAnsiTheme="majorBidi" w:cstheme="majorBidi"/>
          <w:sz w:val="24"/>
          <w:szCs w:val="24"/>
        </w:rPr>
        <w:t>es</w:t>
      </w:r>
      <w:r>
        <w:rPr>
          <w:rFonts w:asciiTheme="majorBidi" w:hAnsiTheme="majorBidi" w:cstheme="majorBidi"/>
          <w:sz w:val="24"/>
          <w:szCs w:val="24"/>
        </w:rPr>
        <w:t xml:space="preserve"> en c</w:t>
      </w:r>
      <w:r w:rsidR="00913836">
        <w:rPr>
          <w:rFonts w:asciiTheme="majorBidi" w:hAnsiTheme="majorBidi" w:cstheme="majorBidi"/>
          <w:sz w:val="24"/>
          <w:szCs w:val="24"/>
        </w:rPr>
        <w:t>ause</w:t>
      </w:r>
      <w:r w:rsidR="00AE0D11">
        <w:rPr>
          <w:rFonts w:asciiTheme="majorBidi" w:hAnsiTheme="majorBidi" w:cstheme="majorBidi"/>
          <w:sz w:val="24"/>
          <w:szCs w:val="24"/>
        </w:rPr>
        <w:t>,</w:t>
      </w:r>
      <w:r w:rsidR="00913836">
        <w:rPr>
          <w:rFonts w:asciiTheme="majorBidi" w:hAnsiTheme="majorBidi" w:cstheme="majorBidi"/>
          <w:sz w:val="24"/>
          <w:szCs w:val="24"/>
        </w:rPr>
        <w:t xml:space="preserve"> précisément </w:t>
      </w:r>
      <w:r w:rsidR="00913836" w:rsidRPr="00DA2584">
        <w:rPr>
          <w:rFonts w:asciiTheme="majorBidi" w:hAnsiTheme="majorBidi" w:cstheme="majorBidi"/>
          <w:sz w:val="24"/>
          <w:szCs w:val="24"/>
        </w:rPr>
        <w:t xml:space="preserve">un agent de la CNARR </w:t>
      </w:r>
      <w:r>
        <w:rPr>
          <w:rFonts w:asciiTheme="majorBidi" w:hAnsiTheme="majorBidi" w:cstheme="majorBidi"/>
          <w:sz w:val="24"/>
          <w:szCs w:val="24"/>
        </w:rPr>
        <w:lastRenderedPageBreak/>
        <w:t xml:space="preserve">dans une affaire de promesse de mariage faite à deux filles </w:t>
      </w:r>
      <w:r w:rsidR="00913836">
        <w:rPr>
          <w:rFonts w:asciiTheme="majorBidi" w:hAnsiTheme="majorBidi" w:cstheme="majorBidi"/>
          <w:sz w:val="24"/>
          <w:szCs w:val="24"/>
        </w:rPr>
        <w:t xml:space="preserve">dont </w:t>
      </w:r>
      <w:r>
        <w:rPr>
          <w:rFonts w:asciiTheme="majorBidi" w:hAnsiTheme="majorBidi" w:cstheme="majorBidi"/>
          <w:sz w:val="24"/>
          <w:szCs w:val="24"/>
        </w:rPr>
        <w:t xml:space="preserve">l’une est </w:t>
      </w:r>
      <w:r w:rsidR="00913836">
        <w:rPr>
          <w:rFonts w:asciiTheme="majorBidi" w:hAnsiTheme="majorBidi" w:cstheme="majorBidi"/>
          <w:sz w:val="24"/>
          <w:szCs w:val="24"/>
        </w:rPr>
        <w:t>réfugiée</w:t>
      </w:r>
      <w:r>
        <w:rPr>
          <w:rFonts w:asciiTheme="majorBidi" w:hAnsiTheme="majorBidi" w:cstheme="majorBidi"/>
          <w:sz w:val="24"/>
          <w:szCs w:val="24"/>
        </w:rPr>
        <w:t xml:space="preserve"> et l’autre retournée</w:t>
      </w:r>
      <w:r w:rsidR="00AE0D11">
        <w:rPr>
          <w:rFonts w:asciiTheme="majorBidi" w:hAnsiTheme="majorBidi" w:cstheme="majorBidi"/>
          <w:sz w:val="24"/>
          <w:szCs w:val="24"/>
        </w:rPr>
        <w:t xml:space="preserve"> et d’</w:t>
      </w:r>
      <w:r w:rsidR="00FF06AB">
        <w:rPr>
          <w:rFonts w:asciiTheme="majorBidi" w:hAnsiTheme="majorBidi" w:cstheme="majorBidi"/>
          <w:sz w:val="24"/>
          <w:szCs w:val="24"/>
        </w:rPr>
        <w:t xml:space="preserve">un </w:t>
      </w:r>
      <w:r w:rsidR="00DA2584" w:rsidRPr="00DA2584">
        <w:rPr>
          <w:rFonts w:asciiTheme="majorBidi" w:hAnsiTheme="majorBidi" w:cstheme="majorBidi"/>
          <w:sz w:val="24"/>
          <w:szCs w:val="24"/>
        </w:rPr>
        <w:t>gendarme qui aurait laissé par négligence s’évader un présumé auteur de viol d’un m</w:t>
      </w:r>
      <w:r>
        <w:rPr>
          <w:rFonts w:asciiTheme="majorBidi" w:hAnsiTheme="majorBidi" w:cstheme="majorBidi"/>
          <w:sz w:val="24"/>
          <w:szCs w:val="24"/>
        </w:rPr>
        <w:t xml:space="preserve">ineur de 14 ans. </w:t>
      </w:r>
      <w:r w:rsidR="00174BB2">
        <w:rPr>
          <w:rFonts w:asciiTheme="majorBidi" w:hAnsiTheme="majorBidi" w:cstheme="majorBidi"/>
          <w:sz w:val="24"/>
          <w:szCs w:val="24"/>
        </w:rPr>
        <w:t xml:space="preserve">En outre, il a rassuré l’équipe que les </w:t>
      </w:r>
      <w:r w:rsidR="00174BB2" w:rsidRPr="00DA2584">
        <w:rPr>
          <w:rFonts w:asciiTheme="majorBidi" w:hAnsiTheme="majorBidi" w:cstheme="majorBidi"/>
          <w:sz w:val="24"/>
          <w:szCs w:val="24"/>
        </w:rPr>
        <w:t>enquête</w:t>
      </w:r>
      <w:r w:rsidR="00174BB2">
        <w:rPr>
          <w:rFonts w:asciiTheme="majorBidi" w:hAnsiTheme="majorBidi" w:cstheme="majorBidi"/>
          <w:sz w:val="24"/>
          <w:szCs w:val="24"/>
        </w:rPr>
        <w:t xml:space="preserve">s </w:t>
      </w:r>
      <w:r w:rsidR="00174BB2" w:rsidRPr="00DA2584">
        <w:rPr>
          <w:rFonts w:asciiTheme="majorBidi" w:hAnsiTheme="majorBidi" w:cstheme="majorBidi"/>
          <w:sz w:val="24"/>
          <w:szCs w:val="24"/>
        </w:rPr>
        <w:t>sui</w:t>
      </w:r>
      <w:r w:rsidR="00174BB2">
        <w:rPr>
          <w:rFonts w:asciiTheme="majorBidi" w:hAnsiTheme="majorBidi" w:cstheme="majorBidi"/>
          <w:sz w:val="24"/>
          <w:szCs w:val="24"/>
        </w:rPr>
        <w:t>vent leur cours afin de situer les</w:t>
      </w:r>
      <w:r w:rsidR="00174BB2" w:rsidRPr="00DA2584">
        <w:rPr>
          <w:rFonts w:asciiTheme="majorBidi" w:hAnsiTheme="majorBidi" w:cstheme="majorBidi"/>
          <w:sz w:val="24"/>
          <w:szCs w:val="24"/>
        </w:rPr>
        <w:t xml:space="preserve"> responsabilité</w:t>
      </w:r>
      <w:r w:rsidR="00174BB2">
        <w:rPr>
          <w:rFonts w:asciiTheme="majorBidi" w:hAnsiTheme="majorBidi" w:cstheme="majorBidi"/>
          <w:sz w:val="24"/>
          <w:szCs w:val="24"/>
        </w:rPr>
        <w:t>s et punir les coupables conformément aux textes de la République</w:t>
      </w:r>
      <w:r w:rsidR="00AA0825">
        <w:rPr>
          <w:rFonts w:asciiTheme="majorBidi" w:hAnsiTheme="majorBidi" w:cstheme="majorBidi"/>
          <w:sz w:val="24"/>
          <w:szCs w:val="24"/>
        </w:rPr>
        <w:t>.</w:t>
      </w:r>
    </w:p>
    <w:p w:rsidR="00DA2584" w:rsidRPr="00DA2584" w:rsidRDefault="00AA0825" w:rsidP="00AA0825">
      <w:pPr>
        <w:jc w:val="both"/>
        <w:rPr>
          <w:rFonts w:asciiTheme="majorBidi" w:hAnsiTheme="majorBidi" w:cstheme="majorBidi"/>
          <w:sz w:val="24"/>
          <w:szCs w:val="24"/>
        </w:rPr>
      </w:pPr>
      <w:r>
        <w:rPr>
          <w:rFonts w:asciiTheme="majorBidi" w:hAnsiTheme="majorBidi" w:cstheme="majorBidi"/>
          <w:sz w:val="24"/>
          <w:szCs w:val="24"/>
        </w:rPr>
        <w:t>Pour finir, i</w:t>
      </w:r>
      <w:r w:rsidR="00174BB2">
        <w:rPr>
          <w:rFonts w:asciiTheme="majorBidi" w:hAnsiTheme="majorBidi" w:cstheme="majorBidi"/>
          <w:sz w:val="24"/>
          <w:szCs w:val="24"/>
        </w:rPr>
        <w:t xml:space="preserve">l a </w:t>
      </w:r>
      <w:r>
        <w:rPr>
          <w:rFonts w:asciiTheme="majorBidi" w:hAnsiTheme="majorBidi" w:cstheme="majorBidi"/>
          <w:sz w:val="24"/>
          <w:szCs w:val="24"/>
        </w:rPr>
        <w:t>donné</w:t>
      </w:r>
      <w:r w:rsidR="00174BB2">
        <w:rPr>
          <w:rFonts w:asciiTheme="majorBidi" w:hAnsiTheme="majorBidi" w:cstheme="majorBidi"/>
          <w:sz w:val="24"/>
          <w:szCs w:val="24"/>
        </w:rPr>
        <w:t xml:space="preserve"> d’amples informations sur la gestion des réfugiés dans sa circonscription administrative, les dispositions mises en place pour leur protection et des orientations p</w:t>
      </w:r>
      <w:r>
        <w:rPr>
          <w:rFonts w:asciiTheme="majorBidi" w:hAnsiTheme="majorBidi" w:cstheme="majorBidi"/>
          <w:sz w:val="24"/>
          <w:szCs w:val="24"/>
        </w:rPr>
        <w:t>our la descente</w:t>
      </w:r>
      <w:r w:rsidR="00174BB2">
        <w:rPr>
          <w:rFonts w:asciiTheme="majorBidi" w:hAnsiTheme="majorBidi" w:cstheme="majorBidi"/>
          <w:sz w:val="24"/>
          <w:szCs w:val="24"/>
        </w:rPr>
        <w:t xml:space="preserve"> dans les camps et sites.</w:t>
      </w:r>
      <w:r w:rsidR="00DA2584" w:rsidRPr="00DA2584">
        <w:rPr>
          <w:rFonts w:asciiTheme="majorBidi" w:hAnsiTheme="majorBidi" w:cstheme="majorBidi"/>
          <w:sz w:val="24"/>
          <w:szCs w:val="24"/>
        </w:rPr>
        <w:t xml:space="preserve"> </w:t>
      </w:r>
    </w:p>
    <w:p w:rsidR="00DA2584" w:rsidRDefault="003A557E" w:rsidP="00BD6DC6">
      <w:pPr>
        <w:outlineLvl w:val="1"/>
        <w:rPr>
          <w:rFonts w:asciiTheme="majorBidi" w:hAnsiTheme="majorBidi" w:cstheme="majorBidi"/>
          <w:b/>
          <w:bCs/>
          <w:sz w:val="24"/>
          <w:szCs w:val="24"/>
        </w:rPr>
      </w:pPr>
      <w:bookmarkStart w:id="9" w:name="_Toc183858664"/>
      <w:r>
        <w:rPr>
          <w:rFonts w:asciiTheme="majorBidi" w:hAnsiTheme="majorBidi" w:cstheme="majorBidi"/>
          <w:b/>
          <w:bCs/>
          <w:sz w:val="24"/>
          <w:szCs w:val="24"/>
        </w:rPr>
        <w:t>V.2</w:t>
      </w:r>
      <w:r w:rsidR="00AE6314" w:rsidRPr="008C7DD3">
        <w:rPr>
          <w:rFonts w:asciiTheme="majorBidi" w:hAnsiTheme="majorBidi" w:cstheme="majorBidi"/>
          <w:b/>
          <w:bCs/>
          <w:sz w:val="24"/>
          <w:szCs w:val="24"/>
        </w:rPr>
        <w:t xml:space="preserve">. </w:t>
      </w:r>
      <w:r w:rsidR="006473DF" w:rsidRPr="008C7DD3">
        <w:rPr>
          <w:rFonts w:asciiTheme="majorBidi" w:hAnsiTheme="majorBidi" w:cstheme="majorBidi"/>
          <w:b/>
          <w:bCs/>
          <w:sz w:val="24"/>
          <w:szCs w:val="24"/>
        </w:rPr>
        <w:t>Echanges avec les partenaires</w:t>
      </w:r>
      <w:bookmarkEnd w:id="9"/>
    </w:p>
    <w:p w:rsidR="008B111F" w:rsidRDefault="008B111F" w:rsidP="008B111F">
      <w:pPr>
        <w:jc w:val="both"/>
        <w:rPr>
          <w:rFonts w:asciiTheme="majorBidi" w:hAnsiTheme="majorBidi" w:cstheme="majorBidi"/>
          <w:sz w:val="24"/>
          <w:szCs w:val="24"/>
        </w:rPr>
      </w:pPr>
      <w:r>
        <w:rPr>
          <w:rFonts w:asciiTheme="majorBidi" w:hAnsiTheme="majorBidi" w:cstheme="majorBidi"/>
          <w:sz w:val="24"/>
          <w:szCs w:val="24"/>
        </w:rPr>
        <w:t>L’équipe de mission a eu successivement des rencontres avec les partenaires intervenant dans le domaine de la protection pour collecter les informations nécessaires et s’assurer du fonctionnement des mécanismes de prévention et de réponse aux violences basées sur le genre dans cette zone d’urgence. A cet effet, en plus du Responsable du centre social d’</w:t>
      </w:r>
      <w:proofErr w:type="spellStart"/>
      <w:r>
        <w:rPr>
          <w:rFonts w:asciiTheme="majorBidi" w:hAnsiTheme="majorBidi" w:cstheme="majorBidi"/>
          <w:sz w:val="24"/>
          <w:szCs w:val="24"/>
        </w:rPr>
        <w:t>Adré</w:t>
      </w:r>
      <w:proofErr w:type="spellEnd"/>
      <w:r>
        <w:rPr>
          <w:rFonts w:asciiTheme="majorBidi" w:hAnsiTheme="majorBidi" w:cstheme="majorBidi"/>
          <w:sz w:val="24"/>
          <w:szCs w:val="24"/>
        </w:rPr>
        <w:t>, les partenaires l’UNFPA, CRT, OMS, World Relief, APLFT, DRC, CNARR, DPHR ont échangé avec l’équipe missionnaire.</w:t>
      </w:r>
    </w:p>
    <w:p w:rsidR="00853E02" w:rsidRDefault="00853E02" w:rsidP="00853E02">
      <w:pPr>
        <w:spacing w:after="0"/>
        <w:jc w:val="both"/>
        <w:rPr>
          <w:rFonts w:asciiTheme="majorBidi" w:hAnsiTheme="majorBidi" w:cstheme="majorBidi"/>
          <w:sz w:val="24"/>
          <w:szCs w:val="24"/>
        </w:rPr>
      </w:pPr>
      <w:r>
        <w:rPr>
          <w:noProof/>
          <w:lang w:eastAsia="fr-FR"/>
        </w:rPr>
        <w:drawing>
          <wp:inline distT="0" distB="0" distL="0" distR="0" wp14:anchorId="530466B7" wp14:editId="6AE55CB6">
            <wp:extent cx="2724150" cy="1324240"/>
            <wp:effectExtent l="0" t="0" r="0" b="9525"/>
            <wp:docPr id="13" name="Image 13" descr="C:\Users\NOURA\Desktop\images Adré\IMG-202411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URA\Desktop\images Adré\IMG-20241125-WA0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355" cy="1329201"/>
                    </a:xfrm>
                    <a:prstGeom prst="rect">
                      <a:avLst/>
                    </a:prstGeom>
                    <a:noFill/>
                    <a:ln>
                      <a:noFill/>
                    </a:ln>
                  </pic:spPr>
                </pic:pic>
              </a:graphicData>
            </a:graphic>
          </wp:inline>
        </w:drawing>
      </w:r>
      <w:r>
        <w:rPr>
          <w:noProof/>
          <w:lang w:eastAsia="fr-FR"/>
        </w:rPr>
        <w:drawing>
          <wp:inline distT="0" distB="0" distL="0" distR="0" wp14:anchorId="7C2290F9" wp14:editId="55209F03">
            <wp:extent cx="2790825" cy="1356652"/>
            <wp:effectExtent l="0" t="0" r="0" b="0"/>
            <wp:docPr id="14" name="Image 14" descr="C:\Users\NOURA\Desktop\images Adré\IMG-2024112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URA\Desktop\images Adré\IMG-20241125-WA0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5280" cy="1358818"/>
                    </a:xfrm>
                    <a:prstGeom prst="rect">
                      <a:avLst/>
                    </a:prstGeom>
                    <a:noFill/>
                    <a:ln>
                      <a:noFill/>
                    </a:ln>
                  </pic:spPr>
                </pic:pic>
              </a:graphicData>
            </a:graphic>
          </wp:inline>
        </w:drawing>
      </w:r>
    </w:p>
    <w:p w:rsidR="00853E02" w:rsidRDefault="00853E02" w:rsidP="00853E02">
      <w:pPr>
        <w:spacing w:after="0"/>
        <w:jc w:val="center"/>
        <w:rPr>
          <w:rFonts w:asciiTheme="majorBidi" w:hAnsiTheme="majorBidi" w:cstheme="majorBidi"/>
          <w:b/>
          <w:bCs/>
          <w:i/>
          <w:iCs/>
          <w:sz w:val="20"/>
          <w:szCs w:val="20"/>
        </w:rPr>
      </w:pPr>
      <w:r w:rsidRPr="00853E02">
        <w:rPr>
          <w:rFonts w:asciiTheme="majorBidi" w:hAnsiTheme="majorBidi" w:cstheme="majorBidi"/>
          <w:b/>
          <w:bCs/>
          <w:i/>
          <w:iCs/>
          <w:sz w:val="20"/>
          <w:szCs w:val="20"/>
        </w:rPr>
        <w:t xml:space="preserve">Photos des échanges avec </w:t>
      </w:r>
      <w:r>
        <w:rPr>
          <w:rFonts w:asciiTheme="majorBidi" w:hAnsiTheme="majorBidi" w:cstheme="majorBidi"/>
          <w:b/>
          <w:bCs/>
          <w:i/>
          <w:iCs/>
          <w:sz w:val="20"/>
          <w:szCs w:val="20"/>
        </w:rPr>
        <w:t>les partenaires</w:t>
      </w:r>
    </w:p>
    <w:p w:rsidR="00853E02" w:rsidRPr="00853E02" w:rsidRDefault="00853E02" w:rsidP="00853E02">
      <w:pPr>
        <w:spacing w:after="0"/>
        <w:jc w:val="center"/>
        <w:rPr>
          <w:rFonts w:asciiTheme="majorBidi" w:hAnsiTheme="majorBidi" w:cstheme="majorBidi"/>
          <w:b/>
          <w:bCs/>
          <w:i/>
          <w:iCs/>
          <w:sz w:val="20"/>
          <w:szCs w:val="20"/>
        </w:rPr>
      </w:pPr>
    </w:p>
    <w:p w:rsidR="006C123F" w:rsidRDefault="00DA2584" w:rsidP="006C123F">
      <w:pPr>
        <w:jc w:val="both"/>
        <w:rPr>
          <w:rFonts w:asciiTheme="majorBidi" w:hAnsiTheme="majorBidi" w:cstheme="majorBidi"/>
          <w:sz w:val="24"/>
          <w:szCs w:val="24"/>
        </w:rPr>
      </w:pPr>
      <w:r w:rsidRPr="00DA2584">
        <w:rPr>
          <w:rFonts w:asciiTheme="majorBidi" w:hAnsiTheme="majorBidi" w:cstheme="majorBidi"/>
          <w:sz w:val="24"/>
          <w:szCs w:val="24"/>
        </w:rPr>
        <w:t>Lors des échanges</w:t>
      </w:r>
      <w:r w:rsidR="008B111F">
        <w:rPr>
          <w:rFonts w:asciiTheme="majorBidi" w:hAnsiTheme="majorBidi" w:cstheme="majorBidi"/>
          <w:sz w:val="24"/>
          <w:szCs w:val="24"/>
        </w:rPr>
        <w:t xml:space="preserve"> menés</w:t>
      </w:r>
      <w:r w:rsidRPr="00DA2584">
        <w:rPr>
          <w:rFonts w:asciiTheme="majorBidi" w:hAnsiTheme="majorBidi" w:cstheme="majorBidi"/>
          <w:sz w:val="24"/>
          <w:szCs w:val="24"/>
        </w:rPr>
        <w:t xml:space="preserve">, il est ressorti l’existence d’une cartographie des acteurs de </w:t>
      </w:r>
      <w:r w:rsidR="008B111F">
        <w:rPr>
          <w:rFonts w:asciiTheme="majorBidi" w:hAnsiTheme="majorBidi" w:cstheme="majorBidi"/>
          <w:sz w:val="24"/>
          <w:szCs w:val="24"/>
        </w:rPr>
        <w:t xml:space="preserve">protection globale dont les uns font dans la prévention, d’autres dans la prévention et réponse avec de degré de prise en charge diversifié (de l’identification à la prise en charge multisectorielle). </w:t>
      </w:r>
      <w:r w:rsidR="006C123F">
        <w:rPr>
          <w:rFonts w:asciiTheme="majorBidi" w:hAnsiTheme="majorBidi" w:cstheme="majorBidi"/>
          <w:sz w:val="24"/>
          <w:szCs w:val="24"/>
        </w:rPr>
        <w:t>Un groupe de travail VBG a été aussi mis en place afin de mieux coordonner les interventions et partager les informations.</w:t>
      </w:r>
    </w:p>
    <w:p w:rsidR="00DA2584" w:rsidRPr="00DA2584" w:rsidRDefault="00A901D2" w:rsidP="00A25E51">
      <w:pPr>
        <w:jc w:val="both"/>
        <w:rPr>
          <w:rFonts w:asciiTheme="majorBidi" w:hAnsiTheme="majorBidi" w:cstheme="majorBidi"/>
          <w:sz w:val="24"/>
          <w:szCs w:val="24"/>
        </w:rPr>
      </w:pPr>
      <w:r>
        <w:rPr>
          <w:rFonts w:asciiTheme="majorBidi" w:hAnsiTheme="majorBidi" w:cstheme="majorBidi"/>
          <w:sz w:val="24"/>
          <w:szCs w:val="24"/>
        </w:rPr>
        <w:t>Par ailleurs, il ressort des entretiens que l</w:t>
      </w:r>
      <w:r w:rsidR="00DA2584" w:rsidRPr="00DA2584">
        <w:rPr>
          <w:rFonts w:asciiTheme="majorBidi" w:hAnsiTheme="majorBidi" w:cstheme="majorBidi"/>
          <w:sz w:val="24"/>
          <w:szCs w:val="24"/>
        </w:rPr>
        <w:t>’existence des VBG dans les camps et sites est une réalité énoncée pa</w:t>
      </w:r>
      <w:r w:rsidR="006C123F">
        <w:rPr>
          <w:rFonts w:asciiTheme="majorBidi" w:hAnsiTheme="majorBidi" w:cstheme="majorBidi"/>
          <w:sz w:val="24"/>
          <w:szCs w:val="24"/>
        </w:rPr>
        <w:t>r toutes les parties prenantes,</w:t>
      </w:r>
      <w:r>
        <w:rPr>
          <w:rFonts w:asciiTheme="majorBidi" w:hAnsiTheme="majorBidi" w:cstheme="majorBidi"/>
          <w:sz w:val="24"/>
          <w:szCs w:val="24"/>
        </w:rPr>
        <w:t xml:space="preserve"> à l’exemple des données </w:t>
      </w:r>
      <w:r w:rsidR="00DA2584" w:rsidRPr="00DA2584">
        <w:rPr>
          <w:rFonts w:asciiTheme="majorBidi" w:hAnsiTheme="majorBidi" w:cstheme="majorBidi"/>
          <w:sz w:val="24"/>
          <w:szCs w:val="24"/>
        </w:rPr>
        <w:t>du HCR</w:t>
      </w:r>
      <w:r>
        <w:rPr>
          <w:rFonts w:asciiTheme="majorBidi" w:hAnsiTheme="majorBidi" w:cstheme="majorBidi"/>
          <w:sz w:val="24"/>
          <w:szCs w:val="24"/>
        </w:rPr>
        <w:t xml:space="preserve"> </w:t>
      </w:r>
      <w:r w:rsidR="00A25E51" w:rsidRPr="00DA2584">
        <w:rPr>
          <w:rFonts w:asciiTheme="majorBidi" w:hAnsiTheme="majorBidi" w:cstheme="majorBidi"/>
          <w:sz w:val="24"/>
          <w:szCs w:val="24"/>
        </w:rPr>
        <w:t>de janvier à septem</w:t>
      </w:r>
      <w:r w:rsidR="00A25E51">
        <w:rPr>
          <w:rFonts w:asciiTheme="majorBidi" w:hAnsiTheme="majorBidi" w:cstheme="majorBidi"/>
          <w:sz w:val="24"/>
          <w:szCs w:val="24"/>
        </w:rPr>
        <w:t>bre 2024 qui font état</w:t>
      </w:r>
      <w:r w:rsidR="00DA2584" w:rsidRPr="00DA2584">
        <w:rPr>
          <w:rFonts w:asciiTheme="majorBidi" w:hAnsiTheme="majorBidi" w:cstheme="majorBidi"/>
          <w:sz w:val="24"/>
          <w:szCs w:val="24"/>
        </w:rPr>
        <w:t xml:space="preserve"> </w:t>
      </w:r>
      <w:r>
        <w:rPr>
          <w:rFonts w:asciiTheme="majorBidi" w:hAnsiTheme="majorBidi" w:cstheme="majorBidi"/>
          <w:sz w:val="24"/>
          <w:szCs w:val="24"/>
        </w:rPr>
        <w:t>de</w:t>
      </w:r>
      <w:r w:rsidR="00DA2584" w:rsidRPr="00DA2584">
        <w:rPr>
          <w:rFonts w:asciiTheme="majorBidi" w:hAnsiTheme="majorBidi" w:cstheme="majorBidi"/>
          <w:sz w:val="24"/>
          <w:szCs w:val="24"/>
        </w:rPr>
        <w:t xml:space="preserve"> :</w:t>
      </w:r>
    </w:p>
    <w:p w:rsidR="00DA2584" w:rsidRPr="00DA2584" w:rsidRDefault="003A79EC" w:rsidP="00657682">
      <w:pPr>
        <w:jc w:val="center"/>
        <w:rPr>
          <w:rFonts w:asciiTheme="majorBidi" w:hAnsiTheme="majorBidi" w:cstheme="majorBidi"/>
          <w:sz w:val="24"/>
          <w:szCs w:val="24"/>
        </w:rPr>
      </w:pPr>
      <w:r>
        <w:rPr>
          <w:noProof/>
          <w:lang w:eastAsia="fr-FR"/>
        </w:rPr>
        <w:lastRenderedPageBreak/>
        <w:drawing>
          <wp:inline distT="0" distB="0" distL="0" distR="0" wp14:anchorId="01D8B9A8" wp14:editId="0FD005B3">
            <wp:extent cx="3467100" cy="2286000"/>
            <wp:effectExtent l="0" t="0" r="19050" b="1905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123F" w:rsidRDefault="006C123F" w:rsidP="006C123F">
      <w:pPr>
        <w:jc w:val="both"/>
        <w:rPr>
          <w:rFonts w:asciiTheme="majorBidi" w:hAnsiTheme="majorBidi" w:cstheme="majorBidi"/>
          <w:sz w:val="24"/>
          <w:szCs w:val="24"/>
        </w:rPr>
      </w:pPr>
      <w:r>
        <w:rPr>
          <w:rFonts w:asciiTheme="majorBidi" w:hAnsiTheme="majorBidi" w:cstheme="majorBidi"/>
          <w:sz w:val="24"/>
          <w:szCs w:val="24"/>
        </w:rPr>
        <w:t xml:space="preserve">Le </w:t>
      </w:r>
      <w:r w:rsidRPr="00DA2584">
        <w:rPr>
          <w:rFonts w:asciiTheme="majorBidi" w:hAnsiTheme="majorBidi" w:cstheme="majorBidi"/>
          <w:sz w:val="24"/>
          <w:szCs w:val="24"/>
        </w:rPr>
        <w:t>Centre Intégré des Services Multisectoriels (CISM</w:t>
      </w:r>
      <w:r>
        <w:rPr>
          <w:rFonts w:asciiTheme="majorBidi" w:hAnsiTheme="majorBidi" w:cstheme="majorBidi"/>
          <w:sz w:val="24"/>
          <w:szCs w:val="24"/>
        </w:rPr>
        <w:t>), ouvert le 10 octobre 2024 a déjà pris</w:t>
      </w:r>
      <w:r w:rsidRPr="00DA2584">
        <w:rPr>
          <w:rFonts w:asciiTheme="majorBidi" w:hAnsiTheme="majorBidi" w:cstheme="majorBidi"/>
          <w:sz w:val="24"/>
          <w:szCs w:val="24"/>
        </w:rPr>
        <w:t xml:space="preserve"> en charge 43 cas des VBG dont 13 cas de viol ,6 cas de violences physiques ,12 cas de violences psychologiques et 12 cas de dénis de ressources. La prise en charge holistique est opération</w:t>
      </w:r>
      <w:r>
        <w:rPr>
          <w:rFonts w:asciiTheme="majorBidi" w:hAnsiTheme="majorBidi" w:cstheme="majorBidi"/>
          <w:sz w:val="24"/>
          <w:szCs w:val="24"/>
        </w:rPr>
        <w:t xml:space="preserve">nelle. Seulement, beaucoup </w:t>
      </w:r>
      <w:r w:rsidRPr="00DA2584">
        <w:rPr>
          <w:rFonts w:asciiTheme="majorBidi" w:hAnsiTheme="majorBidi" w:cstheme="majorBidi"/>
          <w:sz w:val="24"/>
          <w:szCs w:val="24"/>
        </w:rPr>
        <w:t xml:space="preserve"> </w:t>
      </w:r>
      <w:r>
        <w:rPr>
          <w:rFonts w:asciiTheme="majorBidi" w:hAnsiTheme="majorBidi" w:cstheme="majorBidi"/>
          <w:sz w:val="24"/>
          <w:szCs w:val="24"/>
        </w:rPr>
        <w:t>de sensibilisations restent à mener pour faire connaitre les différents mécanismes mis en place dans la zone.</w:t>
      </w:r>
    </w:p>
    <w:p w:rsidR="00DA2584" w:rsidRPr="00DA2584" w:rsidRDefault="006C123F" w:rsidP="00900D20">
      <w:pPr>
        <w:jc w:val="both"/>
        <w:rPr>
          <w:rFonts w:asciiTheme="majorBidi" w:hAnsiTheme="majorBidi" w:cstheme="majorBidi"/>
          <w:sz w:val="24"/>
          <w:szCs w:val="24"/>
        </w:rPr>
      </w:pPr>
      <w:r>
        <w:rPr>
          <w:rFonts w:asciiTheme="majorBidi" w:hAnsiTheme="majorBidi" w:cstheme="majorBidi"/>
          <w:sz w:val="24"/>
          <w:szCs w:val="24"/>
        </w:rPr>
        <w:t>Les</w:t>
      </w:r>
      <w:r w:rsidR="00A901D2">
        <w:rPr>
          <w:rFonts w:asciiTheme="majorBidi" w:hAnsiTheme="majorBidi" w:cstheme="majorBidi"/>
          <w:sz w:val="24"/>
          <w:szCs w:val="24"/>
        </w:rPr>
        <w:t xml:space="preserve"> victimes sont généralement des femmes, quand bien même </w:t>
      </w:r>
      <w:r w:rsidR="00DA2584" w:rsidRPr="00DA2584">
        <w:rPr>
          <w:rFonts w:asciiTheme="majorBidi" w:hAnsiTheme="majorBidi" w:cstheme="majorBidi"/>
          <w:sz w:val="24"/>
          <w:szCs w:val="24"/>
        </w:rPr>
        <w:t>les violences exercées sur les hommes sont également répertoriées dans les sites et les camps.</w:t>
      </w:r>
      <w:r>
        <w:rPr>
          <w:rFonts w:asciiTheme="majorBidi" w:hAnsiTheme="majorBidi" w:cstheme="majorBidi"/>
          <w:sz w:val="24"/>
          <w:szCs w:val="24"/>
        </w:rPr>
        <w:t xml:space="preserve"> </w:t>
      </w:r>
    </w:p>
    <w:p w:rsidR="00DA2584" w:rsidRDefault="00A901D2" w:rsidP="00A901D2">
      <w:pPr>
        <w:jc w:val="both"/>
        <w:rPr>
          <w:rFonts w:asciiTheme="majorBidi" w:hAnsiTheme="majorBidi" w:cstheme="majorBidi"/>
          <w:sz w:val="24"/>
          <w:szCs w:val="24"/>
        </w:rPr>
      </w:pPr>
      <w:r>
        <w:rPr>
          <w:rFonts w:asciiTheme="majorBidi" w:hAnsiTheme="majorBidi" w:cstheme="majorBidi"/>
          <w:sz w:val="24"/>
          <w:szCs w:val="24"/>
        </w:rPr>
        <w:t>Le C</w:t>
      </w:r>
      <w:r w:rsidR="00DA2584" w:rsidRPr="00DA2584">
        <w:rPr>
          <w:rFonts w:asciiTheme="majorBidi" w:hAnsiTheme="majorBidi" w:cstheme="majorBidi"/>
          <w:sz w:val="24"/>
          <w:szCs w:val="24"/>
        </w:rPr>
        <w:t xml:space="preserve">entre social </w:t>
      </w:r>
      <w:r>
        <w:rPr>
          <w:rFonts w:asciiTheme="majorBidi" w:hAnsiTheme="majorBidi" w:cstheme="majorBidi"/>
          <w:sz w:val="24"/>
          <w:szCs w:val="24"/>
        </w:rPr>
        <w:t>en collaboration avec la Croix Rouge du Tchad a</w:t>
      </w:r>
      <w:r w:rsidR="00DA2584" w:rsidRPr="00DA2584">
        <w:rPr>
          <w:rFonts w:asciiTheme="majorBidi" w:hAnsiTheme="majorBidi" w:cstheme="majorBidi"/>
          <w:sz w:val="24"/>
          <w:szCs w:val="24"/>
        </w:rPr>
        <w:t xml:space="preserve"> identifié 16 cas de VBG dont 4 filles mères</w:t>
      </w:r>
      <w:r>
        <w:rPr>
          <w:rFonts w:asciiTheme="majorBidi" w:hAnsiTheme="majorBidi" w:cstheme="majorBidi"/>
          <w:sz w:val="24"/>
          <w:szCs w:val="24"/>
        </w:rPr>
        <w:t xml:space="preserve"> victimes</w:t>
      </w:r>
      <w:r w:rsidR="00DA2584" w:rsidRPr="00DA2584">
        <w:rPr>
          <w:rFonts w:asciiTheme="majorBidi" w:hAnsiTheme="majorBidi" w:cstheme="majorBidi"/>
          <w:sz w:val="24"/>
          <w:szCs w:val="24"/>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FF33"/>
        <w:tblLook w:val="04A0" w:firstRow="1" w:lastRow="0" w:firstColumn="1" w:lastColumn="0" w:noHBand="0" w:noVBand="1"/>
      </w:tblPr>
      <w:tblGrid>
        <w:gridCol w:w="9212"/>
      </w:tblGrid>
      <w:tr w:rsidR="00900D20" w:rsidTr="00900D20">
        <w:tc>
          <w:tcPr>
            <w:tcW w:w="9212" w:type="dxa"/>
            <w:shd w:val="clear" w:color="auto" w:fill="66FF33"/>
          </w:tcPr>
          <w:p w:rsidR="00900D20" w:rsidRDefault="00900D20" w:rsidP="00900D20">
            <w:pPr>
              <w:jc w:val="both"/>
              <w:rPr>
                <w:rFonts w:asciiTheme="majorBidi" w:hAnsiTheme="majorBidi" w:cstheme="majorBidi"/>
                <w:sz w:val="24"/>
                <w:szCs w:val="24"/>
              </w:rPr>
            </w:pPr>
            <w:r>
              <w:rPr>
                <w:rFonts w:asciiTheme="majorBidi" w:hAnsiTheme="majorBidi" w:cstheme="majorBidi"/>
                <w:sz w:val="24"/>
                <w:szCs w:val="24"/>
              </w:rPr>
              <w:t>D’après les partenaires rencontrés, les violences sexuelles comme le viol, abus et exploitation</w:t>
            </w:r>
            <w:r w:rsidR="00806A7C">
              <w:rPr>
                <w:rFonts w:asciiTheme="majorBidi" w:hAnsiTheme="majorBidi" w:cstheme="majorBidi"/>
                <w:sz w:val="24"/>
                <w:szCs w:val="24"/>
              </w:rPr>
              <w:t>s</w:t>
            </w:r>
            <w:r>
              <w:rPr>
                <w:rFonts w:asciiTheme="majorBidi" w:hAnsiTheme="majorBidi" w:cstheme="majorBidi"/>
                <w:sz w:val="24"/>
                <w:szCs w:val="24"/>
              </w:rPr>
              <w:t xml:space="preserve"> sexuels sont enre</w:t>
            </w:r>
            <w:r w:rsidR="00806A7C">
              <w:rPr>
                <w:rFonts w:asciiTheme="majorBidi" w:hAnsiTheme="majorBidi" w:cstheme="majorBidi"/>
                <w:sz w:val="24"/>
                <w:szCs w:val="24"/>
              </w:rPr>
              <w:t>gistrées. Cependant l</w:t>
            </w:r>
            <w:r>
              <w:rPr>
                <w:rFonts w:asciiTheme="majorBidi" w:hAnsiTheme="majorBidi" w:cstheme="majorBidi"/>
                <w:sz w:val="24"/>
                <w:szCs w:val="24"/>
              </w:rPr>
              <w:t>es auteurs sont pour la plupart les réfugiés et les incon</w:t>
            </w:r>
            <w:r w:rsidR="00512561">
              <w:rPr>
                <w:rFonts w:asciiTheme="majorBidi" w:hAnsiTheme="majorBidi" w:cstheme="majorBidi"/>
                <w:sz w:val="24"/>
                <w:szCs w:val="24"/>
              </w:rPr>
              <w:t>nus</w:t>
            </w:r>
            <w:r>
              <w:rPr>
                <w:rFonts w:asciiTheme="majorBidi" w:hAnsiTheme="majorBidi" w:cstheme="majorBidi"/>
                <w:sz w:val="24"/>
                <w:szCs w:val="24"/>
              </w:rPr>
              <w:t>.</w:t>
            </w:r>
            <w:r w:rsidR="00806A7C">
              <w:rPr>
                <w:rFonts w:asciiTheme="majorBidi" w:hAnsiTheme="majorBidi" w:cstheme="majorBidi"/>
                <w:sz w:val="24"/>
                <w:szCs w:val="24"/>
              </w:rPr>
              <w:t xml:space="preserve"> Aucune affirmation n’a été faite concernant d’autres types d’auteurs.</w:t>
            </w:r>
            <w:r w:rsidR="00512561">
              <w:rPr>
                <w:rFonts w:asciiTheme="majorBidi" w:hAnsiTheme="majorBidi" w:cstheme="majorBidi"/>
                <w:sz w:val="24"/>
                <w:szCs w:val="24"/>
              </w:rPr>
              <w:t xml:space="preserve"> A</w:t>
            </w:r>
            <w:r w:rsidR="00BB5E6D">
              <w:rPr>
                <w:rFonts w:asciiTheme="majorBidi" w:hAnsiTheme="majorBidi" w:cstheme="majorBidi"/>
                <w:sz w:val="24"/>
                <w:szCs w:val="24"/>
              </w:rPr>
              <w:t xml:space="preserve"> part l’un des partenaires qui a affirmé : « </w:t>
            </w:r>
            <w:r w:rsidR="00512561">
              <w:rPr>
                <w:rFonts w:asciiTheme="majorBidi" w:hAnsiTheme="majorBidi" w:cstheme="majorBidi"/>
                <w:i/>
                <w:iCs/>
                <w:sz w:val="24"/>
                <w:szCs w:val="24"/>
              </w:rPr>
              <w:t>L</w:t>
            </w:r>
            <w:r w:rsidR="00BB5E6D" w:rsidRPr="00BB5E6D">
              <w:rPr>
                <w:rFonts w:asciiTheme="majorBidi" w:hAnsiTheme="majorBidi" w:cstheme="majorBidi"/>
                <w:i/>
                <w:iCs/>
                <w:sz w:val="24"/>
                <w:szCs w:val="24"/>
              </w:rPr>
              <w:t>es acteurs humanitaires et les forces de défense et de sécurité sont accusés à cause de ce que tous les soirs, il y a un mélange fou de toutes ces personnes sur les sites et camps. C’est très animé tous les soirs. Cependant,  nous n’avons</w:t>
            </w:r>
            <w:r w:rsidR="00512561">
              <w:rPr>
                <w:rFonts w:asciiTheme="majorBidi" w:hAnsiTheme="majorBidi" w:cstheme="majorBidi"/>
                <w:i/>
                <w:iCs/>
                <w:sz w:val="24"/>
                <w:szCs w:val="24"/>
              </w:rPr>
              <w:t xml:space="preserve"> pas</w:t>
            </w:r>
            <w:r w:rsidR="00BB5E6D" w:rsidRPr="00BB5E6D">
              <w:rPr>
                <w:rFonts w:asciiTheme="majorBidi" w:hAnsiTheme="majorBidi" w:cstheme="majorBidi"/>
                <w:i/>
                <w:iCs/>
                <w:sz w:val="24"/>
                <w:szCs w:val="24"/>
              </w:rPr>
              <w:t xml:space="preserve"> encore rencontré</w:t>
            </w:r>
            <w:r w:rsidR="00512561">
              <w:rPr>
                <w:rFonts w:asciiTheme="majorBidi" w:hAnsiTheme="majorBidi" w:cstheme="majorBidi"/>
                <w:i/>
                <w:iCs/>
                <w:sz w:val="24"/>
                <w:szCs w:val="24"/>
              </w:rPr>
              <w:t>, lors de nos service de prise en</w:t>
            </w:r>
            <w:r w:rsidR="00657682">
              <w:rPr>
                <w:rFonts w:asciiTheme="majorBidi" w:hAnsiTheme="majorBidi" w:cstheme="majorBidi"/>
                <w:i/>
                <w:iCs/>
                <w:sz w:val="24"/>
                <w:szCs w:val="24"/>
              </w:rPr>
              <w:t xml:space="preserve"> </w:t>
            </w:r>
            <w:r w:rsidR="00512561">
              <w:rPr>
                <w:rFonts w:asciiTheme="majorBidi" w:hAnsiTheme="majorBidi" w:cstheme="majorBidi"/>
                <w:i/>
                <w:iCs/>
                <w:sz w:val="24"/>
                <w:szCs w:val="24"/>
              </w:rPr>
              <w:t>charge</w:t>
            </w:r>
            <w:r w:rsidR="00BB5E6D" w:rsidRPr="00BB5E6D">
              <w:rPr>
                <w:rFonts w:asciiTheme="majorBidi" w:hAnsiTheme="majorBidi" w:cstheme="majorBidi"/>
                <w:i/>
                <w:iCs/>
                <w:sz w:val="24"/>
                <w:szCs w:val="24"/>
              </w:rPr>
              <w:t xml:space="preserve"> des survivantes qui avouent a</w:t>
            </w:r>
            <w:r w:rsidR="00512561">
              <w:rPr>
                <w:rFonts w:asciiTheme="majorBidi" w:hAnsiTheme="majorBidi" w:cstheme="majorBidi"/>
                <w:i/>
                <w:iCs/>
                <w:sz w:val="24"/>
                <w:szCs w:val="24"/>
              </w:rPr>
              <w:t>voir été abusées, exploi</w:t>
            </w:r>
            <w:r w:rsidR="00BB5E6D" w:rsidRPr="00BB5E6D">
              <w:rPr>
                <w:rFonts w:asciiTheme="majorBidi" w:hAnsiTheme="majorBidi" w:cstheme="majorBidi"/>
                <w:i/>
                <w:iCs/>
                <w:sz w:val="24"/>
                <w:szCs w:val="24"/>
              </w:rPr>
              <w:t xml:space="preserve">tées sexuellement par les FDS ou les acteurs </w:t>
            </w:r>
            <w:r w:rsidR="00512561">
              <w:rPr>
                <w:rFonts w:asciiTheme="majorBidi" w:hAnsiTheme="majorBidi" w:cstheme="majorBidi"/>
                <w:i/>
                <w:iCs/>
                <w:sz w:val="24"/>
                <w:szCs w:val="24"/>
              </w:rPr>
              <w:t>humanitaires </w:t>
            </w:r>
            <w:r w:rsidR="00512561" w:rsidRPr="00512561">
              <w:rPr>
                <w:rFonts w:asciiTheme="majorBidi" w:hAnsiTheme="majorBidi" w:cstheme="majorBidi"/>
                <w:sz w:val="24"/>
                <w:szCs w:val="24"/>
              </w:rPr>
              <w:t>»</w:t>
            </w:r>
            <w:r w:rsidR="00512561">
              <w:rPr>
                <w:rFonts w:asciiTheme="majorBidi" w:hAnsiTheme="majorBidi" w:cstheme="majorBidi"/>
                <w:sz w:val="24"/>
                <w:szCs w:val="24"/>
              </w:rPr>
              <w:t>.</w:t>
            </w:r>
          </w:p>
        </w:tc>
      </w:tr>
    </w:tbl>
    <w:p w:rsidR="00853E02" w:rsidRDefault="00853E02" w:rsidP="00DA2584">
      <w:pPr>
        <w:jc w:val="both"/>
        <w:rPr>
          <w:rFonts w:asciiTheme="majorBidi" w:hAnsiTheme="majorBidi" w:cstheme="majorBidi"/>
          <w:sz w:val="24"/>
          <w:szCs w:val="24"/>
        </w:rPr>
      </w:pPr>
    </w:p>
    <w:p w:rsidR="00F226AE" w:rsidRDefault="00F226AE" w:rsidP="00F226AE">
      <w:pPr>
        <w:spacing w:after="0"/>
        <w:jc w:val="center"/>
        <w:rPr>
          <w:rFonts w:asciiTheme="majorBidi" w:hAnsiTheme="majorBidi" w:cstheme="majorBidi"/>
          <w:sz w:val="24"/>
          <w:szCs w:val="24"/>
        </w:rPr>
      </w:pPr>
      <w:r>
        <w:rPr>
          <w:noProof/>
          <w:lang w:eastAsia="fr-FR"/>
        </w:rPr>
        <w:drawing>
          <wp:inline distT="0" distB="0" distL="0" distR="0" wp14:anchorId="585F8434" wp14:editId="635F962E">
            <wp:extent cx="4381500" cy="2129895"/>
            <wp:effectExtent l="0" t="0" r="0" b="3810"/>
            <wp:docPr id="25" name="Image 25" descr="C:\Users\NOURA\Desktop\images Adré\IMG-202411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URA\Desktop\images Adré\IMG-20241125-WA00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5079" cy="2131635"/>
                    </a:xfrm>
                    <a:prstGeom prst="rect">
                      <a:avLst/>
                    </a:prstGeom>
                    <a:noFill/>
                    <a:ln>
                      <a:noFill/>
                    </a:ln>
                  </pic:spPr>
                </pic:pic>
              </a:graphicData>
            </a:graphic>
          </wp:inline>
        </w:drawing>
      </w:r>
    </w:p>
    <w:p w:rsidR="00F226AE" w:rsidRPr="00F226AE" w:rsidRDefault="00F226AE" w:rsidP="00F226AE">
      <w:pPr>
        <w:spacing w:after="0"/>
        <w:jc w:val="center"/>
        <w:rPr>
          <w:rFonts w:asciiTheme="majorBidi" w:hAnsiTheme="majorBidi" w:cstheme="majorBidi"/>
          <w:b/>
          <w:bCs/>
          <w:i/>
          <w:iCs/>
          <w:sz w:val="20"/>
          <w:szCs w:val="20"/>
        </w:rPr>
      </w:pPr>
      <w:r w:rsidRPr="00F226AE">
        <w:rPr>
          <w:rFonts w:asciiTheme="majorBidi" w:hAnsiTheme="majorBidi" w:cstheme="majorBidi"/>
          <w:b/>
          <w:bCs/>
          <w:i/>
          <w:iCs/>
          <w:sz w:val="20"/>
          <w:szCs w:val="20"/>
        </w:rPr>
        <w:t>Photo prise au CISM d’</w:t>
      </w:r>
      <w:proofErr w:type="spellStart"/>
      <w:r w:rsidRPr="00F226AE">
        <w:rPr>
          <w:rFonts w:asciiTheme="majorBidi" w:hAnsiTheme="majorBidi" w:cstheme="majorBidi"/>
          <w:b/>
          <w:bCs/>
          <w:i/>
          <w:iCs/>
          <w:sz w:val="20"/>
          <w:szCs w:val="20"/>
        </w:rPr>
        <w:t>Adré</w:t>
      </w:r>
      <w:proofErr w:type="spellEnd"/>
    </w:p>
    <w:p w:rsidR="00BB5E6D" w:rsidRDefault="00DA2584" w:rsidP="00BB5E6D">
      <w:pPr>
        <w:jc w:val="both"/>
        <w:rPr>
          <w:rFonts w:asciiTheme="majorBidi" w:hAnsiTheme="majorBidi" w:cstheme="majorBidi"/>
          <w:sz w:val="24"/>
          <w:szCs w:val="24"/>
        </w:rPr>
      </w:pPr>
      <w:r w:rsidRPr="00DA2584">
        <w:rPr>
          <w:rFonts w:asciiTheme="majorBidi" w:hAnsiTheme="majorBidi" w:cstheme="majorBidi"/>
          <w:sz w:val="24"/>
          <w:szCs w:val="24"/>
        </w:rPr>
        <w:lastRenderedPageBreak/>
        <w:t xml:space="preserve">Dans le cadre de la prévention, des séances de sensibilisation ont été organisées </w:t>
      </w:r>
      <w:r w:rsidR="00BB5E6D">
        <w:rPr>
          <w:rFonts w:asciiTheme="majorBidi" w:hAnsiTheme="majorBidi" w:cstheme="majorBidi"/>
          <w:sz w:val="24"/>
          <w:szCs w:val="24"/>
        </w:rPr>
        <w:t xml:space="preserve">par l’UNFPA et le CISM </w:t>
      </w:r>
      <w:r w:rsidRPr="00DA2584">
        <w:rPr>
          <w:rFonts w:asciiTheme="majorBidi" w:hAnsiTheme="majorBidi" w:cstheme="majorBidi"/>
          <w:sz w:val="24"/>
          <w:szCs w:val="24"/>
        </w:rPr>
        <w:t>dans les cam</w:t>
      </w:r>
      <w:r w:rsidR="00A901D2">
        <w:rPr>
          <w:rFonts w:asciiTheme="majorBidi" w:hAnsiTheme="majorBidi" w:cstheme="majorBidi"/>
          <w:sz w:val="24"/>
          <w:szCs w:val="24"/>
        </w:rPr>
        <w:t>ps</w:t>
      </w:r>
      <w:r w:rsidR="00BB5E6D">
        <w:rPr>
          <w:rFonts w:asciiTheme="majorBidi" w:hAnsiTheme="majorBidi" w:cstheme="majorBidi"/>
          <w:sz w:val="24"/>
          <w:szCs w:val="24"/>
        </w:rPr>
        <w:t>,</w:t>
      </w:r>
      <w:r w:rsidR="00806A7C">
        <w:rPr>
          <w:rFonts w:asciiTheme="majorBidi" w:hAnsiTheme="majorBidi" w:cstheme="majorBidi"/>
          <w:sz w:val="24"/>
          <w:szCs w:val="24"/>
        </w:rPr>
        <w:t xml:space="preserve"> sites</w:t>
      </w:r>
      <w:r w:rsidR="00A901D2">
        <w:rPr>
          <w:rFonts w:asciiTheme="majorBidi" w:hAnsiTheme="majorBidi" w:cstheme="majorBidi"/>
          <w:sz w:val="24"/>
          <w:szCs w:val="24"/>
        </w:rPr>
        <w:t xml:space="preserve"> et </w:t>
      </w:r>
      <w:r w:rsidR="00BB5E6D">
        <w:rPr>
          <w:rFonts w:asciiTheme="majorBidi" w:hAnsiTheme="majorBidi" w:cstheme="majorBidi"/>
          <w:sz w:val="24"/>
          <w:szCs w:val="24"/>
        </w:rPr>
        <w:t xml:space="preserve">hôpital et </w:t>
      </w:r>
      <w:r w:rsidR="00A901D2">
        <w:rPr>
          <w:rFonts w:asciiTheme="majorBidi" w:hAnsiTheme="majorBidi" w:cstheme="majorBidi"/>
          <w:sz w:val="24"/>
          <w:szCs w:val="24"/>
        </w:rPr>
        <w:t>ont touché 367 personnes dont</w:t>
      </w:r>
      <w:r w:rsidRPr="00DA2584">
        <w:rPr>
          <w:rFonts w:asciiTheme="majorBidi" w:hAnsiTheme="majorBidi" w:cstheme="majorBidi"/>
          <w:sz w:val="24"/>
          <w:szCs w:val="24"/>
        </w:rPr>
        <w:t xml:space="preserve"> 10 hommes,</w:t>
      </w:r>
      <w:r w:rsidR="006C3640">
        <w:rPr>
          <w:rFonts w:asciiTheme="majorBidi" w:hAnsiTheme="majorBidi" w:cstheme="majorBidi"/>
          <w:sz w:val="24"/>
          <w:szCs w:val="24"/>
        </w:rPr>
        <w:t xml:space="preserve"> </w:t>
      </w:r>
      <w:r w:rsidRPr="00DA2584">
        <w:rPr>
          <w:rFonts w:asciiTheme="majorBidi" w:hAnsiTheme="majorBidi" w:cstheme="majorBidi"/>
          <w:sz w:val="24"/>
          <w:szCs w:val="24"/>
        </w:rPr>
        <w:t>166 femmes et 191 filles et adolescent</w:t>
      </w:r>
      <w:r w:rsidR="00A901D2">
        <w:rPr>
          <w:rFonts w:asciiTheme="majorBidi" w:hAnsiTheme="majorBidi" w:cstheme="majorBidi"/>
          <w:sz w:val="24"/>
          <w:szCs w:val="24"/>
        </w:rPr>
        <w:t>.e</w:t>
      </w:r>
      <w:r w:rsidRPr="00DA2584">
        <w:rPr>
          <w:rFonts w:asciiTheme="majorBidi" w:hAnsiTheme="majorBidi" w:cstheme="majorBidi"/>
          <w:sz w:val="24"/>
          <w:szCs w:val="24"/>
        </w:rPr>
        <w:t xml:space="preserve">s. Pour </w:t>
      </w:r>
      <w:r>
        <w:rPr>
          <w:rFonts w:asciiTheme="majorBidi" w:hAnsiTheme="majorBidi" w:cstheme="majorBidi"/>
          <w:sz w:val="24"/>
          <w:szCs w:val="24"/>
        </w:rPr>
        <w:t>r</w:t>
      </w:r>
      <w:r w:rsidRPr="00DA2584">
        <w:rPr>
          <w:rFonts w:asciiTheme="majorBidi" w:hAnsiTheme="majorBidi" w:cstheme="majorBidi"/>
          <w:sz w:val="24"/>
          <w:szCs w:val="24"/>
        </w:rPr>
        <w:t>enforcer la sensibilisation, il est prévu la mise en place des stratégies de communication de masse qui doi</w:t>
      </w:r>
      <w:r w:rsidR="00A901D2">
        <w:rPr>
          <w:rFonts w:asciiTheme="majorBidi" w:hAnsiTheme="majorBidi" w:cstheme="majorBidi"/>
          <w:sz w:val="24"/>
          <w:szCs w:val="24"/>
        </w:rPr>
        <w:t>ven</w:t>
      </w:r>
      <w:r w:rsidRPr="00DA2584">
        <w:rPr>
          <w:rFonts w:asciiTheme="majorBidi" w:hAnsiTheme="majorBidi" w:cstheme="majorBidi"/>
          <w:sz w:val="24"/>
          <w:szCs w:val="24"/>
        </w:rPr>
        <w:t>t couvrir les sites ainsi qu</w:t>
      </w:r>
      <w:r w:rsidR="006C3640">
        <w:rPr>
          <w:rFonts w:asciiTheme="majorBidi" w:hAnsiTheme="majorBidi" w:cstheme="majorBidi"/>
          <w:sz w:val="24"/>
          <w:szCs w:val="24"/>
        </w:rPr>
        <w:t>e la ville d’</w:t>
      </w:r>
      <w:proofErr w:type="spellStart"/>
      <w:r w:rsidR="006C3640">
        <w:rPr>
          <w:rFonts w:asciiTheme="majorBidi" w:hAnsiTheme="majorBidi" w:cstheme="majorBidi"/>
          <w:sz w:val="24"/>
          <w:szCs w:val="24"/>
        </w:rPr>
        <w:t>Adré</w:t>
      </w:r>
      <w:proofErr w:type="spellEnd"/>
      <w:r w:rsidR="006C3640">
        <w:rPr>
          <w:rFonts w:asciiTheme="majorBidi" w:hAnsiTheme="majorBidi" w:cstheme="majorBidi"/>
          <w:sz w:val="24"/>
          <w:szCs w:val="24"/>
        </w:rPr>
        <w:t>. En outre</w:t>
      </w:r>
      <w:r w:rsidRPr="00DA2584">
        <w:rPr>
          <w:rFonts w:asciiTheme="majorBidi" w:hAnsiTheme="majorBidi" w:cstheme="majorBidi"/>
          <w:sz w:val="24"/>
          <w:szCs w:val="24"/>
        </w:rPr>
        <w:t xml:space="preserve"> </w:t>
      </w:r>
      <w:r w:rsidR="006C3640">
        <w:rPr>
          <w:rFonts w:asciiTheme="majorBidi" w:hAnsiTheme="majorBidi" w:cstheme="majorBidi"/>
          <w:sz w:val="24"/>
          <w:szCs w:val="24"/>
        </w:rPr>
        <w:t xml:space="preserve">pour les 16 jours d’activisme, </w:t>
      </w:r>
      <w:r w:rsidR="00BB5E6D">
        <w:rPr>
          <w:rFonts w:asciiTheme="majorBidi" w:hAnsiTheme="majorBidi" w:cstheme="majorBidi"/>
          <w:sz w:val="24"/>
          <w:szCs w:val="24"/>
        </w:rPr>
        <w:t xml:space="preserve">des </w:t>
      </w:r>
      <w:r w:rsidR="00512561">
        <w:rPr>
          <w:rFonts w:asciiTheme="majorBidi" w:hAnsiTheme="majorBidi" w:cstheme="majorBidi"/>
          <w:sz w:val="24"/>
          <w:szCs w:val="24"/>
        </w:rPr>
        <w:t xml:space="preserve">renforcements des capacités des acteurs, des </w:t>
      </w:r>
      <w:r w:rsidR="00BB5E6D">
        <w:rPr>
          <w:rFonts w:asciiTheme="majorBidi" w:hAnsiTheme="majorBidi" w:cstheme="majorBidi"/>
          <w:sz w:val="24"/>
          <w:szCs w:val="24"/>
        </w:rPr>
        <w:t>rencontres d’information</w:t>
      </w:r>
      <w:r w:rsidRPr="00DA2584">
        <w:rPr>
          <w:rFonts w:asciiTheme="majorBidi" w:hAnsiTheme="majorBidi" w:cstheme="majorBidi"/>
          <w:sz w:val="24"/>
          <w:szCs w:val="24"/>
        </w:rPr>
        <w:t xml:space="preserve"> </w:t>
      </w:r>
      <w:r w:rsidR="00BB5E6D">
        <w:rPr>
          <w:rFonts w:asciiTheme="majorBidi" w:hAnsiTheme="majorBidi" w:cstheme="majorBidi"/>
          <w:sz w:val="24"/>
          <w:szCs w:val="24"/>
        </w:rPr>
        <w:t xml:space="preserve">et de sensibilisation </w:t>
      </w:r>
      <w:r w:rsidRPr="00DA2584">
        <w:rPr>
          <w:rFonts w:asciiTheme="majorBidi" w:hAnsiTheme="majorBidi" w:cstheme="majorBidi"/>
          <w:sz w:val="24"/>
          <w:szCs w:val="24"/>
        </w:rPr>
        <w:t>à l’endroit des autorités administrative</w:t>
      </w:r>
      <w:r w:rsidR="00512561">
        <w:rPr>
          <w:rFonts w:asciiTheme="majorBidi" w:hAnsiTheme="majorBidi" w:cstheme="majorBidi"/>
          <w:sz w:val="24"/>
          <w:szCs w:val="24"/>
        </w:rPr>
        <w:t>s, traditionnelles, religieuses</w:t>
      </w:r>
      <w:r w:rsidRPr="00DA2584">
        <w:rPr>
          <w:rFonts w:asciiTheme="majorBidi" w:hAnsiTheme="majorBidi" w:cstheme="majorBidi"/>
          <w:sz w:val="24"/>
          <w:szCs w:val="24"/>
        </w:rPr>
        <w:t xml:space="preserve"> et les associations sont programmées pour prévenir les VBG en période électorale</w:t>
      </w:r>
      <w:r w:rsidR="00A901D2">
        <w:rPr>
          <w:rFonts w:asciiTheme="majorBidi" w:hAnsiTheme="majorBidi" w:cstheme="majorBidi"/>
          <w:sz w:val="24"/>
          <w:szCs w:val="24"/>
        </w:rPr>
        <w:t xml:space="preserve"> et informer sur l’existence du CISM</w:t>
      </w:r>
      <w:r w:rsidRPr="00DA2584">
        <w:rPr>
          <w:rFonts w:asciiTheme="majorBidi" w:hAnsiTheme="majorBidi" w:cstheme="majorBidi"/>
          <w:sz w:val="24"/>
          <w:szCs w:val="24"/>
        </w:rPr>
        <w:t>.</w:t>
      </w:r>
    </w:p>
    <w:p w:rsidR="006C123F" w:rsidRDefault="006C123F" w:rsidP="00DA2584">
      <w:pPr>
        <w:jc w:val="both"/>
        <w:rPr>
          <w:rFonts w:asciiTheme="majorBidi" w:hAnsiTheme="majorBidi" w:cstheme="majorBidi"/>
          <w:sz w:val="24"/>
          <w:szCs w:val="24"/>
        </w:rPr>
      </w:pPr>
      <w:r>
        <w:rPr>
          <w:rFonts w:asciiTheme="majorBidi" w:hAnsiTheme="majorBidi" w:cstheme="majorBidi"/>
          <w:sz w:val="24"/>
          <w:szCs w:val="24"/>
        </w:rPr>
        <w:t>Ainsi, l’équipe de la mission a encouragé les partenaires à redoubler les efforts pour la prévention, la mitigation des risques et la réponse et remonter les informations pour des actions concertées efficaces.</w:t>
      </w:r>
    </w:p>
    <w:p w:rsidR="006969A1" w:rsidRPr="00AE5319" w:rsidRDefault="003A557E" w:rsidP="00BD6DC6">
      <w:pPr>
        <w:outlineLvl w:val="1"/>
        <w:rPr>
          <w:rFonts w:asciiTheme="majorBidi" w:hAnsiTheme="majorBidi" w:cstheme="majorBidi"/>
          <w:b/>
          <w:bCs/>
          <w:sz w:val="24"/>
          <w:szCs w:val="24"/>
        </w:rPr>
      </w:pPr>
      <w:bookmarkStart w:id="10" w:name="_Toc183858665"/>
      <w:r>
        <w:rPr>
          <w:rFonts w:asciiTheme="majorBidi" w:hAnsiTheme="majorBidi" w:cstheme="majorBidi"/>
          <w:b/>
          <w:bCs/>
          <w:sz w:val="24"/>
          <w:szCs w:val="24"/>
        </w:rPr>
        <w:t>V.3</w:t>
      </w:r>
      <w:r w:rsidR="00A8753E" w:rsidRPr="00AE5319">
        <w:rPr>
          <w:rFonts w:asciiTheme="majorBidi" w:hAnsiTheme="majorBidi" w:cstheme="majorBidi"/>
          <w:b/>
          <w:bCs/>
          <w:sz w:val="24"/>
          <w:szCs w:val="24"/>
        </w:rPr>
        <w:t xml:space="preserve">. </w:t>
      </w:r>
      <w:r w:rsidR="005A6C6D" w:rsidRPr="00AE5319">
        <w:rPr>
          <w:rFonts w:asciiTheme="majorBidi" w:hAnsiTheme="majorBidi" w:cstheme="majorBidi"/>
          <w:b/>
          <w:bCs/>
          <w:sz w:val="24"/>
          <w:szCs w:val="24"/>
        </w:rPr>
        <w:t>Echanges sur les sites des réfugiés</w:t>
      </w:r>
      <w:bookmarkEnd w:id="10"/>
    </w:p>
    <w:p w:rsidR="005A6C6D" w:rsidRDefault="005A6C6D" w:rsidP="00AE6314">
      <w:pPr>
        <w:jc w:val="both"/>
        <w:rPr>
          <w:rFonts w:asciiTheme="majorBidi" w:hAnsiTheme="majorBidi" w:cstheme="majorBidi"/>
          <w:sz w:val="24"/>
          <w:szCs w:val="24"/>
        </w:rPr>
      </w:pPr>
      <w:r>
        <w:rPr>
          <w:rFonts w:asciiTheme="majorBidi" w:hAnsiTheme="majorBidi" w:cstheme="majorBidi"/>
          <w:sz w:val="24"/>
          <w:szCs w:val="24"/>
        </w:rPr>
        <w:t>Toutes les rencontres individuelles et en groupe ont débuté par les mots de compassion à l’endroit de la cible pour toutes les souffrances endurées durant le conflit au Soudan, ayant conduit au déplacement forcé.</w:t>
      </w:r>
      <w:r w:rsidR="006969A1">
        <w:rPr>
          <w:rFonts w:asciiTheme="majorBidi" w:hAnsiTheme="majorBidi" w:cstheme="majorBidi"/>
          <w:sz w:val="24"/>
          <w:szCs w:val="24"/>
        </w:rPr>
        <w:t xml:space="preserve"> En outre, en guise d’appui psychologique l’équipe a compati avec ceux et celles qui ont perdu leurs proches durant les évènements.</w:t>
      </w:r>
    </w:p>
    <w:p w:rsidR="005A6C6D" w:rsidRDefault="006969A1">
      <w:pPr>
        <w:rPr>
          <w:rFonts w:asciiTheme="majorBidi" w:hAnsiTheme="majorBidi" w:cstheme="majorBidi"/>
          <w:sz w:val="24"/>
          <w:szCs w:val="24"/>
        </w:rPr>
      </w:pPr>
      <w:r>
        <w:rPr>
          <w:rFonts w:asciiTheme="majorBidi" w:hAnsiTheme="majorBidi" w:cstheme="majorBidi"/>
          <w:sz w:val="24"/>
          <w:szCs w:val="24"/>
        </w:rPr>
        <w:t>Dans chaque</w:t>
      </w:r>
      <w:r w:rsidR="005A6C6D">
        <w:rPr>
          <w:rFonts w:asciiTheme="majorBidi" w:hAnsiTheme="majorBidi" w:cstheme="majorBidi"/>
          <w:sz w:val="24"/>
          <w:szCs w:val="24"/>
        </w:rPr>
        <w:t xml:space="preserve"> site où l’équipe est passée, la </w:t>
      </w:r>
      <w:r>
        <w:rPr>
          <w:rFonts w:asciiTheme="majorBidi" w:hAnsiTheme="majorBidi" w:cstheme="majorBidi"/>
          <w:sz w:val="24"/>
          <w:szCs w:val="24"/>
        </w:rPr>
        <w:t>procédure</w:t>
      </w:r>
      <w:r w:rsidR="005A6C6D">
        <w:rPr>
          <w:rFonts w:asciiTheme="majorBidi" w:hAnsiTheme="majorBidi" w:cstheme="majorBidi"/>
          <w:sz w:val="24"/>
          <w:szCs w:val="24"/>
        </w:rPr>
        <w:t xml:space="preserve"> était la même.</w:t>
      </w:r>
    </w:p>
    <w:p w:rsidR="006473DF" w:rsidRPr="00A810BE" w:rsidRDefault="006473DF" w:rsidP="00BD6DC6">
      <w:pPr>
        <w:pStyle w:val="Paragraphedeliste"/>
        <w:numPr>
          <w:ilvl w:val="0"/>
          <w:numId w:val="7"/>
        </w:numPr>
        <w:ind w:left="714" w:hanging="357"/>
        <w:outlineLvl w:val="2"/>
        <w:rPr>
          <w:rFonts w:asciiTheme="majorBidi" w:hAnsiTheme="majorBidi" w:cstheme="majorBidi"/>
          <w:b/>
          <w:bCs/>
          <w:sz w:val="24"/>
          <w:szCs w:val="24"/>
        </w:rPr>
      </w:pPr>
      <w:bookmarkStart w:id="11" w:name="_Toc183858666"/>
      <w:r w:rsidRPr="00A810BE">
        <w:rPr>
          <w:rFonts w:asciiTheme="majorBidi" w:hAnsiTheme="majorBidi" w:cstheme="majorBidi"/>
          <w:b/>
          <w:bCs/>
          <w:sz w:val="24"/>
          <w:szCs w:val="24"/>
        </w:rPr>
        <w:t>Site temporaire d’</w:t>
      </w:r>
      <w:proofErr w:type="spellStart"/>
      <w:r w:rsidRPr="00A810BE">
        <w:rPr>
          <w:rFonts w:asciiTheme="majorBidi" w:hAnsiTheme="majorBidi" w:cstheme="majorBidi"/>
          <w:b/>
          <w:bCs/>
          <w:sz w:val="24"/>
          <w:szCs w:val="24"/>
        </w:rPr>
        <w:t>Adré</w:t>
      </w:r>
      <w:bookmarkEnd w:id="11"/>
      <w:proofErr w:type="spellEnd"/>
    </w:p>
    <w:p w:rsidR="009B7268" w:rsidRDefault="009B7268" w:rsidP="009B7268">
      <w:pPr>
        <w:rPr>
          <w:rFonts w:asciiTheme="majorBidi" w:hAnsiTheme="majorBidi" w:cstheme="majorBidi"/>
          <w:sz w:val="24"/>
          <w:szCs w:val="24"/>
        </w:rPr>
      </w:pPr>
      <w:r w:rsidRPr="009B7268">
        <w:rPr>
          <w:rFonts w:asciiTheme="majorBidi" w:hAnsiTheme="majorBidi" w:cstheme="majorBidi"/>
          <w:sz w:val="24"/>
          <w:szCs w:val="24"/>
        </w:rPr>
        <w:t xml:space="preserve">Le site </w:t>
      </w:r>
      <w:r w:rsidR="00A07C5C">
        <w:rPr>
          <w:rFonts w:asciiTheme="majorBidi" w:hAnsiTheme="majorBidi" w:cstheme="majorBidi"/>
          <w:sz w:val="24"/>
          <w:szCs w:val="24"/>
        </w:rPr>
        <w:t xml:space="preserve">est installé à la sortie Ouest de la ville et </w:t>
      </w:r>
      <w:r w:rsidRPr="009B7268">
        <w:rPr>
          <w:rFonts w:asciiTheme="majorBidi" w:hAnsiTheme="majorBidi" w:cstheme="majorBidi"/>
          <w:sz w:val="24"/>
          <w:szCs w:val="24"/>
        </w:rPr>
        <w:t>compte deux cent quarante mille (240 000) refugiés constitués en majorité des femmes et d’enfants.</w:t>
      </w:r>
    </w:p>
    <w:p w:rsidR="009B7268" w:rsidRPr="009B7268" w:rsidRDefault="009B7268" w:rsidP="009B7268">
      <w:pPr>
        <w:rPr>
          <w:rFonts w:asciiTheme="majorBidi" w:hAnsiTheme="majorBidi" w:cstheme="majorBidi"/>
          <w:sz w:val="24"/>
          <w:szCs w:val="24"/>
        </w:rPr>
      </w:pPr>
      <w:r w:rsidRPr="00F671D8">
        <w:rPr>
          <w:rFonts w:asciiTheme="majorBidi" w:hAnsiTheme="majorBidi" w:cstheme="majorBidi"/>
          <w:b/>
          <w:bCs/>
          <w:sz w:val="24"/>
          <w:szCs w:val="24"/>
        </w:rPr>
        <w:t>Caractéristiques des perso</w:t>
      </w:r>
      <w:r w:rsidR="00BF281D">
        <w:rPr>
          <w:rFonts w:asciiTheme="majorBidi" w:hAnsiTheme="majorBidi" w:cstheme="majorBidi"/>
          <w:b/>
          <w:bCs/>
          <w:sz w:val="24"/>
          <w:szCs w:val="24"/>
        </w:rPr>
        <w:t>nnes touchées dans ce site</w:t>
      </w:r>
      <w:r>
        <w:rPr>
          <w:rFonts w:asciiTheme="majorBidi" w:hAnsiTheme="majorBidi" w:cstheme="majorBidi"/>
          <w:sz w:val="24"/>
          <w:szCs w:val="24"/>
        </w:rPr>
        <w:t> :</w:t>
      </w:r>
    </w:p>
    <w:tbl>
      <w:tblPr>
        <w:tblStyle w:val="Grilledutableau"/>
        <w:tblW w:w="0" w:type="auto"/>
        <w:tblInd w:w="720" w:type="dxa"/>
        <w:tblLook w:val="04A0" w:firstRow="1" w:lastRow="0" w:firstColumn="1" w:lastColumn="0" w:noHBand="0" w:noVBand="1"/>
      </w:tblPr>
      <w:tblGrid>
        <w:gridCol w:w="1940"/>
        <w:gridCol w:w="1764"/>
        <w:gridCol w:w="1844"/>
        <w:gridCol w:w="1889"/>
      </w:tblGrid>
      <w:tr w:rsidR="00CA287D" w:rsidRPr="00CA287D" w:rsidTr="005D0AFA">
        <w:trPr>
          <w:trHeight w:val="489"/>
        </w:trPr>
        <w:tc>
          <w:tcPr>
            <w:tcW w:w="1940" w:type="dxa"/>
          </w:tcPr>
          <w:p w:rsidR="00CA287D" w:rsidRPr="00CA287D" w:rsidRDefault="00CA287D" w:rsidP="00CA287D">
            <w:pPr>
              <w:rPr>
                <w:rFonts w:ascii="Arial Narrow" w:hAnsi="Arial Narrow" w:cs="Iskoola Pota"/>
                <w:iCs/>
                <w:sz w:val="24"/>
                <w:szCs w:val="24"/>
              </w:rPr>
            </w:pPr>
            <w:r w:rsidRPr="00CA287D">
              <w:rPr>
                <w:rFonts w:ascii="Arial Narrow" w:hAnsi="Arial Narrow" w:cs="Iskoola Pota"/>
                <w:iCs/>
                <w:sz w:val="24"/>
                <w:szCs w:val="24"/>
              </w:rPr>
              <w:t>Cibles touchées</w:t>
            </w:r>
          </w:p>
        </w:tc>
        <w:tc>
          <w:tcPr>
            <w:tcW w:w="1764" w:type="dxa"/>
          </w:tcPr>
          <w:p w:rsidR="00CA287D" w:rsidRPr="00CA287D" w:rsidRDefault="00CA287D" w:rsidP="00CA287D">
            <w:pPr>
              <w:rPr>
                <w:rFonts w:ascii="Arial Narrow" w:hAnsi="Arial Narrow" w:cs="Iskoola Pota"/>
                <w:iCs/>
                <w:sz w:val="24"/>
                <w:szCs w:val="24"/>
              </w:rPr>
            </w:pPr>
            <w:r w:rsidRPr="00CA287D">
              <w:rPr>
                <w:rFonts w:ascii="Arial Narrow" w:hAnsi="Arial Narrow" w:cs="Iskoola Pota"/>
                <w:iCs/>
                <w:sz w:val="24"/>
                <w:szCs w:val="24"/>
              </w:rPr>
              <w:t>Sexe</w:t>
            </w:r>
          </w:p>
        </w:tc>
        <w:tc>
          <w:tcPr>
            <w:tcW w:w="1844" w:type="dxa"/>
          </w:tcPr>
          <w:p w:rsidR="00CA287D" w:rsidRPr="00CA287D" w:rsidRDefault="00CA287D" w:rsidP="00CA287D">
            <w:pPr>
              <w:rPr>
                <w:rFonts w:ascii="Arial Narrow" w:hAnsi="Arial Narrow" w:cs="Iskoola Pota"/>
                <w:iCs/>
                <w:sz w:val="24"/>
                <w:szCs w:val="24"/>
              </w:rPr>
            </w:pPr>
            <w:r w:rsidRPr="00CA287D">
              <w:rPr>
                <w:rFonts w:ascii="Arial Narrow" w:hAnsi="Arial Narrow" w:cs="Iskoola Pota"/>
                <w:iCs/>
                <w:sz w:val="24"/>
                <w:szCs w:val="24"/>
              </w:rPr>
              <w:t>Pourcentage</w:t>
            </w:r>
          </w:p>
        </w:tc>
        <w:tc>
          <w:tcPr>
            <w:tcW w:w="1889" w:type="dxa"/>
          </w:tcPr>
          <w:p w:rsidR="00CA287D" w:rsidRPr="00CA287D" w:rsidRDefault="00CA287D" w:rsidP="00CA287D">
            <w:pPr>
              <w:rPr>
                <w:rFonts w:ascii="Arial Narrow" w:hAnsi="Arial Narrow" w:cs="Iskoola Pota"/>
                <w:iCs/>
                <w:sz w:val="24"/>
                <w:szCs w:val="24"/>
              </w:rPr>
            </w:pPr>
            <w:r>
              <w:rPr>
                <w:rFonts w:ascii="Arial Narrow" w:hAnsi="Arial Narrow" w:cs="Iskoola Pota"/>
                <w:iCs/>
                <w:sz w:val="24"/>
                <w:szCs w:val="24"/>
              </w:rPr>
              <w:t>Catégorie</w:t>
            </w:r>
          </w:p>
        </w:tc>
      </w:tr>
      <w:tr w:rsidR="00CA287D" w:rsidRPr="00CA287D" w:rsidTr="005D0AFA">
        <w:trPr>
          <w:trHeight w:val="351"/>
        </w:trPr>
        <w:tc>
          <w:tcPr>
            <w:tcW w:w="1940" w:type="dxa"/>
            <w:vMerge w:val="restart"/>
          </w:tcPr>
          <w:p w:rsidR="00CA287D" w:rsidRPr="00CA287D" w:rsidRDefault="00CA287D" w:rsidP="00CA287D">
            <w:pPr>
              <w:spacing w:after="160" w:line="259" w:lineRule="auto"/>
              <w:rPr>
                <w:rFonts w:ascii="Arial Narrow" w:hAnsi="Arial Narrow" w:cs="Iskoola Pota"/>
                <w:iCs/>
                <w:sz w:val="24"/>
                <w:szCs w:val="24"/>
              </w:rPr>
            </w:pPr>
            <w:r>
              <w:rPr>
                <w:rFonts w:ascii="Arial Narrow" w:hAnsi="Arial Narrow" w:cs="Iskoola Pota"/>
                <w:sz w:val="24"/>
              </w:rPr>
              <w:t>64</w:t>
            </w:r>
            <w:r w:rsidRPr="00CA287D">
              <w:rPr>
                <w:rFonts w:ascii="Arial Narrow" w:hAnsi="Arial Narrow" w:cs="Iskoola Pota"/>
                <w:sz w:val="24"/>
              </w:rPr>
              <w:t xml:space="preserve"> </w:t>
            </w:r>
            <w:r w:rsidRPr="00CA287D">
              <w:rPr>
                <w:rFonts w:ascii="Arial Narrow" w:hAnsi="Arial Narrow" w:cs="Iskoola Pota"/>
                <w:iCs/>
                <w:sz w:val="24"/>
                <w:szCs w:val="24"/>
              </w:rPr>
              <w:t>Individus touchés</w:t>
            </w:r>
          </w:p>
          <w:p w:rsidR="00CA287D" w:rsidRPr="00CA287D" w:rsidRDefault="00CA287D" w:rsidP="00CA287D">
            <w:pPr>
              <w:rPr>
                <w:rFonts w:ascii="Arial Narrow" w:hAnsi="Arial Narrow" w:cs="Iskoola Pota"/>
                <w:iCs/>
                <w:sz w:val="24"/>
                <w:szCs w:val="24"/>
              </w:rPr>
            </w:pPr>
          </w:p>
        </w:tc>
        <w:tc>
          <w:tcPr>
            <w:tcW w:w="1764" w:type="dxa"/>
          </w:tcPr>
          <w:p w:rsidR="00CA287D" w:rsidRPr="00CA287D" w:rsidRDefault="00CA287D" w:rsidP="00CA287D">
            <w:pPr>
              <w:rPr>
                <w:rFonts w:ascii="Arial Narrow" w:hAnsi="Arial Narrow" w:cs="Iskoola Pota"/>
                <w:iCs/>
                <w:sz w:val="24"/>
                <w:szCs w:val="24"/>
              </w:rPr>
            </w:pPr>
            <w:r>
              <w:rPr>
                <w:rFonts w:ascii="Arial Narrow" w:hAnsi="Arial Narrow" w:cs="Iskoola Pota"/>
                <w:iCs/>
                <w:sz w:val="24"/>
                <w:szCs w:val="24"/>
              </w:rPr>
              <w:t>2</w:t>
            </w:r>
            <w:r w:rsidRPr="00CA287D">
              <w:rPr>
                <w:rFonts w:ascii="Arial Narrow" w:hAnsi="Arial Narrow" w:cs="Iskoola Pota"/>
                <w:iCs/>
                <w:sz w:val="24"/>
                <w:szCs w:val="24"/>
              </w:rPr>
              <w:t xml:space="preserve"> hommes</w:t>
            </w:r>
          </w:p>
        </w:tc>
        <w:tc>
          <w:tcPr>
            <w:tcW w:w="1844" w:type="dxa"/>
          </w:tcPr>
          <w:p w:rsidR="00CA287D" w:rsidRPr="00CA287D" w:rsidRDefault="002B3F8A" w:rsidP="00CA287D">
            <w:pPr>
              <w:rPr>
                <w:rFonts w:ascii="Arial Narrow" w:hAnsi="Arial Narrow" w:cs="Iskoola Pota"/>
                <w:iCs/>
                <w:sz w:val="24"/>
                <w:szCs w:val="24"/>
              </w:rPr>
            </w:pPr>
            <w:r w:rsidRPr="00CA287D">
              <w:rPr>
                <w:rFonts w:ascii="Arial Narrow" w:hAnsi="Arial Narrow" w:cs="Iskoola Pota"/>
                <w:iCs/>
                <w:sz w:val="24"/>
                <w:szCs w:val="24"/>
              </w:rPr>
              <w:t>3</w:t>
            </w:r>
            <w:r>
              <w:rPr>
                <w:rFonts w:ascii="Arial Narrow" w:hAnsi="Arial Narrow" w:cs="Iskoola Pota"/>
                <w:iCs/>
                <w:sz w:val="24"/>
                <w:szCs w:val="24"/>
              </w:rPr>
              <w:t>,13</w:t>
            </w:r>
            <w:r w:rsidRPr="00CA287D">
              <w:rPr>
                <w:rFonts w:ascii="Arial Narrow" w:hAnsi="Arial Narrow" w:cs="Iskoola Pota"/>
                <w:iCs/>
                <w:sz w:val="24"/>
                <w:szCs w:val="24"/>
              </w:rPr>
              <w:t>%</w:t>
            </w:r>
          </w:p>
        </w:tc>
        <w:tc>
          <w:tcPr>
            <w:tcW w:w="1889" w:type="dxa"/>
            <w:vMerge w:val="restart"/>
          </w:tcPr>
          <w:p w:rsidR="00CA287D" w:rsidRPr="00CA287D" w:rsidRDefault="00CA287D" w:rsidP="00CA287D">
            <w:pPr>
              <w:spacing w:line="259" w:lineRule="auto"/>
              <w:rPr>
                <w:rFonts w:ascii="Arial Narrow" w:hAnsi="Arial Narrow" w:cs="Iskoola Pota"/>
                <w:iCs/>
                <w:sz w:val="24"/>
                <w:szCs w:val="24"/>
              </w:rPr>
            </w:pPr>
            <w:r>
              <w:rPr>
                <w:rFonts w:ascii="Arial Narrow" w:hAnsi="Arial Narrow" w:cs="Iskoola Pota"/>
                <w:iCs/>
                <w:sz w:val="24"/>
                <w:szCs w:val="24"/>
              </w:rPr>
              <w:t>Réfugiés</w:t>
            </w:r>
          </w:p>
          <w:p w:rsidR="00CA287D" w:rsidRPr="00CA287D" w:rsidRDefault="00CA287D" w:rsidP="00CA287D">
            <w:pPr>
              <w:rPr>
                <w:rFonts w:ascii="Arial Narrow" w:hAnsi="Arial Narrow" w:cs="Iskoola Pota"/>
                <w:iCs/>
                <w:sz w:val="24"/>
                <w:szCs w:val="24"/>
              </w:rPr>
            </w:pPr>
          </w:p>
        </w:tc>
      </w:tr>
      <w:tr w:rsidR="00CA287D" w:rsidRPr="00CA287D" w:rsidTr="005D0AFA">
        <w:trPr>
          <w:trHeight w:val="127"/>
        </w:trPr>
        <w:tc>
          <w:tcPr>
            <w:tcW w:w="1940" w:type="dxa"/>
            <w:vMerge/>
          </w:tcPr>
          <w:p w:rsidR="00CA287D" w:rsidRPr="00CA287D" w:rsidRDefault="00CA287D" w:rsidP="00CA287D">
            <w:pPr>
              <w:rPr>
                <w:rFonts w:ascii="Arial Narrow" w:hAnsi="Arial Narrow" w:cs="Iskoola Pota"/>
                <w:iCs/>
                <w:sz w:val="24"/>
                <w:szCs w:val="24"/>
              </w:rPr>
            </w:pPr>
          </w:p>
        </w:tc>
        <w:tc>
          <w:tcPr>
            <w:tcW w:w="1764" w:type="dxa"/>
          </w:tcPr>
          <w:p w:rsidR="00CA287D" w:rsidRPr="00CA287D" w:rsidRDefault="00CA287D" w:rsidP="00CA287D">
            <w:pPr>
              <w:rPr>
                <w:rFonts w:ascii="Arial Narrow" w:hAnsi="Arial Narrow" w:cs="Iskoola Pota"/>
                <w:iCs/>
                <w:sz w:val="24"/>
                <w:szCs w:val="24"/>
              </w:rPr>
            </w:pPr>
            <w:r>
              <w:rPr>
                <w:rFonts w:ascii="Arial Narrow" w:hAnsi="Arial Narrow" w:cs="Iskoola Pota"/>
                <w:iCs/>
                <w:sz w:val="24"/>
                <w:szCs w:val="24"/>
              </w:rPr>
              <w:t>62</w:t>
            </w:r>
            <w:r w:rsidRPr="00CA287D">
              <w:rPr>
                <w:rFonts w:ascii="Arial Narrow" w:hAnsi="Arial Narrow" w:cs="Iskoola Pota"/>
                <w:iCs/>
                <w:sz w:val="24"/>
                <w:szCs w:val="24"/>
              </w:rPr>
              <w:t xml:space="preserve"> femmes  </w:t>
            </w:r>
          </w:p>
        </w:tc>
        <w:tc>
          <w:tcPr>
            <w:tcW w:w="1844" w:type="dxa"/>
          </w:tcPr>
          <w:p w:rsidR="00CA287D" w:rsidRPr="00CA287D" w:rsidRDefault="002B3F8A" w:rsidP="00CA287D">
            <w:pPr>
              <w:rPr>
                <w:rFonts w:ascii="Arial Narrow" w:hAnsi="Arial Narrow" w:cs="Iskoola Pota"/>
                <w:iCs/>
                <w:sz w:val="24"/>
                <w:szCs w:val="24"/>
              </w:rPr>
            </w:pPr>
            <w:r>
              <w:rPr>
                <w:rFonts w:ascii="Arial Narrow" w:hAnsi="Arial Narrow" w:cs="Iskoola Pota"/>
                <w:iCs/>
                <w:sz w:val="24"/>
                <w:szCs w:val="24"/>
              </w:rPr>
              <w:t>96,87</w:t>
            </w:r>
            <w:r w:rsidRPr="00CA287D">
              <w:rPr>
                <w:rFonts w:ascii="Arial Narrow" w:hAnsi="Arial Narrow" w:cs="Iskoola Pota"/>
                <w:iCs/>
                <w:sz w:val="24"/>
                <w:szCs w:val="24"/>
              </w:rPr>
              <w:t>%</w:t>
            </w:r>
          </w:p>
        </w:tc>
        <w:tc>
          <w:tcPr>
            <w:tcW w:w="1889" w:type="dxa"/>
            <w:vMerge/>
          </w:tcPr>
          <w:p w:rsidR="00CA287D" w:rsidRPr="00CA287D" w:rsidRDefault="00CA287D" w:rsidP="00CA287D">
            <w:pPr>
              <w:rPr>
                <w:rFonts w:ascii="Arial Narrow" w:hAnsi="Arial Narrow" w:cs="Iskoola Pota"/>
                <w:iCs/>
                <w:sz w:val="24"/>
                <w:szCs w:val="24"/>
              </w:rPr>
            </w:pPr>
          </w:p>
        </w:tc>
      </w:tr>
    </w:tbl>
    <w:p w:rsidR="004652D4" w:rsidRDefault="004652D4" w:rsidP="004652D4">
      <w:pPr>
        <w:rPr>
          <w:rFonts w:asciiTheme="majorBidi" w:hAnsiTheme="majorBidi" w:cstheme="majorBidi"/>
          <w:sz w:val="24"/>
          <w:szCs w:val="24"/>
        </w:rPr>
      </w:pPr>
    </w:p>
    <w:p w:rsidR="004652D4" w:rsidRDefault="004652D4" w:rsidP="009B7268">
      <w:pPr>
        <w:jc w:val="both"/>
        <w:rPr>
          <w:rFonts w:asciiTheme="majorBidi" w:hAnsiTheme="majorBidi" w:cstheme="majorBidi"/>
          <w:sz w:val="24"/>
          <w:szCs w:val="24"/>
        </w:rPr>
      </w:pPr>
      <w:r w:rsidRPr="004652D4">
        <w:rPr>
          <w:rFonts w:asciiTheme="majorBidi" w:hAnsiTheme="majorBidi" w:cstheme="majorBidi"/>
          <w:sz w:val="24"/>
          <w:szCs w:val="24"/>
        </w:rPr>
        <w:t xml:space="preserve">Les </w:t>
      </w:r>
      <w:r>
        <w:rPr>
          <w:rFonts w:asciiTheme="majorBidi" w:hAnsiTheme="majorBidi" w:cstheme="majorBidi"/>
          <w:sz w:val="24"/>
          <w:szCs w:val="24"/>
        </w:rPr>
        <w:t xml:space="preserve">échanges ont concerné d’une part les </w:t>
      </w:r>
      <w:r w:rsidRPr="004652D4">
        <w:rPr>
          <w:rFonts w:asciiTheme="majorBidi" w:hAnsiTheme="majorBidi" w:cstheme="majorBidi"/>
          <w:sz w:val="24"/>
          <w:szCs w:val="24"/>
        </w:rPr>
        <w:t xml:space="preserve">entretiens </w:t>
      </w:r>
      <w:r>
        <w:rPr>
          <w:rFonts w:asciiTheme="majorBidi" w:hAnsiTheme="majorBidi" w:cstheme="majorBidi"/>
          <w:sz w:val="24"/>
          <w:szCs w:val="24"/>
        </w:rPr>
        <w:t>individuels et un</w:t>
      </w:r>
      <w:r w:rsidRPr="004652D4">
        <w:rPr>
          <w:rFonts w:asciiTheme="majorBidi" w:hAnsiTheme="majorBidi" w:cstheme="majorBidi"/>
          <w:sz w:val="24"/>
          <w:szCs w:val="24"/>
        </w:rPr>
        <w:t xml:space="preserve"> focus group effectués </w:t>
      </w:r>
      <w:r w:rsidR="005A6C6D">
        <w:rPr>
          <w:rFonts w:asciiTheme="majorBidi" w:hAnsiTheme="majorBidi" w:cstheme="majorBidi"/>
          <w:sz w:val="24"/>
          <w:szCs w:val="24"/>
        </w:rPr>
        <w:t>avec le groupe de femmes</w:t>
      </w:r>
      <w:r>
        <w:rPr>
          <w:rFonts w:asciiTheme="majorBidi" w:hAnsiTheme="majorBidi" w:cstheme="majorBidi"/>
          <w:sz w:val="24"/>
          <w:szCs w:val="24"/>
        </w:rPr>
        <w:t xml:space="preserve"> réfugiés</w:t>
      </w:r>
      <w:r w:rsidR="002B3F8A">
        <w:rPr>
          <w:rFonts w:asciiTheme="majorBidi" w:hAnsiTheme="majorBidi" w:cstheme="majorBidi"/>
          <w:sz w:val="24"/>
          <w:szCs w:val="24"/>
        </w:rPr>
        <w:t>. Pour</w:t>
      </w:r>
      <w:r w:rsidR="005A6C6D">
        <w:rPr>
          <w:rFonts w:asciiTheme="majorBidi" w:hAnsiTheme="majorBidi" w:cstheme="majorBidi"/>
          <w:sz w:val="24"/>
          <w:szCs w:val="24"/>
        </w:rPr>
        <w:t xml:space="preserve"> avoir une directive sans ambigüité, l’équipe a procédé par des </w:t>
      </w:r>
      <w:r w:rsidR="007D079D">
        <w:rPr>
          <w:rFonts w:asciiTheme="majorBidi" w:hAnsiTheme="majorBidi" w:cstheme="majorBidi"/>
          <w:sz w:val="24"/>
          <w:szCs w:val="24"/>
        </w:rPr>
        <w:t xml:space="preserve">questionnements. </w:t>
      </w:r>
      <w:r w:rsidRPr="004652D4">
        <w:rPr>
          <w:rFonts w:asciiTheme="majorBidi" w:hAnsiTheme="majorBidi" w:cstheme="majorBidi"/>
          <w:sz w:val="24"/>
          <w:szCs w:val="24"/>
        </w:rPr>
        <w:t>Une</w:t>
      </w:r>
      <w:r w:rsidR="007D079D">
        <w:rPr>
          <w:rFonts w:asciiTheme="majorBidi" w:hAnsiTheme="majorBidi" w:cstheme="majorBidi"/>
          <w:sz w:val="24"/>
          <w:szCs w:val="24"/>
        </w:rPr>
        <w:t xml:space="preserve"> analyse des contenus des information</w:t>
      </w:r>
      <w:r w:rsidRPr="004652D4">
        <w:rPr>
          <w:rFonts w:asciiTheme="majorBidi" w:hAnsiTheme="majorBidi" w:cstheme="majorBidi"/>
          <w:sz w:val="24"/>
          <w:szCs w:val="24"/>
        </w:rPr>
        <w:t>s a été essentiellement faite avec une stratification des tendances dans les réponses. Cette approche a permis de trianguler les informations recueillies auprès des</w:t>
      </w:r>
      <w:r w:rsidR="007D079D">
        <w:rPr>
          <w:rFonts w:asciiTheme="majorBidi" w:hAnsiTheme="majorBidi" w:cstheme="majorBidi"/>
          <w:sz w:val="24"/>
          <w:szCs w:val="24"/>
        </w:rPr>
        <w:t xml:space="preserve"> différentes cibles</w:t>
      </w:r>
      <w:r w:rsidRPr="004652D4">
        <w:rPr>
          <w:rFonts w:asciiTheme="majorBidi" w:hAnsiTheme="majorBidi" w:cstheme="majorBidi"/>
          <w:sz w:val="24"/>
          <w:szCs w:val="24"/>
        </w:rPr>
        <w:t xml:space="preserve">. </w:t>
      </w:r>
    </w:p>
    <w:p w:rsidR="00657682" w:rsidRDefault="00657682" w:rsidP="00657682">
      <w:pPr>
        <w:spacing w:after="0"/>
        <w:jc w:val="center"/>
        <w:rPr>
          <w:rFonts w:asciiTheme="majorBidi" w:hAnsiTheme="majorBidi" w:cstheme="majorBidi"/>
          <w:sz w:val="24"/>
          <w:szCs w:val="24"/>
        </w:rPr>
      </w:pPr>
      <w:r>
        <w:rPr>
          <w:noProof/>
          <w:lang w:eastAsia="fr-FR"/>
        </w:rPr>
        <w:lastRenderedPageBreak/>
        <w:drawing>
          <wp:inline distT="0" distB="0" distL="0" distR="0" wp14:anchorId="259E0981" wp14:editId="3ADF72F4">
            <wp:extent cx="4181475" cy="3135306"/>
            <wp:effectExtent l="0" t="0" r="0" b="8255"/>
            <wp:docPr id="19" name="Image 19" descr="C:\Users\NOURA\Desktop\images Adré\20241123_14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RA\Desktop\images Adré\20241123_1416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1475" cy="3135306"/>
                    </a:xfrm>
                    <a:prstGeom prst="rect">
                      <a:avLst/>
                    </a:prstGeom>
                    <a:noFill/>
                    <a:ln>
                      <a:noFill/>
                    </a:ln>
                  </pic:spPr>
                </pic:pic>
              </a:graphicData>
            </a:graphic>
          </wp:inline>
        </w:drawing>
      </w:r>
    </w:p>
    <w:p w:rsidR="00657682" w:rsidRPr="00657682" w:rsidRDefault="00657682" w:rsidP="00657682">
      <w:pPr>
        <w:spacing w:after="0"/>
        <w:jc w:val="center"/>
        <w:rPr>
          <w:rFonts w:asciiTheme="majorBidi" w:hAnsiTheme="majorBidi" w:cstheme="majorBidi"/>
          <w:b/>
          <w:bCs/>
          <w:i/>
          <w:iCs/>
          <w:sz w:val="20"/>
          <w:szCs w:val="20"/>
        </w:rPr>
      </w:pPr>
      <w:r w:rsidRPr="00657682">
        <w:rPr>
          <w:rFonts w:asciiTheme="majorBidi" w:hAnsiTheme="majorBidi" w:cstheme="majorBidi"/>
          <w:b/>
          <w:bCs/>
          <w:i/>
          <w:iCs/>
          <w:sz w:val="20"/>
          <w:szCs w:val="20"/>
        </w:rPr>
        <w:t>Photo faite avec les réfugiés du Site temporaire d’</w:t>
      </w:r>
      <w:proofErr w:type="spellStart"/>
      <w:r w:rsidRPr="00657682">
        <w:rPr>
          <w:rFonts w:asciiTheme="majorBidi" w:hAnsiTheme="majorBidi" w:cstheme="majorBidi"/>
          <w:b/>
          <w:bCs/>
          <w:i/>
          <w:iCs/>
          <w:sz w:val="20"/>
          <w:szCs w:val="20"/>
        </w:rPr>
        <w:t>Adré</w:t>
      </w:r>
      <w:proofErr w:type="spellEnd"/>
    </w:p>
    <w:p w:rsidR="007D079D" w:rsidRDefault="007D079D" w:rsidP="009B7268">
      <w:pPr>
        <w:jc w:val="both"/>
        <w:rPr>
          <w:rFonts w:asciiTheme="majorBidi" w:hAnsiTheme="majorBidi" w:cstheme="majorBidi"/>
          <w:sz w:val="24"/>
          <w:szCs w:val="24"/>
        </w:rPr>
      </w:pPr>
      <w:r>
        <w:rPr>
          <w:rFonts w:asciiTheme="majorBidi" w:hAnsiTheme="majorBidi" w:cstheme="majorBidi"/>
          <w:sz w:val="24"/>
          <w:szCs w:val="24"/>
        </w:rPr>
        <w:t>Les réponses convergent en ce que toutes les affirmations faites par les personnes rencontrées font mention de l’existence des violences basées sur le genre telle que les agressions physiques, le viol, les violences psychologiques, les exploitations et abus sexuels, avec une accentuation sur les deux derniers types. Elles sont commises dans le site au sein des ménages</w:t>
      </w:r>
      <w:r w:rsidR="002E1424">
        <w:rPr>
          <w:rFonts w:asciiTheme="majorBidi" w:hAnsiTheme="majorBidi" w:cstheme="majorBidi"/>
          <w:sz w:val="24"/>
          <w:szCs w:val="24"/>
        </w:rPr>
        <w:t>, en brousse à la</w:t>
      </w:r>
      <w:r>
        <w:rPr>
          <w:rFonts w:asciiTheme="majorBidi" w:hAnsiTheme="majorBidi" w:cstheme="majorBidi"/>
          <w:sz w:val="24"/>
          <w:szCs w:val="24"/>
        </w:rPr>
        <w:t xml:space="preserve"> recherche d</w:t>
      </w:r>
      <w:r w:rsidR="00E03BCF">
        <w:rPr>
          <w:rFonts w:asciiTheme="majorBidi" w:hAnsiTheme="majorBidi" w:cstheme="majorBidi"/>
          <w:sz w:val="24"/>
          <w:szCs w:val="24"/>
        </w:rPr>
        <w:t>e bois de chauffe et en ville</w:t>
      </w:r>
      <w:r>
        <w:rPr>
          <w:rFonts w:asciiTheme="majorBidi" w:hAnsiTheme="majorBidi" w:cstheme="majorBidi"/>
          <w:sz w:val="24"/>
          <w:szCs w:val="24"/>
        </w:rPr>
        <w:t xml:space="preserve"> à la recherche de l’emploi pour subvenir aux besoins de la famille.</w:t>
      </w:r>
    </w:p>
    <w:p w:rsidR="007D079D" w:rsidRDefault="002E1424" w:rsidP="007D079D">
      <w:pPr>
        <w:rPr>
          <w:rFonts w:asciiTheme="majorBidi" w:hAnsiTheme="majorBidi" w:cstheme="majorBidi"/>
          <w:sz w:val="24"/>
          <w:szCs w:val="24"/>
        </w:rPr>
      </w:pPr>
      <w:r>
        <w:rPr>
          <w:rFonts w:asciiTheme="majorBidi" w:hAnsiTheme="majorBidi" w:cstheme="majorBidi"/>
          <w:sz w:val="24"/>
          <w:szCs w:val="24"/>
        </w:rPr>
        <w:t>Les</w:t>
      </w:r>
      <w:r w:rsidR="007D079D">
        <w:rPr>
          <w:rFonts w:asciiTheme="majorBidi" w:hAnsiTheme="majorBidi" w:cstheme="majorBidi"/>
          <w:sz w:val="24"/>
          <w:szCs w:val="24"/>
        </w:rPr>
        <w:t xml:space="preserve"> auteurs </w:t>
      </w:r>
      <w:r>
        <w:rPr>
          <w:rFonts w:asciiTheme="majorBidi" w:hAnsiTheme="majorBidi" w:cstheme="majorBidi"/>
          <w:sz w:val="24"/>
          <w:szCs w:val="24"/>
        </w:rPr>
        <w:t xml:space="preserve">sont les conjoints, les inconnus et les autochtones. </w:t>
      </w:r>
    </w:p>
    <w:p w:rsidR="006A57B3" w:rsidRDefault="009B7268" w:rsidP="00F14D28">
      <w:pPr>
        <w:jc w:val="both"/>
        <w:rPr>
          <w:rFonts w:asciiTheme="majorBidi" w:hAnsiTheme="majorBidi" w:cstheme="majorBidi"/>
          <w:sz w:val="24"/>
          <w:szCs w:val="24"/>
        </w:rPr>
      </w:pPr>
      <w:r>
        <w:rPr>
          <w:rFonts w:asciiTheme="majorBidi" w:hAnsiTheme="majorBidi" w:cstheme="majorBidi"/>
          <w:sz w:val="24"/>
          <w:szCs w:val="24"/>
        </w:rPr>
        <w:t xml:space="preserve">En effet, </w:t>
      </w:r>
      <w:r w:rsidR="006A57B3">
        <w:rPr>
          <w:rFonts w:asciiTheme="majorBidi" w:hAnsiTheme="majorBidi" w:cstheme="majorBidi"/>
          <w:sz w:val="24"/>
          <w:szCs w:val="24"/>
        </w:rPr>
        <w:t>Cinq (5) femmes ont affirmé : « </w:t>
      </w:r>
      <w:r w:rsidR="006A57B3" w:rsidRPr="00F14D28">
        <w:rPr>
          <w:rFonts w:asciiTheme="majorBidi" w:hAnsiTheme="majorBidi" w:cstheme="majorBidi"/>
          <w:i/>
          <w:iCs/>
          <w:sz w:val="24"/>
          <w:szCs w:val="24"/>
        </w:rPr>
        <w:t xml:space="preserve">Avant on nous donnait 5 coros. Après ils ont réduit à 3 </w:t>
      </w:r>
      <w:proofErr w:type="spellStart"/>
      <w:r w:rsidR="006A57B3" w:rsidRPr="00F14D28">
        <w:rPr>
          <w:rFonts w:asciiTheme="majorBidi" w:hAnsiTheme="majorBidi" w:cstheme="majorBidi"/>
          <w:i/>
          <w:iCs/>
          <w:sz w:val="24"/>
          <w:szCs w:val="24"/>
        </w:rPr>
        <w:t>coros</w:t>
      </w:r>
      <w:proofErr w:type="spellEnd"/>
      <w:r w:rsidR="006A57B3" w:rsidRPr="00F14D28">
        <w:rPr>
          <w:rFonts w:asciiTheme="majorBidi" w:hAnsiTheme="majorBidi" w:cstheme="majorBidi"/>
          <w:i/>
          <w:iCs/>
          <w:sz w:val="24"/>
          <w:szCs w:val="24"/>
        </w:rPr>
        <w:t xml:space="preserve">. Mais ce dernier temps, nous ne recevons que 1 </w:t>
      </w:r>
      <w:proofErr w:type="spellStart"/>
      <w:r w:rsidR="006A57B3" w:rsidRPr="00F14D28">
        <w:rPr>
          <w:rFonts w:asciiTheme="majorBidi" w:hAnsiTheme="majorBidi" w:cstheme="majorBidi"/>
          <w:i/>
          <w:iCs/>
          <w:sz w:val="24"/>
          <w:szCs w:val="24"/>
        </w:rPr>
        <w:t>coro</w:t>
      </w:r>
      <w:proofErr w:type="spellEnd"/>
      <w:r w:rsidR="006A57B3" w:rsidRPr="00F14D28">
        <w:rPr>
          <w:rFonts w:asciiTheme="majorBidi" w:hAnsiTheme="majorBidi" w:cstheme="majorBidi"/>
          <w:i/>
          <w:iCs/>
          <w:sz w:val="24"/>
          <w:szCs w:val="24"/>
        </w:rPr>
        <w:t xml:space="preserve"> et demi pour un mois, voire deux mois avant de recevoir un autre. Comment nous allons survivre face à cette situation car nous n’avons rien. Les hommes partent en ville pour chercher du travail mais ils ne trouvent rien et les enfants restent affamés. Certaines femmes partent travailler pour les autochtones mais pour toute la journée on te donne 500f comme rémunération. C’est cette situation qui crée des conflits dans les ménages et conduit aux violences basées sur le genre. </w:t>
      </w:r>
      <w:r w:rsidRPr="00F14D28">
        <w:rPr>
          <w:rFonts w:asciiTheme="majorBidi" w:hAnsiTheme="majorBidi" w:cstheme="majorBidi"/>
          <w:i/>
          <w:iCs/>
          <w:sz w:val="24"/>
          <w:szCs w:val="24"/>
        </w:rPr>
        <w:t>Elle</w:t>
      </w:r>
      <w:r w:rsidR="006A57B3" w:rsidRPr="00F14D28">
        <w:rPr>
          <w:rFonts w:asciiTheme="majorBidi" w:hAnsiTheme="majorBidi" w:cstheme="majorBidi"/>
          <w:i/>
          <w:iCs/>
          <w:sz w:val="24"/>
          <w:szCs w:val="24"/>
        </w:rPr>
        <w:t xml:space="preserve"> expose aussi les femmes et les filles à l’exploitation et abus sexuels</w:t>
      </w:r>
      <w:r w:rsidR="006A57B3">
        <w:rPr>
          <w:rFonts w:asciiTheme="majorBidi" w:hAnsiTheme="majorBidi" w:cstheme="majorBidi"/>
          <w:sz w:val="24"/>
          <w:szCs w:val="24"/>
        </w:rPr>
        <w:t> »</w:t>
      </w:r>
      <w:r w:rsidR="00F14D28">
        <w:rPr>
          <w:rFonts w:asciiTheme="majorBidi" w:hAnsiTheme="majorBidi" w:cstheme="majorBidi"/>
          <w:sz w:val="24"/>
          <w:szCs w:val="24"/>
        </w:rPr>
        <w:t>.</w:t>
      </w:r>
      <w:r>
        <w:rPr>
          <w:rFonts w:asciiTheme="majorBidi" w:hAnsiTheme="majorBidi" w:cstheme="majorBidi"/>
          <w:sz w:val="24"/>
          <w:szCs w:val="24"/>
        </w:rPr>
        <w:t xml:space="preserve"> Aussi, plus de dix femmes ont affirmés que beaucoup d’agressions physiques et de viols se commettent en brousse car : « </w:t>
      </w:r>
      <w:r w:rsidRPr="009B7268">
        <w:rPr>
          <w:rFonts w:asciiTheme="majorBidi" w:hAnsiTheme="majorBidi" w:cstheme="majorBidi"/>
          <w:i/>
          <w:iCs/>
          <w:sz w:val="24"/>
          <w:szCs w:val="24"/>
        </w:rPr>
        <w:t>lors que les femmes vont à la recherche du bois de chauffe, elles sont agressées physiquement par les propriétaires des champs qui refusent qu’elles collectent du bois dans leur champs</w:t>
      </w:r>
      <w:r w:rsidR="002C21AD">
        <w:rPr>
          <w:rFonts w:asciiTheme="majorBidi" w:hAnsiTheme="majorBidi" w:cstheme="majorBidi"/>
          <w:i/>
          <w:iCs/>
          <w:sz w:val="24"/>
          <w:szCs w:val="24"/>
        </w:rPr>
        <w:t xml:space="preserve"> ou par les inconnus</w:t>
      </w:r>
      <w:r w:rsidRPr="009B7268">
        <w:rPr>
          <w:rFonts w:asciiTheme="majorBidi" w:hAnsiTheme="majorBidi" w:cstheme="majorBidi"/>
          <w:i/>
          <w:iCs/>
          <w:sz w:val="24"/>
          <w:szCs w:val="24"/>
        </w:rPr>
        <w:t>. D’autres sont violées par des inconnus</w:t>
      </w:r>
      <w:r>
        <w:rPr>
          <w:rFonts w:asciiTheme="majorBidi" w:hAnsiTheme="majorBidi" w:cstheme="majorBidi"/>
          <w:sz w:val="24"/>
          <w:szCs w:val="24"/>
        </w:rPr>
        <w:t> ».</w:t>
      </w:r>
    </w:p>
    <w:p w:rsidR="007D0CD0" w:rsidRDefault="00F671D8" w:rsidP="00F14D28">
      <w:pPr>
        <w:jc w:val="both"/>
        <w:rPr>
          <w:rFonts w:asciiTheme="majorBidi" w:hAnsiTheme="majorBidi" w:cstheme="majorBidi"/>
          <w:sz w:val="24"/>
          <w:szCs w:val="24"/>
        </w:rPr>
      </w:pPr>
      <w:r>
        <w:rPr>
          <w:rFonts w:asciiTheme="majorBidi" w:hAnsiTheme="majorBidi" w:cstheme="majorBidi"/>
          <w:sz w:val="24"/>
          <w:szCs w:val="24"/>
        </w:rPr>
        <w:t>Par ailleurs, il a été révélé par les personnes rencontrées que beaucoup de violences ont été su</w:t>
      </w:r>
      <w:r w:rsidR="002C21AD">
        <w:rPr>
          <w:rFonts w:asciiTheme="majorBidi" w:hAnsiTheme="majorBidi" w:cstheme="majorBidi"/>
          <w:sz w:val="24"/>
          <w:szCs w:val="24"/>
        </w:rPr>
        <w:t>bies au Soudan</w:t>
      </w:r>
      <w:r>
        <w:rPr>
          <w:rFonts w:asciiTheme="majorBidi" w:hAnsiTheme="majorBidi" w:cstheme="majorBidi"/>
          <w:sz w:val="24"/>
          <w:szCs w:val="24"/>
        </w:rPr>
        <w:t xml:space="preserve"> lors du conflit et aussi durant la fuite mais qui ont été dénoncées étant au Tchad sur le site.</w:t>
      </w:r>
      <w:r w:rsidR="002C21AD">
        <w:rPr>
          <w:rFonts w:asciiTheme="majorBidi" w:hAnsiTheme="majorBidi" w:cstheme="majorBidi"/>
          <w:sz w:val="24"/>
          <w:szCs w:val="24"/>
        </w:rPr>
        <w:t xml:space="preserve"> « </w:t>
      </w:r>
      <w:r w:rsidR="002C21AD" w:rsidRPr="002C21AD">
        <w:rPr>
          <w:rFonts w:asciiTheme="majorBidi" w:hAnsiTheme="majorBidi" w:cstheme="majorBidi"/>
          <w:i/>
          <w:iCs/>
          <w:sz w:val="24"/>
          <w:szCs w:val="24"/>
        </w:rPr>
        <w:t>Plus de 300 femmes ont été violée</w:t>
      </w:r>
      <w:r w:rsidR="00FB6694">
        <w:rPr>
          <w:rFonts w:asciiTheme="majorBidi" w:hAnsiTheme="majorBidi" w:cstheme="majorBidi"/>
          <w:i/>
          <w:iCs/>
          <w:sz w:val="24"/>
          <w:szCs w:val="24"/>
        </w:rPr>
        <w:t>s</w:t>
      </w:r>
      <w:r w:rsidR="002C21AD" w:rsidRPr="002C21AD">
        <w:rPr>
          <w:rFonts w:asciiTheme="majorBidi" w:hAnsiTheme="majorBidi" w:cstheme="majorBidi"/>
          <w:i/>
          <w:iCs/>
          <w:sz w:val="24"/>
          <w:szCs w:val="24"/>
        </w:rPr>
        <w:t xml:space="preserve"> là-bas</w:t>
      </w:r>
      <w:r w:rsidR="002C21AD">
        <w:rPr>
          <w:rFonts w:asciiTheme="majorBidi" w:hAnsiTheme="majorBidi" w:cstheme="majorBidi"/>
          <w:sz w:val="24"/>
          <w:szCs w:val="24"/>
        </w:rPr>
        <w:t xml:space="preserve">. </w:t>
      </w:r>
      <w:r w:rsidR="002C21AD" w:rsidRPr="002C21AD">
        <w:rPr>
          <w:rFonts w:asciiTheme="majorBidi" w:hAnsiTheme="majorBidi" w:cstheme="majorBidi"/>
          <w:i/>
          <w:iCs/>
          <w:sz w:val="24"/>
          <w:szCs w:val="24"/>
        </w:rPr>
        <w:t>Même les hommes ont été violés</w:t>
      </w:r>
      <w:r w:rsidR="002C21AD">
        <w:rPr>
          <w:rFonts w:asciiTheme="majorBidi" w:hAnsiTheme="majorBidi" w:cstheme="majorBidi"/>
          <w:sz w:val="24"/>
          <w:szCs w:val="24"/>
        </w:rPr>
        <w:t xml:space="preserve"> », </w:t>
      </w:r>
      <w:r w:rsidR="00FB6694">
        <w:rPr>
          <w:rFonts w:asciiTheme="majorBidi" w:hAnsiTheme="majorBidi" w:cstheme="majorBidi"/>
          <w:sz w:val="24"/>
          <w:szCs w:val="24"/>
        </w:rPr>
        <w:t>affirme deux (2)</w:t>
      </w:r>
      <w:r w:rsidR="002C21AD">
        <w:rPr>
          <w:rFonts w:asciiTheme="majorBidi" w:hAnsiTheme="majorBidi" w:cstheme="majorBidi"/>
          <w:sz w:val="24"/>
          <w:szCs w:val="24"/>
        </w:rPr>
        <w:t xml:space="preserve"> femme</w:t>
      </w:r>
      <w:r w:rsidR="00FB6694">
        <w:rPr>
          <w:rFonts w:asciiTheme="majorBidi" w:hAnsiTheme="majorBidi" w:cstheme="majorBidi"/>
          <w:sz w:val="24"/>
          <w:szCs w:val="24"/>
        </w:rPr>
        <w:t>s</w:t>
      </w:r>
      <w:r w:rsidR="002C21AD">
        <w:rPr>
          <w:rFonts w:asciiTheme="majorBidi" w:hAnsiTheme="majorBidi" w:cstheme="majorBidi"/>
          <w:sz w:val="24"/>
          <w:szCs w:val="24"/>
        </w:rPr>
        <w:t xml:space="preserve"> refugiée</w:t>
      </w:r>
      <w:r w:rsidR="00FB6694">
        <w:rPr>
          <w:rFonts w:asciiTheme="majorBidi" w:hAnsiTheme="majorBidi" w:cstheme="majorBidi"/>
          <w:sz w:val="24"/>
          <w:szCs w:val="24"/>
        </w:rPr>
        <w:t>s</w:t>
      </w:r>
      <w:r w:rsidR="002C21AD">
        <w:rPr>
          <w:rFonts w:asciiTheme="majorBidi" w:hAnsiTheme="majorBidi" w:cstheme="majorBidi"/>
          <w:sz w:val="24"/>
          <w:szCs w:val="24"/>
        </w:rPr>
        <w:t>.</w:t>
      </w:r>
      <w:r w:rsidR="007D0CD0">
        <w:rPr>
          <w:rFonts w:asciiTheme="majorBidi" w:hAnsiTheme="majorBidi" w:cstheme="majorBidi"/>
          <w:sz w:val="24"/>
          <w:szCs w:val="24"/>
        </w:rPr>
        <w:t xml:space="preserve"> </w:t>
      </w:r>
    </w:p>
    <w:p w:rsidR="00F671D8" w:rsidRDefault="007D0CD0" w:rsidP="00F14D28">
      <w:pPr>
        <w:jc w:val="both"/>
        <w:rPr>
          <w:rFonts w:asciiTheme="majorBidi" w:hAnsiTheme="majorBidi" w:cstheme="majorBidi"/>
          <w:sz w:val="24"/>
          <w:szCs w:val="24"/>
        </w:rPr>
      </w:pPr>
      <w:r>
        <w:rPr>
          <w:rFonts w:asciiTheme="majorBidi" w:hAnsiTheme="majorBidi" w:cstheme="majorBidi"/>
          <w:sz w:val="24"/>
          <w:szCs w:val="24"/>
        </w:rPr>
        <w:t>Sur le site, il ressort des échanges un total de plus de 100 cas de violences confondues déclarées depuis le début jusqu’à nos jours.</w:t>
      </w:r>
    </w:p>
    <w:p w:rsidR="00657682" w:rsidRDefault="00FB6694" w:rsidP="00F226AE">
      <w:pPr>
        <w:jc w:val="both"/>
        <w:rPr>
          <w:rFonts w:asciiTheme="majorBidi" w:hAnsiTheme="majorBidi" w:cstheme="majorBidi"/>
          <w:sz w:val="24"/>
          <w:szCs w:val="24"/>
        </w:rPr>
      </w:pPr>
      <w:r>
        <w:rPr>
          <w:rFonts w:asciiTheme="majorBidi" w:hAnsiTheme="majorBidi" w:cstheme="majorBidi"/>
          <w:sz w:val="24"/>
          <w:szCs w:val="24"/>
        </w:rPr>
        <w:lastRenderedPageBreak/>
        <w:t>Quant aux relations entre les réfugiés, les humanitaires et les gendarmes chargés de leur sécurité, rien n’a été signalé. Ce sont plutôt</w:t>
      </w:r>
      <w:r w:rsidR="003B3834">
        <w:rPr>
          <w:rFonts w:asciiTheme="majorBidi" w:hAnsiTheme="majorBidi" w:cstheme="majorBidi"/>
          <w:sz w:val="24"/>
          <w:szCs w:val="24"/>
        </w:rPr>
        <w:t xml:space="preserve"> d</w:t>
      </w:r>
      <w:r>
        <w:rPr>
          <w:rFonts w:asciiTheme="majorBidi" w:hAnsiTheme="majorBidi" w:cstheme="majorBidi"/>
          <w:sz w:val="24"/>
          <w:szCs w:val="24"/>
        </w:rPr>
        <w:t>es mots de remerciement</w:t>
      </w:r>
      <w:r w:rsidR="003B3834">
        <w:rPr>
          <w:rFonts w:asciiTheme="majorBidi" w:hAnsiTheme="majorBidi" w:cstheme="majorBidi"/>
          <w:sz w:val="24"/>
          <w:szCs w:val="24"/>
        </w:rPr>
        <w:t>s et de satisfaction</w:t>
      </w:r>
      <w:r>
        <w:rPr>
          <w:rFonts w:asciiTheme="majorBidi" w:hAnsiTheme="majorBidi" w:cstheme="majorBidi"/>
          <w:sz w:val="24"/>
          <w:szCs w:val="24"/>
        </w:rPr>
        <w:t xml:space="preserve"> qui ont été exprimé</w:t>
      </w:r>
      <w:r w:rsidR="003B3834">
        <w:rPr>
          <w:rFonts w:asciiTheme="majorBidi" w:hAnsiTheme="majorBidi" w:cstheme="majorBidi"/>
          <w:sz w:val="24"/>
          <w:szCs w:val="24"/>
        </w:rPr>
        <w:t>s</w:t>
      </w:r>
      <w:r>
        <w:rPr>
          <w:rFonts w:asciiTheme="majorBidi" w:hAnsiTheme="majorBidi" w:cstheme="majorBidi"/>
          <w:sz w:val="24"/>
          <w:szCs w:val="24"/>
        </w:rPr>
        <w:t>. « </w:t>
      </w:r>
      <w:r w:rsidRPr="00FB6694">
        <w:rPr>
          <w:rFonts w:asciiTheme="majorBidi" w:hAnsiTheme="majorBidi" w:cstheme="majorBidi"/>
          <w:i/>
          <w:iCs/>
          <w:sz w:val="24"/>
          <w:szCs w:val="24"/>
        </w:rPr>
        <w:t>C’est grâce aux autorités tchadiennes et aux humanitaires que nous sommes en vie aujourd’hui. Ils ne nous cause</w:t>
      </w:r>
      <w:r w:rsidR="003B3834">
        <w:rPr>
          <w:rFonts w:asciiTheme="majorBidi" w:hAnsiTheme="majorBidi" w:cstheme="majorBidi"/>
          <w:i/>
          <w:iCs/>
          <w:sz w:val="24"/>
          <w:szCs w:val="24"/>
        </w:rPr>
        <w:t>nt</w:t>
      </w:r>
      <w:r w:rsidRPr="00FB6694">
        <w:rPr>
          <w:rFonts w:asciiTheme="majorBidi" w:hAnsiTheme="majorBidi" w:cstheme="majorBidi"/>
          <w:i/>
          <w:iCs/>
          <w:sz w:val="24"/>
          <w:szCs w:val="24"/>
        </w:rPr>
        <w:t xml:space="preserve"> aucun tort</w:t>
      </w:r>
      <w:r>
        <w:rPr>
          <w:rFonts w:asciiTheme="majorBidi" w:hAnsiTheme="majorBidi" w:cstheme="majorBidi"/>
          <w:sz w:val="24"/>
          <w:szCs w:val="24"/>
        </w:rPr>
        <w:t> », s’exclament plusieurs femmes lors du focus group.</w:t>
      </w:r>
      <w:r w:rsidR="003B3834">
        <w:rPr>
          <w:rFonts w:asciiTheme="majorBidi" w:hAnsiTheme="majorBidi" w:cstheme="majorBidi"/>
          <w:sz w:val="24"/>
          <w:szCs w:val="24"/>
        </w:rPr>
        <w:t xml:space="preserve"> « </w:t>
      </w:r>
      <w:r w:rsidR="003B3834" w:rsidRPr="003B3834">
        <w:rPr>
          <w:rFonts w:asciiTheme="majorBidi" w:hAnsiTheme="majorBidi" w:cstheme="majorBidi"/>
          <w:i/>
          <w:iCs/>
          <w:sz w:val="24"/>
          <w:szCs w:val="24"/>
        </w:rPr>
        <w:t>Mais s’il y a un problème, c’est que nous l’ignorons peut-être. Ou sauf si nos sœurs et nos filles par peur ne nous l’ont pas déclaré sinon nous sommes informées de presque tout ce qui se passe entre nous</w:t>
      </w:r>
      <w:r w:rsidR="003B3834">
        <w:rPr>
          <w:rFonts w:asciiTheme="majorBidi" w:hAnsiTheme="majorBidi" w:cstheme="majorBidi"/>
          <w:sz w:val="24"/>
          <w:szCs w:val="24"/>
        </w:rPr>
        <w:t> ».</w:t>
      </w:r>
      <w:r w:rsidR="00BF281D">
        <w:rPr>
          <w:rFonts w:asciiTheme="majorBidi" w:hAnsiTheme="majorBidi" w:cstheme="majorBidi"/>
          <w:sz w:val="24"/>
          <w:szCs w:val="24"/>
        </w:rPr>
        <w:t xml:space="preserve"> Car sur ce site, on note l’existence d’un réseau de signalement mis en place par les réfugiés composés d’hommes, femmes et jeunes au profil professionnel diversifié en plus des mécanismes mis en place par les acteurs intervenant dans ce lieu.</w:t>
      </w:r>
    </w:p>
    <w:p w:rsidR="006473DF" w:rsidRPr="00A810BE" w:rsidRDefault="006473DF" w:rsidP="00BD6DC6">
      <w:pPr>
        <w:pStyle w:val="Paragraphedeliste"/>
        <w:numPr>
          <w:ilvl w:val="0"/>
          <w:numId w:val="7"/>
        </w:numPr>
        <w:ind w:left="714" w:hanging="357"/>
        <w:outlineLvl w:val="2"/>
        <w:rPr>
          <w:rFonts w:asciiTheme="majorBidi" w:hAnsiTheme="majorBidi" w:cstheme="majorBidi"/>
          <w:b/>
          <w:bCs/>
          <w:sz w:val="24"/>
          <w:szCs w:val="24"/>
        </w:rPr>
      </w:pPr>
      <w:bookmarkStart w:id="12" w:name="_Toc183858667"/>
      <w:r w:rsidRPr="00A810BE">
        <w:rPr>
          <w:rFonts w:asciiTheme="majorBidi" w:hAnsiTheme="majorBidi" w:cstheme="majorBidi"/>
          <w:b/>
          <w:bCs/>
          <w:sz w:val="24"/>
          <w:szCs w:val="24"/>
        </w:rPr>
        <w:t>Site d’</w:t>
      </w:r>
      <w:r w:rsidR="004E5463" w:rsidRPr="00A810BE">
        <w:rPr>
          <w:rFonts w:asciiTheme="majorBidi" w:hAnsiTheme="majorBidi" w:cstheme="majorBidi"/>
          <w:b/>
          <w:bCs/>
          <w:sz w:val="24"/>
          <w:szCs w:val="24"/>
        </w:rPr>
        <w:t>ABOUTEINGUE</w:t>
      </w:r>
      <w:bookmarkEnd w:id="12"/>
    </w:p>
    <w:p w:rsidR="00BF281D" w:rsidRPr="00BF281D" w:rsidRDefault="00BF281D" w:rsidP="00BF281D">
      <w:pPr>
        <w:rPr>
          <w:rFonts w:asciiTheme="majorBidi" w:hAnsiTheme="majorBidi" w:cstheme="majorBidi"/>
          <w:sz w:val="24"/>
          <w:szCs w:val="24"/>
        </w:rPr>
      </w:pPr>
      <w:r w:rsidRPr="00BF281D">
        <w:rPr>
          <w:rFonts w:asciiTheme="majorBidi" w:hAnsiTheme="majorBidi" w:cstheme="majorBidi"/>
          <w:sz w:val="24"/>
          <w:szCs w:val="24"/>
        </w:rPr>
        <w:t>Le site d’</w:t>
      </w:r>
      <w:proofErr w:type="spellStart"/>
      <w:r w:rsidRPr="00BF281D">
        <w:rPr>
          <w:rFonts w:asciiTheme="majorBidi" w:hAnsiTheme="majorBidi" w:cstheme="majorBidi"/>
          <w:sz w:val="24"/>
          <w:szCs w:val="24"/>
        </w:rPr>
        <w:t>Abouteingué</w:t>
      </w:r>
      <w:proofErr w:type="spellEnd"/>
      <w:r w:rsidRPr="00BF281D">
        <w:rPr>
          <w:rFonts w:asciiTheme="majorBidi" w:hAnsiTheme="majorBidi" w:cstheme="majorBidi"/>
          <w:sz w:val="24"/>
          <w:szCs w:val="24"/>
        </w:rPr>
        <w:t>, situé à 35</w:t>
      </w:r>
      <w:r w:rsidR="00E9289F">
        <w:rPr>
          <w:rFonts w:asciiTheme="majorBidi" w:hAnsiTheme="majorBidi" w:cstheme="majorBidi"/>
          <w:sz w:val="24"/>
          <w:szCs w:val="24"/>
        </w:rPr>
        <w:t xml:space="preserve"> </w:t>
      </w:r>
      <w:r w:rsidRPr="00BF281D">
        <w:rPr>
          <w:rFonts w:asciiTheme="majorBidi" w:hAnsiTheme="majorBidi" w:cstheme="majorBidi"/>
          <w:sz w:val="24"/>
          <w:szCs w:val="24"/>
        </w:rPr>
        <w:t>km d’</w:t>
      </w:r>
      <w:proofErr w:type="spellStart"/>
      <w:r w:rsidRPr="00BF281D">
        <w:rPr>
          <w:rFonts w:asciiTheme="majorBidi" w:hAnsiTheme="majorBidi" w:cstheme="majorBidi"/>
          <w:sz w:val="24"/>
          <w:szCs w:val="24"/>
        </w:rPr>
        <w:t>Adré</w:t>
      </w:r>
      <w:proofErr w:type="spellEnd"/>
      <w:r w:rsidR="00E9289F">
        <w:rPr>
          <w:rFonts w:asciiTheme="majorBidi" w:hAnsiTheme="majorBidi" w:cstheme="majorBidi"/>
          <w:sz w:val="24"/>
          <w:szCs w:val="24"/>
        </w:rPr>
        <w:t xml:space="preserve"> </w:t>
      </w:r>
      <w:r w:rsidRPr="002B3F8A">
        <w:rPr>
          <w:rFonts w:asciiTheme="majorBidi" w:hAnsiTheme="majorBidi" w:cstheme="majorBidi"/>
          <w:sz w:val="24"/>
          <w:szCs w:val="24"/>
        </w:rPr>
        <w:t xml:space="preserve">abrite </w:t>
      </w:r>
      <w:r w:rsidR="002B3F8A">
        <w:rPr>
          <w:rFonts w:asciiTheme="majorBidi" w:hAnsiTheme="majorBidi" w:cstheme="majorBidi"/>
          <w:sz w:val="24"/>
          <w:szCs w:val="24"/>
        </w:rPr>
        <w:t xml:space="preserve">quarante-cinq mille cent (45 100) </w:t>
      </w:r>
      <w:r w:rsidR="00E9289F">
        <w:rPr>
          <w:rFonts w:asciiTheme="majorBidi" w:hAnsiTheme="majorBidi" w:cstheme="majorBidi"/>
          <w:sz w:val="24"/>
          <w:szCs w:val="24"/>
        </w:rPr>
        <w:t>personnes dont 80% sont des femmes et des enfants.</w:t>
      </w:r>
      <w:r w:rsidR="00411E59">
        <w:rPr>
          <w:rFonts w:asciiTheme="majorBidi" w:hAnsiTheme="majorBidi" w:cstheme="majorBidi"/>
          <w:sz w:val="24"/>
          <w:szCs w:val="24"/>
        </w:rPr>
        <w:t xml:space="preserve"> Aussi, plus de sept mille (7 000) personnes sont en attente d’enregistrement.</w:t>
      </w:r>
    </w:p>
    <w:p w:rsidR="00BF281D" w:rsidRPr="009B7268" w:rsidRDefault="00BF281D" w:rsidP="00BF281D">
      <w:pPr>
        <w:rPr>
          <w:rFonts w:asciiTheme="majorBidi" w:hAnsiTheme="majorBidi" w:cstheme="majorBidi"/>
          <w:sz w:val="24"/>
          <w:szCs w:val="24"/>
        </w:rPr>
      </w:pPr>
      <w:r w:rsidRPr="00F671D8">
        <w:rPr>
          <w:rFonts w:asciiTheme="majorBidi" w:hAnsiTheme="majorBidi" w:cstheme="majorBidi"/>
          <w:b/>
          <w:bCs/>
          <w:sz w:val="24"/>
          <w:szCs w:val="24"/>
        </w:rPr>
        <w:t>Caractéristiques des perso</w:t>
      </w:r>
      <w:r>
        <w:rPr>
          <w:rFonts w:asciiTheme="majorBidi" w:hAnsiTheme="majorBidi" w:cstheme="majorBidi"/>
          <w:b/>
          <w:bCs/>
          <w:sz w:val="24"/>
          <w:szCs w:val="24"/>
        </w:rPr>
        <w:t>nnes touchées dans ce site :</w:t>
      </w:r>
      <w:r w:rsidR="00CD009B">
        <w:rPr>
          <w:rFonts w:asciiTheme="majorBidi" w:hAnsiTheme="majorBidi" w:cstheme="majorBidi"/>
          <w:sz w:val="24"/>
          <w:szCs w:val="24"/>
        </w:rPr>
        <w:t> </w:t>
      </w:r>
    </w:p>
    <w:tbl>
      <w:tblPr>
        <w:tblStyle w:val="Grilledutableau"/>
        <w:tblW w:w="0" w:type="auto"/>
        <w:tblInd w:w="720" w:type="dxa"/>
        <w:tblLook w:val="04A0" w:firstRow="1" w:lastRow="0" w:firstColumn="1" w:lastColumn="0" w:noHBand="0" w:noVBand="1"/>
      </w:tblPr>
      <w:tblGrid>
        <w:gridCol w:w="2117"/>
        <w:gridCol w:w="1925"/>
        <w:gridCol w:w="2012"/>
        <w:gridCol w:w="2061"/>
      </w:tblGrid>
      <w:tr w:rsidR="00BF281D" w:rsidRPr="00CA287D" w:rsidTr="00453D3B">
        <w:trPr>
          <w:trHeight w:val="468"/>
        </w:trPr>
        <w:tc>
          <w:tcPr>
            <w:tcW w:w="2117" w:type="dxa"/>
          </w:tcPr>
          <w:p w:rsidR="00BF281D" w:rsidRPr="00CA287D" w:rsidRDefault="00BF281D" w:rsidP="000A7F75">
            <w:pPr>
              <w:rPr>
                <w:rFonts w:ascii="Arial Narrow" w:hAnsi="Arial Narrow" w:cs="Iskoola Pota"/>
                <w:iCs/>
                <w:sz w:val="24"/>
                <w:szCs w:val="24"/>
              </w:rPr>
            </w:pPr>
            <w:r w:rsidRPr="00CA287D">
              <w:rPr>
                <w:rFonts w:ascii="Arial Narrow" w:hAnsi="Arial Narrow" w:cs="Iskoola Pota"/>
                <w:iCs/>
                <w:sz w:val="24"/>
                <w:szCs w:val="24"/>
              </w:rPr>
              <w:t>Cibles touchées</w:t>
            </w:r>
          </w:p>
        </w:tc>
        <w:tc>
          <w:tcPr>
            <w:tcW w:w="1925" w:type="dxa"/>
          </w:tcPr>
          <w:p w:rsidR="00BF281D" w:rsidRPr="00CA287D" w:rsidRDefault="00BF281D" w:rsidP="000A7F75">
            <w:pPr>
              <w:rPr>
                <w:rFonts w:ascii="Arial Narrow" w:hAnsi="Arial Narrow" w:cs="Iskoola Pota"/>
                <w:iCs/>
                <w:sz w:val="24"/>
                <w:szCs w:val="24"/>
              </w:rPr>
            </w:pPr>
            <w:r w:rsidRPr="00CA287D">
              <w:rPr>
                <w:rFonts w:ascii="Arial Narrow" w:hAnsi="Arial Narrow" w:cs="Iskoola Pota"/>
                <w:iCs/>
                <w:sz w:val="24"/>
                <w:szCs w:val="24"/>
              </w:rPr>
              <w:t>Sexe</w:t>
            </w:r>
          </w:p>
        </w:tc>
        <w:tc>
          <w:tcPr>
            <w:tcW w:w="2012" w:type="dxa"/>
          </w:tcPr>
          <w:p w:rsidR="00BF281D" w:rsidRPr="00CA287D" w:rsidRDefault="00BF281D" w:rsidP="000A7F75">
            <w:pPr>
              <w:rPr>
                <w:rFonts w:ascii="Arial Narrow" w:hAnsi="Arial Narrow" w:cs="Iskoola Pota"/>
                <w:iCs/>
                <w:sz w:val="24"/>
                <w:szCs w:val="24"/>
              </w:rPr>
            </w:pPr>
            <w:r w:rsidRPr="00CA287D">
              <w:rPr>
                <w:rFonts w:ascii="Arial Narrow" w:hAnsi="Arial Narrow" w:cs="Iskoola Pota"/>
                <w:iCs/>
                <w:sz w:val="24"/>
                <w:szCs w:val="24"/>
              </w:rPr>
              <w:t>Pourcentage</w:t>
            </w:r>
          </w:p>
        </w:tc>
        <w:tc>
          <w:tcPr>
            <w:tcW w:w="2061" w:type="dxa"/>
          </w:tcPr>
          <w:p w:rsidR="00BF281D" w:rsidRPr="00CA287D" w:rsidRDefault="00BF281D" w:rsidP="000A7F75">
            <w:pPr>
              <w:rPr>
                <w:rFonts w:ascii="Arial Narrow" w:hAnsi="Arial Narrow" w:cs="Iskoola Pota"/>
                <w:iCs/>
                <w:sz w:val="24"/>
                <w:szCs w:val="24"/>
              </w:rPr>
            </w:pPr>
            <w:r>
              <w:rPr>
                <w:rFonts w:ascii="Arial Narrow" w:hAnsi="Arial Narrow" w:cs="Iskoola Pota"/>
                <w:iCs/>
                <w:sz w:val="24"/>
                <w:szCs w:val="24"/>
              </w:rPr>
              <w:t>Catégorie</w:t>
            </w:r>
          </w:p>
        </w:tc>
      </w:tr>
      <w:tr w:rsidR="00BF281D" w:rsidRPr="00CA287D" w:rsidTr="00453D3B">
        <w:trPr>
          <w:trHeight w:val="336"/>
        </w:trPr>
        <w:tc>
          <w:tcPr>
            <w:tcW w:w="2117" w:type="dxa"/>
            <w:vMerge w:val="restart"/>
          </w:tcPr>
          <w:p w:rsidR="00BF281D" w:rsidRPr="00CA287D" w:rsidRDefault="003B67B8" w:rsidP="000A7F75">
            <w:pPr>
              <w:spacing w:after="160" w:line="259" w:lineRule="auto"/>
              <w:rPr>
                <w:rFonts w:ascii="Arial Narrow" w:hAnsi="Arial Narrow" w:cs="Iskoola Pota"/>
                <w:iCs/>
                <w:sz w:val="24"/>
                <w:szCs w:val="24"/>
              </w:rPr>
            </w:pPr>
            <w:r>
              <w:rPr>
                <w:rFonts w:ascii="Arial Narrow" w:hAnsi="Arial Narrow" w:cs="Iskoola Pota"/>
                <w:sz w:val="24"/>
              </w:rPr>
              <w:t>40</w:t>
            </w:r>
            <w:r w:rsidR="00BF281D" w:rsidRPr="00CA287D">
              <w:rPr>
                <w:rFonts w:ascii="Arial Narrow" w:hAnsi="Arial Narrow" w:cs="Iskoola Pota"/>
                <w:sz w:val="24"/>
              </w:rPr>
              <w:t xml:space="preserve"> </w:t>
            </w:r>
            <w:r w:rsidR="00BF281D" w:rsidRPr="00CA287D">
              <w:rPr>
                <w:rFonts w:ascii="Arial Narrow" w:hAnsi="Arial Narrow" w:cs="Iskoola Pota"/>
                <w:iCs/>
                <w:sz w:val="24"/>
                <w:szCs w:val="24"/>
              </w:rPr>
              <w:t>Individus touchés</w:t>
            </w:r>
          </w:p>
          <w:p w:rsidR="00BF281D" w:rsidRPr="00CA287D" w:rsidRDefault="00BF281D" w:rsidP="000A7F75">
            <w:pPr>
              <w:rPr>
                <w:rFonts w:ascii="Arial Narrow" w:hAnsi="Arial Narrow" w:cs="Iskoola Pota"/>
                <w:iCs/>
                <w:sz w:val="24"/>
                <w:szCs w:val="24"/>
              </w:rPr>
            </w:pPr>
          </w:p>
        </w:tc>
        <w:tc>
          <w:tcPr>
            <w:tcW w:w="1925" w:type="dxa"/>
          </w:tcPr>
          <w:p w:rsidR="00BF281D" w:rsidRPr="00CA287D" w:rsidRDefault="00411E59" w:rsidP="000A7F75">
            <w:pPr>
              <w:rPr>
                <w:rFonts w:ascii="Arial Narrow" w:hAnsi="Arial Narrow" w:cs="Iskoola Pota"/>
                <w:iCs/>
                <w:sz w:val="24"/>
                <w:szCs w:val="24"/>
              </w:rPr>
            </w:pPr>
            <w:r>
              <w:rPr>
                <w:rFonts w:ascii="Arial Narrow" w:hAnsi="Arial Narrow" w:cs="Iskoola Pota"/>
                <w:iCs/>
                <w:sz w:val="24"/>
                <w:szCs w:val="24"/>
              </w:rPr>
              <w:t>7</w:t>
            </w:r>
            <w:r w:rsidR="00BF281D" w:rsidRPr="00CA287D">
              <w:rPr>
                <w:rFonts w:ascii="Arial Narrow" w:hAnsi="Arial Narrow" w:cs="Iskoola Pota"/>
                <w:iCs/>
                <w:sz w:val="24"/>
                <w:szCs w:val="24"/>
              </w:rPr>
              <w:t xml:space="preserve"> hommes</w:t>
            </w:r>
          </w:p>
        </w:tc>
        <w:tc>
          <w:tcPr>
            <w:tcW w:w="2012" w:type="dxa"/>
          </w:tcPr>
          <w:p w:rsidR="00BF281D" w:rsidRPr="003B67B8" w:rsidRDefault="003B67B8" w:rsidP="000A7F75">
            <w:pPr>
              <w:rPr>
                <w:rFonts w:ascii="Arial Narrow" w:hAnsi="Arial Narrow" w:cs="Iskoola Pota"/>
                <w:iCs/>
                <w:sz w:val="24"/>
                <w:szCs w:val="24"/>
              </w:rPr>
            </w:pPr>
            <w:r w:rsidRPr="003B67B8">
              <w:rPr>
                <w:rFonts w:ascii="Arial Narrow" w:hAnsi="Arial Narrow" w:cs="Iskoola Pota"/>
                <w:iCs/>
                <w:sz w:val="24"/>
                <w:szCs w:val="24"/>
              </w:rPr>
              <w:t>17,5</w:t>
            </w:r>
            <w:r w:rsidR="00BF281D" w:rsidRPr="003B67B8">
              <w:rPr>
                <w:rFonts w:ascii="Arial Narrow" w:hAnsi="Arial Narrow" w:cs="Iskoola Pota"/>
                <w:iCs/>
                <w:sz w:val="24"/>
                <w:szCs w:val="24"/>
              </w:rPr>
              <w:t>%</w:t>
            </w:r>
          </w:p>
        </w:tc>
        <w:tc>
          <w:tcPr>
            <w:tcW w:w="2061" w:type="dxa"/>
            <w:vMerge w:val="restart"/>
          </w:tcPr>
          <w:p w:rsidR="00BF281D" w:rsidRPr="00CA287D" w:rsidRDefault="00BF281D" w:rsidP="000A7F75">
            <w:pPr>
              <w:spacing w:line="259" w:lineRule="auto"/>
              <w:rPr>
                <w:rFonts w:ascii="Arial Narrow" w:hAnsi="Arial Narrow" w:cs="Iskoola Pota"/>
                <w:iCs/>
                <w:sz w:val="24"/>
                <w:szCs w:val="24"/>
              </w:rPr>
            </w:pPr>
            <w:r>
              <w:rPr>
                <w:rFonts w:ascii="Arial Narrow" w:hAnsi="Arial Narrow" w:cs="Iskoola Pota"/>
                <w:iCs/>
                <w:sz w:val="24"/>
                <w:szCs w:val="24"/>
              </w:rPr>
              <w:t>Réfugiés</w:t>
            </w:r>
          </w:p>
          <w:p w:rsidR="00BF281D" w:rsidRPr="00CA287D" w:rsidRDefault="00BF281D" w:rsidP="000A7F75">
            <w:pPr>
              <w:rPr>
                <w:rFonts w:ascii="Arial Narrow" w:hAnsi="Arial Narrow" w:cs="Iskoola Pota"/>
                <w:iCs/>
                <w:sz w:val="24"/>
                <w:szCs w:val="24"/>
              </w:rPr>
            </w:pPr>
          </w:p>
        </w:tc>
      </w:tr>
      <w:tr w:rsidR="00BF281D" w:rsidRPr="00CA287D" w:rsidTr="00453D3B">
        <w:trPr>
          <w:trHeight w:val="122"/>
        </w:trPr>
        <w:tc>
          <w:tcPr>
            <w:tcW w:w="2117" w:type="dxa"/>
            <w:vMerge/>
          </w:tcPr>
          <w:p w:rsidR="00BF281D" w:rsidRPr="00CA287D" w:rsidRDefault="00BF281D" w:rsidP="000A7F75">
            <w:pPr>
              <w:rPr>
                <w:rFonts w:ascii="Arial Narrow" w:hAnsi="Arial Narrow" w:cs="Iskoola Pota"/>
                <w:iCs/>
                <w:sz w:val="24"/>
                <w:szCs w:val="24"/>
              </w:rPr>
            </w:pPr>
          </w:p>
        </w:tc>
        <w:tc>
          <w:tcPr>
            <w:tcW w:w="1925" w:type="dxa"/>
          </w:tcPr>
          <w:p w:rsidR="00BF281D" w:rsidRPr="00CA287D" w:rsidRDefault="00411E59" w:rsidP="000A7F75">
            <w:pPr>
              <w:rPr>
                <w:rFonts w:ascii="Arial Narrow" w:hAnsi="Arial Narrow" w:cs="Iskoola Pota"/>
                <w:iCs/>
                <w:sz w:val="24"/>
                <w:szCs w:val="24"/>
              </w:rPr>
            </w:pPr>
            <w:r>
              <w:rPr>
                <w:rFonts w:ascii="Arial Narrow" w:hAnsi="Arial Narrow" w:cs="Iskoola Pota"/>
                <w:iCs/>
                <w:sz w:val="24"/>
                <w:szCs w:val="24"/>
              </w:rPr>
              <w:t>33</w:t>
            </w:r>
            <w:r w:rsidR="00BF281D" w:rsidRPr="00CA287D">
              <w:rPr>
                <w:rFonts w:ascii="Arial Narrow" w:hAnsi="Arial Narrow" w:cs="Iskoola Pota"/>
                <w:iCs/>
                <w:sz w:val="24"/>
                <w:szCs w:val="24"/>
              </w:rPr>
              <w:t xml:space="preserve"> femmes  </w:t>
            </w:r>
          </w:p>
        </w:tc>
        <w:tc>
          <w:tcPr>
            <w:tcW w:w="2012" w:type="dxa"/>
          </w:tcPr>
          <w:p w:rsidR="00BF281D" w:rsidRPr="003B67B8" w:rsidRDefault="003B67B8" w:rsidP="000A7F75">
            <w:pPr>
              <w:rPr>
                <w:rFonts w:ascii="Arial Narrow" w:hAnsi="Arial Narrow" w:cs="Iskoola Pota"/>
                <w:iCs/>
                <w:sz w:val="24"/>
                <w:szCs w:val="24"/>
              </w:rPr>
            </w:pPr>
            <w:r w:rsidRPr="003B67B8">
              <w:rPr>
                <w:rFonts w:ascii="Arial Narrow" w:hAnsi="Arial Narrow" w:cs="Iskoola Pota"/>
                <w:iCs/>
                <w:sz w:val="24"/>
                <w:szCs w:val="24"/>
              </w:rPr>
              <w:t>82,5</w:t>
            </w:r>
            <w:r w:rsidR="00BF281D" w:rsidRPr="003B67B8">
              <w:rPr>
                <w:rFonts w:ascii="Arial Narrow" w:hAnsi="Arial Narrow" w:cs="Iskoola Pota"/>
                <w:iCs/>
                <w:sz w:val="24"/>
                <w:szCs w:val="24"/>
              </w:rPr>
              <w:t>%</w:t>
            </w:r>
          </w:p>
        </w:tc>
        <w:tc>
          <w:tcPr>
            <w:tcW w:w="2061" w:type="dxa"/>
            <w:vMerge/>
          </w:tcPr>
          <w:p w:rsidR="00BF281D" w:rsidRPr="00CA287D" w:rsidRDefault="00BF281D" w:rsidP="000A7F75">
            <w:pPr>
              <w:rPr>
                <w:rFonts w:ascii="Arial Narrow" w:hAnsi="Arial Narrow" w:cs="Iskoola Pota"/>
                <w:iCs/>
                <w:sz w:val="24"/>
                <w:szCs w:val="24"/>
              </w:rPr>
            </w:pPr>
          </w:p>
        </w:tc>
      </w:tr>
    </w:tbl>
    <w:p w:rsidR="004E5463" w:rsidRDefault="004E5463" w:rsidP="004E5463"/>
    <w:p w:rsidR="004E5463" w:rsidRDefault="004E5463" w:rsidP="004E5463">
      <w:pPr>
        <w:spacing w:after="0"/>
      </w:pPr>
      <w:r>
        <w:rPr>
          <w:noProof/>
          <w:lang w:eastAsia="fr-FR"/>
        </w:rPr>
        <w:drawing>
          <wp:inline distT="0" distB="0" distL="0" distR="0" wp14:anchorId="2A22FFC7" wp14:editId="1BBB4B8A">
            <wp:extent cx="2692398" cy="2019300"/>
            <wp:effectExtent l="0" t="0" r="0" b="0"/>
            <wp:docPr id="26" name="Image 26" descr="C:\Users\NOURA\Desktop\images Adré\IMG-20241128-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URA\Desktop\images Adré\IMG-20241128-WA00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724" cy="2025544"/>
                    </a:xfrm>
                    <a:prstGeom prst="rect">
                      <a:avLst/>
                    </a:prstGeom>
                    <a:noFill/>
                    <a:ln>
                      <a:noFill/>
                    </a:ln>
                  </pic:spPr>
                </pic:pic>
              </a:graphicData>
            </a:graphic>
          </wp:inline>
        </w:drawing>
      </w:r>
      <w:r>
        <w:rPr>
          <w:noProof/>
          <w:lang w:eastAsia="fr-FR"/>
        </w:rPr>
        <w:drawing>
          <wp:inline distT="0" distB="0" distL="0" distR="0" wp14:anchorId="7B4DA33A" wp14:editId="6C7BEDD1">
            <wp:extent cx="2844801" cy="2133600"/>
            <wp:effectExtent l="0" t="0" r="0" b="0"/>
            <wp:docPr id="27" name="Image 27" descr="C:\Users\NOURA\Desktop\images Adré\IMG-20241128-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URA\Desktop\images Adré\IMG-20241128-WA00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3861" cy="2132895"/>
                    </a:xfrm>
                    <a:prstGeom prst="rect">
                      <a:avLst/>
                    </a:prstGeom>
                    <a:noFill/>
                    <a:ln>
                      <a:noFill/>
                    </a:ln>
                  </pic:spPr>
                </pic:pic>
              </a:graphicData>
            </a:graphic>
          </wp:inline>
        </w:drawing>
      </w:r>
    </w:p>
    <w:p w:rsidR="004E5463" w:rsidRPr="004E5463" w:rsidRDefault="004E5463" w:rsidP="004E5463">
      <w:pPr>
        <w:spacing w:after="0"/>
        <w:jc w:val="center"/>
        <w:rPr>
          <w:rFonts w:asciiTheme="majorBidi" w:hAnsiTheme="majorBidi" w:cstheme="majorBidi"/>
          <w:b/>
          <w:bCs/>
          <w:i/>
          <w:iCs/>
          <w:sz w:val="20"/>
          <w:szCs w:val="20"/>
        </w:rPr>
      </w:pPr>
      <w:r w:rsidRPr="004E5463">
        <w:rPr>
          <w:rFonts w:asciiTheme="majorBidi" w:hAnsiTheme="majorBidi" w:cstheme="majorBidi"/>
          <w:b/>
          <w:bCs/>
          <w:i/>
          <w:iCs/>
          <w:sz w:val="20"/>
          <w:szCs w:val="20"/>
        </w:rPr>
        <w:t>Photos prises au Site d’</w:t>
      </w:r>
      <w:proofErr w:type="spellStart"/>
      <w:r w:rsidRPr="004E5463">
        <w:rPr>
          <w:rFonts w:asciiTheme="majorBidi" w:hAnsiTheme="majorBidi" w:cstheme="majorBidi"/>
          <w:b/>
          <w:bCs/>
          <w:i/>
          <w:iCs/>
          <w:sz w:val="20"/>
          <w:szCs w:val="20"/>
        </w:rPr>
        <w:t>Abouteingué</w:t>
      </w:r>
      <w:proofErr w:type="spellEnd"/>
      <w:r w:rsidRPr="004E5463">
        <w:rPr>
          <w:rFonts w:asciiTheme="majorBidi" w:hAnsiTheme="majorBidi" w:cstheme="majorBidi"/>
          <w:b/>
          <w:bCs/>
          <w:i/>
          <w:iCs/>
          <w:sz w:val="20"/>
          <w:szCs w:val="20"/>
        </w:rPr>
        <w:t xml:space="preserve"> lors du lancement des 16 jours d’activisme, édition 2024</w:t>
      </w:r>
    </w:p>
    <w:p w:rsidR="004E5463" w:rsidRPr="00657682" w:rsidRDefault="004E5463" w:rsidP="00657682">
      <w:pPr>
        <w:spacing w:after="0"/>
        <w:jc w:val="center"/>
        <w:rPr>
          <w:rFonts w:asciiTheme="majorBidi" w:hAnsiTheme="majorBidi" w:cstheme="majorBidi"/>
          <w:b/>
          <w:bCs/>
          <w:i/>
          <w:iCs/>
          <w:sz w:val="20"/>
          <w:szCs w:val="20"/>
        </w:rPr>
      </w:pPr>
    </w:p>
    <w:p w:rsidR="007A0E10" w:rsidRDefault="0090033A" w:rsidP="00B225AA">
      <w:pPr>
        <w:jc w:val="both"/>
        <w:rPr>
          <w:rFonts w:asciiTheme="majorBidi" w:hAnsiTheme="majorBidi" w:cstheme="majorBidi"/>
          <w:sz w:val="24"/>
          <w:szCs w:val="24"/>
        </w:rPr>
      </w:pPr>
      <w:r>
        <w:rPr>
          <w:rFonts w:asciiTheme="majorBidi" w:hAnsiTheme="majorBidi" w:cstheme="majorBidi"/>
          <w:sz w:val="24"/>
          <w:szCs w:val="24"/>
        </w:rPr>
        <w:t>Dans ce site, l’équipe de la mission a rencontré le groupe d’hommes, de femmes et des refugiés de façon individuelle. Les réponses données aux questions posées font état de plusieurs cas de violences basées sur le genre.</w:t>
      </w:r>
      <w:r w:rsidR="005124A1">
        <w:rPr>
          <w:rFonts w:asciiTheme="majorBidi" w:hAnsiTheme="majorBidi" w:cstheme="majorBidi"/>
          <w:sz w:val="24"/>
          <w:szCs w:val="24"/>
        </w:rPr>
        <w:t xml:space="preserve"> Deux</w:t>
      </w:r>
      <w:r w:rsidR="00B225AA">
        <w:rPr>
          <w:rFonts w:asciiTheme="majorBidi" w:hAnsiTheme="majorBidi" w:cstheme="majorBidi"/>
          <w:sz w:val="24"/>
          <w:szCs w:val="24"/>
        </w:rPr>
        <w:t xml:space="preserve"> (2) femmes affirment que depuis leur</w:t>
      </w:r>
      <w:r w:rsidR="005124A1">
        <w:rPr>
          <w:rFonts w:asciiTheme="majorBidi" w:hAnsiTheme="majorBidi" w:cstheme="majorBidi"/>
          <w:sz w:val="24"/>
          <w:szCs w:val="24"/>
        </w:rPr>
        <w:t xml:space="preserve"> arrivée, vingt-trois (23) ont été signalés et les survivantes ne sont que des femmes</w:t>
      </w:r>
      <w:r w:rsidR="00B225AA">
        <w:rPr>
          <w:rFonts w:asciiTheme="majorBidi" w:hAnsiTheme="majorBidi" w:cstheme="majorBidi"/>
          <w:sz w:val="24"/>
          <w:szCs w:val="24"/>
        </w:rPr>
        <w:t xml:space="preserve"> et des filles, parmi lesquels des cas de violences physiques ayant entrainé la mort des survivantes</w:t>
      </w:r>
      <w:r w:rsidR="005124A1">
        <w:rPr>
          <w:rFonts w:asciiTheme="majorBidi" w:hAnsiTheme="majorBidi" w:cstheme="majorBidi"/>
          <w:sz w:val="24"/>
          <w:szCs w:val="24"/>
        </w:rPr>
        <w:t>.</w:t>
      </w:r>
      <w:r w:rsidR="00B225AA">
        <w:rPr>
          <w:rFonts w:asciiTheme="majorBidi" w:hAnsiTheme="majorBidi" w:cstheme="majorBidi"/>
          <w:sz w:val="24"/>
          <w:szCs w:val="24"/>
        </w:rPr>
        <w:t xml:space="preserve"> </w:t>
      </w:r>
      <w:r w:rsidR="003E170D">
        <w:rPr>
          <w:rFonts w:asciiTheme="majorBidi" w:hAnsiTheme="majorBidi" w:cstheme="majorBidi"/>
          <w:sz w:val="24"/>
          <w:szCs w:val="24"/>
        </w:rPr>
        <w:t>La</w:t>
      </w:r>
      <w:r w:rsidR="007A0E10">
        <w:rPr>
          <w:rFonts w:asciiTheme="majorBidi" w:hAnsiTheme="majorBidi" w:cstheme="majorBidi"/>
          <w:sz w:val="24"/>
          <w:szCs w:val="24"/>
        </w:rPr>
        <w:t xml:space="preserve"> plupart des  violences sont commises entre partenaires intimes mais aussi par les inconnus en brousse à la recherche de bois de chauffe.</w:t>
      </w:r>
    </w:p>
    <w:p w:rsidR="00CD009B" w:rsidRDefault="007A0E10" w:rsidP="00CD009B">
      <w:pPr>
        <w:jc w:val="both"/>
        <w:rPr>
          <w:rFonts w:asciiTheme="majorBidi" w:hAnsiTheme="majorBidi" w:cstheme="majorBidi"/>
          <w:sz w:val="24"/>
          <w:szCs w:val="24"/>
        </w:rPr>
      </w:pPr>
      <w:r>
        <w:rPr>
          <w:rFonts w:asciiTheme="majorBidi" w:hAnsiTheme="majorBidi" w:cstheme="majorBidi"/>
          <w:sz w:val="24"/>
          <w:szCs w:val="24"/>
        </w:rPr>
        <w:lastRenderedPageBreak/>
        <w:t>« </w:t>
      </w:r>
      <w:r w:rsidRPr="004615BB">
        <w:rPr>
          <w:rFonts w:asciiTheme="majorBidi" w:hAnsiTheme="majorBidi" w:cstheme="majorBidi"/>
          <w:i/>
          <w:iCs/>
          <w:sz w:val="24"/>
          <w:szCs w:val="24"/>
        </w:rPr>
        <w:t>Les viols sont récurrents mais les auteurs sont des inconnus enturbannés</w:t>
      </w:r>
      <w:r w:rsidR="004615BB">
        <w:rPr>
          <w:rFonts w:asciiTheme="majorBidi" w:hAnsiTheme="majorBidi" w:cstheme="majorBidi"/>
          <w:sz w:val="24"/>
          <w:szCs w:val="24"/>
        </w:rPr>
        <w:t> »</w:t>
      </w:r>
      <w:r w:rsidR="00353743">
        <w:rPr>
          <w:rFonts w:asciiTheme="majorBidi" w:hAnsiTheme="majorBidi" w:cstheme="majorBidi"/>
          <w:sz w:val="24"/>
          <w:szCs w:val="24"/>
        </w:rPr>
        <w:t>. Il y a actuellement quelques enfants dont les pères ne sont pas connus,</w:t>
      </w:r>
      <w:r w:rsidR="004615BB">
        <w:rPr>
          <w:rFonts w:asciiTheme="majorBidi" w:hAnsiTheme="majorBidi" w:cstheme="majorBidi"/>
          <w:sz w:val="24"/>
          <w:szCs w:val="24"/>
        </w:rPr>
        <w:t xml:space="preserve"> confirment une femme (1</w:t>
      </w:r>
      <w:r>
        <w:rPr>
          <w:rFonts w:asciiTheme="majorBidi" w:hAnsiTheme="majorBidi" w:cstheme="majorBidi"/>
          <w:sz w:val="24"/>
          <w:szCs w:val="24"/>
        </w:rPr>
        <w:t>)</w:t>
      </w:r>
      <w:r w:rsidR="004615BB">
        <w:rPr>
          <w:rFonts w:asciiTheme="majorBidi" w:hAnsiTheme="majorBidi" w:cstheme="majorBidi"/>
          <w:sz w:val="24"/>
          <w:szCs w:val="24"/>
        </w:rPr>
        <w:t xml:space="preserve"> et deux (2) fill</w:t>
      </w:r>
      <w:r>
        <w:rPr>
          <w:rFonts w:asciiTheme="majorBidi" w:hAnsiTheme="majorBidi" w:cstheme="majorBidi"/>
          <w:sz w:val="24"/>
          <w:szCs w:val="24"/>
        </w:rPr>
        <w:t xml:space="preserve">es </w:t>
      </w:r>
      <w:r w:rsidR="00E62560">
        <w:rPr>
          <w:rFonts w:asciiTheme="majorBidi" w:hAnsiTheme="majorBidi" w:cstheme="majorBidi"/>
          <w:sz w:val="24"/>
          <w:szCs w:val="24"/>
        </w:rPr>
        <w:t>rencontrées différemment</w:t>
      </w:r>
      <w:r>
        <w:rPr>
          <w:rFonts w:asciiTheme="majorBidi" w:hAnsiTheme="majorBidi" w:cstheme="majorBidi"/>
          <w:sz w:val="24"/>
          <w:szCs w:val="24"/>
        </w:rPr>
        <w:t>.</w:t>
      </w:r>
    </w:p>
    <w:p w:rsidR="00BF281D" w:rsidRDefault="00E62560" w:rsidP="00353743">
      <w:pPr>
        <w:jc w:val="both"/>
        <w:rPr>
          <w:rFonts w:asciiTheme="majorBidi" w:hAnsiTheme="majorBidi" w:cstheme="majorBidi"/>
          <w:sz w:val="24"/>
          <w:szCs w:val="24"/>
        </w:rPr>
      </w:pPr>
      <w:r>
        <w:rPr>
          <w:rFonts w:asciiTheme="majorBidi" w:hAnsiTheme="majorBidi" w:cstheme="majorBidi"/>
          <w:sz w:val="24"/>
          <w:szCs w:val="24"/>
        </w:rPr>
        <w:t>D’autres cas de violences sexuelles ont pour auteurs les hommes refugiés car l’absence d’emploi entraine beaucoup de jeunes dans de tels actes.</w:t>
      </w:r>
      <w:r w:rsidR="00CD009B">
        <w:rPr>
          <w:rFonts w:asciiTheme="majorBidi" w:hAnsiTheme="majorBidi" w:cstheme="majorBidi"/>
          <w:sz w:val="24"/>
          <w:szCs w:val="24"/>
        </w:rPr>
        <w:t xml:space="preserve"> </w:t>
      </w:r>
      <w:r w:rsidR="00B225AA">
        <w:rPr>
          <w:rFonts w:asciiTheme="majorBidi" w:hAnsiTheme="majorBidi" w:cstheme="majorBidi"/>
          <w:sz w:val="24"/>
          <w:szCs w:val="24"/>
        </w:rPr>
        <w:t>En outre, b</w:t>
      </w:r>
      <w:r w:rsidR="00353743">
        <w:rPr>
          <w:rFonts w:asciiTheme="majorBidi" w:hAnsiTheme="majorBidi" w:cstheme="majorBidi"/>
          <w:sz w:val="24"/>
          <w:szCs w:val="24"/>
        </w:rPr>
        <w:t>eaucoup</w:t>
      </w:r>
      <w:r w:rsidR="00B225AA">
        <w:rPr>
          <w:rFonts w:asciiTheme="majorBidi" w:hAnsiTheme="majorBidi" w:cstheme="majorBidi"/>
          <w:sz w:val="24"/>
          <w:szCs w:val="24"/>
        </w:rPr>
        <w:t xml:space="preserve"> d’enfants et de personnes âgées sont morts de la malnutrition et des mauvaises conditions de vie</w:t>
      </w:r>
      <w:r w:rsidR="00CD009B">
        <w:rPr>
          <w:rFonts w:asciiTheme="majorBidi" w:hAnsiTheme="majorBidi" w:cstheme="majorBidi"/>
          <w:sz w:val="24"/>
          <w:szCs w:val="24"/>
        </w:rPr>
        <w:t>, expliquent quelques femmes rencontrées</w:t>
      </w:r>
      <w:r w:rsidR="00B225AA">
        <w:rPr>
          <w:rFonts w:asciiTheme="majorBidi" w:hAnsiTheme="majorBidi" w:cstheme="majorBidi"/>
          <w:sz w:val="24"/>
          <w:szCs w:val="24"/>
        </w:rPr>
        <w:t>.</w:t>
      </w:r>
      <w:r>
        <w:rPr>
          <w:rFonts w:asciiTheme="majorBidi" w:hAnsiTheme="majorBidi" w:cstheme="majorBidi"/>
          <w:sz w:val="24"/>
          <w:szCs w:val="24"/>
        </w:rPr>
        <w:t xml:space="preserve"> Aussi, « </w:t>
      </w:r>
      <w:r w:rsidRPr="00CD009B">
        <w:rPr>
          <w:rFonts w:asciiTheme="majorBidi" w:hAnsiTheme="majorBidi" w:cstheme="majorBidi"/>
          <w:i/>
          <w:iCs/>
          <w:sz w:val="24"/>
          <w:szCs w:val="24"/>
        </w:rPr>
        <w:t xml:space="preserve">les conditions de précarité dans lesquelles nous vivons exposent beaucoup de jeunes filles et femmes à l’exploitation et abus sexuels pour avoir de quoi manger. Mais les concernées n’osent pas dénoncer les auteurs parce qu’elles ne connaissent pas leur nom ou par simple </w:t>
      </w:r>
      <w:r w:rsidR="00CD009B" w:rsidRPr="00CD009B">
        <w:rPr>
          <w:rFonts w:asciiTheme="majorBidi" w:hAnsiTheme="majorBidi" w:cstheme="majorBidi"/>
          <w:i/>
          <w:iCs/>
          <w:sz w:val="24"/>
          <w:szCs w:val="24"/>
        </w:rPr>
        <w:t>peur ou honte</w:t>
      </w:r>
      <w:r w:rsidR="00CD009B">
        <w:rPr>
          <w:rFonts w:asciiTheme="majorBidi" w:hAnsiTheme="majorBidi" w:cstheme="majorBidi"/>
          <w:sz w:val="24"/>
          <w:szCs w:val="24"/>
        </w:rPr>
        <w:t> », affirme une femme réfugiée</w:t>
      </w:r>
      <w:r>
        <w:rPr>
          <w:rFonts w:asciiTheme="majorBidi" w:hAnsiTheme="majorBidi" w:cstheme="majorBidi"/>
          <w:sz w:val="24"/>
          <w:szCs w:val="24"/>
        </w:rPr>
        <w:t>.</w:t>
      </w:r>
      <w:r w:rsidR="00353743">
        <w:rPr>
          <w:rFonts w:asciiTheme="majorBidi" w:hAnsiTheme="majorBidi" w:cstheme="majorBidi"/>
          <w:sz w:val="24"/>
          <w:szCs w:val="24"/>
        </w:rPr>
        <w:t xml:space="preserve"> Comme sur le site il y a plusieurs ex-prisonniers évadés des prisons du Soudan, il est difficile de cohabiter avec eux. Car, ils sont parfois violents et auteurs de beaucoup de viols et d’agressions physiques, soutiennent deux hommes rencontrés.</w:t>
      </w:r>
    </w:p>
    <w:p w:rsidR="00F34156" w:rsidRDefault="00353743" w:rsidP="00B225AA">
      <w:pPr>
        <w:jc w:val="both"/>
        <w:rPr>
          <w:rFonts w:asciiTheme="majorBidi" w:hAnsiTheme="majorBidi" w:cstheme="majorBidi"/>
          <w:sz w:val="24"/>
          <w:szCs w:val="24"/>
        </w:rPr>
      </w:pPr>
      <w:r>
        <w:rPr>
          <w:rFonts w:asciiTheme="majorBidi" w:hAnsiTheme="majorBidi" w:cstheme="majorBidi"/>
          <w:sz w:val="24"/>
          <w:szCs w:val="24"/>
        </w:rPr>
        <w:t>« </w:t>
      </w:r>
      <w:r w:rsidR="00F34156" w:rsidRPr="00353743">
        <w:rPr>
          <w:rFonts w:asciiTheme="majorBidi" w:hAnsiTheme="majorBidi" w:cstheme="majorBidi"/>
          <w:i/>
          <w:iCs/>
          <w:sz w:val="24"/>
          <w:szCs w:val="24"/>
        </w:rPr>
        <w:t xml:space="preserve">Les </w:t>
      </w:r>
      <w:r w:rsidRPr="00353743">
        <w:rPr>
          <w:rFonts w:asciiTheme="majorBidi" w:hAnsiTheme="majorBidi" w:cstheme="majorBidi"/>
          <w:i/>
          <w:iCs/>
          <w:sz w:val="24"/>
          <w:szCs w:val="24"/>
        </w:rPr>
        <w:t>gendarmes</w:t>
      </w:r>
      <w:r w:rsidR="00F34156" w:rsidRPr="00353743">
        <w:rPr>
          <w:rFonts w:asciiTheme="majorBidi" w:hAnsiTheme="majorBidi" w:cstheme="majorBidi"/>
          <w:i/>
          <w:iCs/>
          <w:sz w:val="24"/>
          <w:szCs w:val="24"/>
        </w:rPr>
        <w:t xml:space="preserve"> </w:t>
      </w:r>
      <w:r w:rsidRPr="00353743">
        <w:rPr>
          <w:rFonts w:asciiTheme="majorBidi" w:hAnsiTheme="majorBidi" w:cstheme="majorBidi"/>
          <w:i/>
          <w:iCs/>
          <w:sz w:val="24"/>
          <w:szCs w:val="24"/>
        </w:rPr>
        <w:t>et les humanitaires ont de bonnes relations avec nous. Nos contacts sont sains car ce sont eux qui nous aident</w:t>
      </w:r>
      <w:r>
        <w:rPr>
          <w:rFonts w:asciiTheme="majorBidi" w:hAnsiTheme="majorBidi" w:cstheme="majorBidi"/>
          <w:sz w:val="24"/>
          <w:szCs w:val="24"/>
        </w:rPr>
        <w:t> », affirment deux jeunes filles.</w:t>
      </w:r>
    </w:p>
    <w:p w:rsidR="00386E84" w:rsidRDefault="00386E84" w:rsidP="00B225AA">
      <w:pPr>
        <w:jc w:val="both"/>
        <w:rPr>
          <w:rFonts w:asciiTheme="majorBidi" w:hAnsiTheme="majorBidi" w:cstheme="majorBidi"/>
          <w:sz w:val="24"/>
          <w:szCs w:val="24"/>
        </w:rPr>
      </w:pPr>
      <w:r>
        <w:rPr>
          <w:rFonts w:asciiTheme="majorBidi" w:hAnsiTheme="majorBidi" w:cstheme="majorBidi"/>
          <w:sz w:val="24"/>
          <w:szCs w:val="24"/>
        </w:rPr>
        <w:t>Par ailleurs le responsable de la sécurité du site a fait comprendre à l’équipe de mission que soixante mis en cause ont été déféré à la justice et quatre-vingt-cinq (85) divorcées pour cause de déni de ressources.</w:t>
      </w:r>
    </w:p>
    <w:p w:rsidR="00A810BE" w:rsidRDefault="00386E84" w:rsidP="00BD6DC6">
      <w:pPr>
        <w:jc w:val="both"/>
        <w:rPr>
          <w:rFonts w:asciiTheme="majorBidi" w:hAnsiTheme="majorBidi" w:cstheme="majorBidi"/>
          <w:sz w:val="24"/>
          <w:szCs w:val="24"/>
        </w:rPr>
      </w:pPr>
      <w:r>
        <w:rPr>
          <w:rFonts w:asciiTheme="majorBidi" w:hAnsiTheme="majorBidi" w:cstheme="majorBidi"/>
          <w:sz w:val="24"/>
          <w:szCs w:val="24"/>
        </w:rPr>
        <w:t>Pour les hommes rencontrés, les causes des violences sont l’insuffisance dans l’appui alimentaire et l’absence de prise en charge pour les nouveaux arrivés. Pour atténuer les risques de violences entre refugiés et autochtones, les hommes proposent la sensibilisation auprès de la population hô</w:t>
      </w:r>
      <w:r w:rsidR="00BD6DC6">
        <w:rPr>
          <w:rFonts w:asciiTheme="majorBidi" w:hAnsiTheme="majorBidi" w:cstheme="majorBidi"/>
          <w:sz w:val="24"/>
          <w:szCs w:val="24"/>
        </w:rPr>
        <w:t>te.</w:t>
      </w:r>
    </w:p>
    <w:p w:rsidR="008A0BC7" w:rsidRPr="00BF281D" w:rsidRDefault="008A0BC7" w:rsidP="00BD6DC6">
      <w:pPr>
        <w:jc w:val="both"/>
        <w:rPr>
          <w:rFonts w:asciiTheme="majorBidi" w:hAnsiTheme="majorBidi" w:cstheme="majorBidi"/>
          <w:sz w:val="24"/>
          <w:szCs w:val="24"/>
        </w:rPr>
      </w:pPr>
      <w:r>
        <w:rPr>
          <w:rFonts w:asciiTheme="majorBidi" w:hAnsiTheme="majorBidi" w:cstheme="majorBidi"/>
          <w:sz w:val="24"/>
          <w:szCs w:val="24"/>
        </w:rPr>
        <w:t xml:space="preserve">Par ailleurs, à </w:t>
      </w:r>
      <w:proofErr w:type="spellStart"/>
      <w:r>
        <w:rPr>
          <w:rFonts w:asciiTheme="majorBidi" w:hAnsiTheme="majorBidi" w:cstheme="majorBidi"/>
          <w:sz w:val="24"/>
          <w:szCs w:val="24"/>
        </w:rPr>
        <w:t>Abouteingué</w:t>
      </w:r>
      <w:proofErr w:type="spellEnd"/>
      <w:r>
        <w:rPr>
          <w:rFonts w:asciiTheme="majorBidi" w:hAnsiTheme="majorBidi" w:cstheme="majorBidi"/>
          <w:sz w:val="24"/>
          <w:szCs w:val="24"/>
        </w:rPr>
        <w:t>, l’équipe de la mission a eu à assister au lancement de la campagne des 16 jours d’activisme contre les violences basées sur le genre organisé par l’ensemble des acteurs intervenant sur le terrain avec les réfugiés de ce site.</w:t>
      </w:r>
    </w:p>
    <w:p w:rsidR="00E8691A" w:rsidRPr="000B3B9A" w:rsidRDefault="001D5033" w:rsidP="00BD6DC6">
      <w:pPr>
        <w:pStyle w:val="Paragraphedeliste"/>
        <w:numPr>
          <w:ilvl w:val="0"/>
          <w:numId w:val="7"/>
        </w:numPr>
        <w:ind w:left="714" w:hanging="357"/>
        <w:outlineLvl w:val="2"/>
        <w:rPr>
          <w:rFonts w:asciiTheme="majorBidi" w:hAnsiTheme="majorBidi" w:cstheme="majorBidi"/>
          <w:b/>
          <w:bCs/>
          <w:sz w:val="24"/>
          <w:szCs w:val="24"/>
        </w:rPr>
      </w:pPr>
      <w:bookmarkStart w:id="13" w:name="_Toc183858668"/>
      <w:r w:rsidRPr="000B3B9A">
        <w:rPr>
          <w:rFonts w:asciiTheme="majorBidi" w:hAnsiTheme="majorBidi" w:cstheme="majorBidi"/>
          <w:b/>
          <w:bCs/>
          <w:sz w:val="24"/>
          <w:szCs w:val="24"/>
        </w:rPr>
        <w:t xml:space="preserve">Site de </w:t>
      </w:r>
      <w:r w:rsidR="004E5463" w:rsidRPr="000B3B9A">
        <w:rPr>
          <w:rFonts w:asciiTheme="majorBidi" w:hAnsiTheme="majorBidi" w:cstheme="majorBidi"/>
          <w:b/>
          <w:bCs/>
          <w:sz w:val="24"/>
          <w:szCs w:val="24"/>
        </w:rPr>
        <w:t>METCHE</w:t>
      </w:r>
      <w:bookmarkEnd w:id="13"/>
    </w:p>
    <w:p w:rsidR="00E8691A" w:rsidRDefault="00E8691A" w:rsidP="00655E5A">
      <w:pPr>
        <w:jc w:val="both"/>
        <w:rPr>
          <w:rFonts w:asciiTheme="majorBidi" w:hAnsiTheme="majorBidi" w:cstheme="majorBidi"/>
          <w:sz w:val="24"/>
          <w:szCs w:val="24"/>
        </w:rPr>
      </w:pPr>
      <w:r>
        <w:rPr>
          <w:rFonts w:asciiTheme="majorBidi" w:hAnsiTheme="majorBidi" w:cstheme="majorBidi"/>
          <w:sz w:val="24"/>
          <w:szCs w:val="24"/>
        </w:rPr>
        <w:t>Ce site est situé à plus de 70</w:t>
      </w:r>
      <w:r w:rsidR="00A07C5C">
        <w:rPr>
          <w:rFonts w:asciiTheme="majorBidi" w:hAnsiTheme="majorBidi" w:cstheme="majorBidi"/>
          <w:sz w:val="24"/>
          <w:szCs w:val="24"/>
        </w:rPr>
        <w:t xml:space="preserve"> </w:t>
      </w:r>
      <w:r>
        <w:rPr>
          <w:rFonts w:asciiTheme="majorBidi" w:hAnsiTheme="majorBidi" w:cstheme="majorBidi"/>
          <w:sz w:val="24"/>
          <w:szCs w:val="24"/>
        </w:rPr>
        <w:t>km de la ville d’</w:t>
      </w:r>
      <w:proofErr w:type="spellStart"/>
      <w:r>
        <w:rPr>
          <w:rFonts w:asciiTheme="majorBidi" w:hAnsiTheme="majorBidi" w:cstheme="majorBidi"/>
          <w:sz w:val="24"/>
          <w:szCs w:val="24"/>
        </w:rPr>
        <w:t>Adré</w:t>
      </w:r>
      <w:proofErr w:type="spellEnd"/>
      <w:r w:rsidR="00BE72A5">
        <w:rPr>
          <w:rFonts w:asciiTheme="majorBidi" w:hAnsiTheme="majorBidi" w:cstheme="majorBidi"/>
          <w:sz w:val="24"/>
          <w:szCs w:val="24"/>
        </w:rPr>
        <w:t xml:space="preserve"> et compte</w:t>
      </w:r>
      <w:r w:rsidR="001E5AE6">
        <w:rPr>
          <w:rFonts w:asciiTheme="majorBidi" w:hAnsiTheme="majorBidi" w:cstheme="majorBidi"/>
          <w:sz w:val="24"/>
          <w:szCs w:val="24"/>
        </w:rPr>
        <w:t xml:space="preserve"> quarante-et-un mille cent soixante-seize</w:t>
      </w:r>
      <w:r w:rsidR="00A07C5C">
        <w:rPr>
          <w:rFonts w:asciiTheme="majorBidi" w:hAnsiTheme="majorBidi" w:cstheme="majorBidi"/>
          <w:sz w:val="24"/>
          <w:szCs w:val="24"/>
        </w:rPr>
        <w:t xml:space="preserve"> </w:t>
      </w:r>
      <w:r w:rsidR="00A07C5C" w:rsidRPr="00BE4835">
        <w:rPr>
          <w:rFonts w:asciiTheme="majorBidi" w:hAnsiTheme="majorBidi" w:cstheme="majorBidi"/>
          <w:b/>
          <w:bCs/>
          <w:sz w:val="24"/>
          <w:szCs w:val="24"/>
        </w:rPr>
        <w:t>(</w:t>
      </w:r>
      <w:r w:rsidR="001E5AE6" w:rsidRPr="00BE4835">
        <w:rPr>
          <w:rFonts w:asciiTheme="majorBidi" w:hAnsiTheme="majorBidi" w:cstheme="majorBidi"/>
          <w:b/>
          <w:bCs/>
          <w:sz w:val="24"/>
          <w:szCs w:val="24"/>
        </w:rPr>
        <w:t>41</w:t>
      </w:r>
      <w:r w:rsidR="00A07C5C" w:rsidRPr="00BE4835">
        <w:rPr>
          <w:rFonts w:asciiTheme="majorBidi" w:hAnsiTheme="majorBidi" w:cstheme="majorBidi"/>
          <w:b/>
          <w:bCs/>
          <w:sz w:val="24"/>
          <w:szCs w:val="24"/>
        </w:rPr>
        <w:t> </w:t>
      </w:r>
      <w:r w:rsidR="001E5AE6" w:rsidRPr="00BE4835">
        <w:rPr>
          <w:rFonts w:asciiTheme="majorBidi" w:hAnsiTheme="majorBidi" w:cstheme="majorBidi"/>
          <w:b/>
          <w:bCs/>
          <w:sz w:val="24"/>
          <w:szCs w:val="24"/>
        </w:rPr>
        <w:t>176</w:t>
      </w:r>
      <w:r w:rsidR="00A07C5C" w:rsidRPr="00BE4835">
        <w:rPr>
          <w:rFonts w:asciiTheme="majorBidi" w:hAnsiTheme="majorBidi" w:cstheme="majorBidi"/>
          <w:b/>
          <w:bCs/>
          <w:sz w:val="24"/>
          <w:szCs w:val="24"/>
        </w:rPr>
        <w:t>) réfugiés</w:t>
      </w:r>
      <w:r w:rsidR="00A07C5C">
        <w:rPr>
          <w:rFonts w:asciiTheme="majorBidi" w:hAnsiTheme="majorBidi" w:cstheme="majorBidi"/>
          <w:sz w:val="24"/>
          <w:szCs w:val="24"/>
        </w:rPr>
        <w:t>.</w:t>
      </w:r>
      <w:r w:rsidR="00B13549">
        <w:rPr>
          <w:rFonts w:asciiTheme="majorBidi" w:hAnsiTheme="majorBidi" w:cstheme="majorBidi"/>
          <w:sz w:val="24"/>
          <w:szCs w:val="24"/>
        </w:rPr>
        <w:t xml:space="preserve"> En plus du nombre arrêté, il existe des réfugiés qui n’ont pas été encore enregistrés.</w:t>
      </w:r>
    </w:p>
    <w:p w:rsidR="001E5AE6" w:rsidRPr="009B7268" w:rsidRDefault="001E5AE6" w:rsidP="001E5AE6">
      <w:pPr>
        <w:rPr>
          <w:rFonts w:asciiTheme="majorBidi" w:hAnsiTheme="majorBidi" w:cstheme="majorBidi"/>
          <w:sz w:val="24"/>
          <w:szCs w:val="24"/>
        </w:rPr>
      </w:pPr>
      <w:r w:rsidRPr="00F671D8">
        <w:rPr>
          <w:rFonts w:asciiTheme="majorBidi" w:hAnsiTheme="majorBidi" w:cstheme="majorBidi"/>
          <w:b/>
          <w:bCs/>
          <w:sz w:val="24"/>
          <w:szCs w:val="24"/>
        </w:rPr>
        <w:t>Caractéristiques des perso</w:t>
      </w:r>
      <w:r>
        <w:rPr>
          <w:rFonts w:asciiTheme="majorBidi" w:hAnsiTheme="majorBidi" w:cstheme="majorBidi"/>
          <w:b/>
          <w:bCs/>
          <w:sz w:val="24"/>
          <w:szCs w:val="24"/>
        </w:rPr>
        <w:t>nnes touchées dans ce site :</w:t>
      </w:r>
      <w:r>
        <w:rPr>
          <w:rFonts w:asciiTheme="majorBidi" w:hAnsiTheme="majorBidi" w:cstheme="majorBidi"/>
          <w:sz w:val="24"/>
          <w:szCs w:val="24"/>
        </w:rPr>
        <w:t> </w:t>
      </w:r>
    </w:p>
    <w:tbl>
      <w:tblPr>
        <w:tblStyle w:val="Grilledutableau"/>
        <w:tblW w:w="0" w:type="auto"/>
        <w:tblInd w:w="720" w:type="dxa"/>
        <w:tblLook w:val="04A0" w:firstRow="1" w:lastRow="0" w:firstColumn="1" w:lastColumn="0" w:noHBand="0" w:noVBand="1"/>
      </w:tblPr>
      <w:tblGrid>
        <w:gridCol w:w="2140"/>
        <w:gridCol w:w="1947"/>
        <w:gridCol w:w="2035"/>
        <w:gridCol w:w="2083"/>
      </w:tblGrid>
      <w:tr w:rsidR="001E5AE6" w:rsidRPr="00CA287D" w:rsidTr="00453D3B">
        <w:trPr>
          <w:trHeight w:val="577"/>
        </w:trPr>
        <w:tc>
          <w:tcPr>
            <w:tcW w:w="2140" w:type="dxa"/>
          </w:tcPr>
          <w:p w:rsidR="001E5AE6" w:rsidRPr="00CA287D" w:rsidRDefault="001E5AE6" w:rsidP="000A7F75">
            <w:pPr>
              <w:rPr>
                <w:rFonts w:ascii="Arial Narrow" w:hAnsi="Arial Narrow" w:cs="Iskoola Pota"/>
                <w:iCs/>
                <w:sz w:val="24"/>
                <w:szCs w:val="24"/>
              </w:rPr>
            </w:pPr>
            <w:r w:rsidRPr="00CA287D">
              <w:rPr>
                <w:rFonts w:ascii="Arial Narrow" w:hAnsi="Arial Narrow" w:cs="Iskoola Pota"/>
                <w:iCs/>
                <w:sz w:val="24"/>
                <w:szCs w:val="24"/>
              </w:rPr>
              <w:t>Cibles touchées</w:t>
            </w:r>
          </w:p>
        </w:tc>
        <w:tc>
          <w:tcPr>
            <w:tcW w:w="1947" w:type="dxa"/>
          </w:tcPr>
          <w:p w:rsidR="001E5AE6" w:rsidRPr="00CA287D" w:rsidRDefault="001E5AE6" w:rsidP="000A7F75">
            <w:pPr>
              <w:rPr>
                <w:rFonts w:ascii="Arial Narrow" w:hAnsi="Arial Narrow" w:cs="Iskoola Pota"/>
                <w:iCs/>
                <w:sz w:val="24"/>
                <w:szCs w:val="24"/>
              </w:rPr>
            </w:pPr>
            <w:r w:rsidRPr="00CA287D">
              <w:rPr>
                <w:rFonts w:ascii="Arial Narrow" w:hAnsi="Arial Narrow" w:cs="Iskoola Pota"/>
                <w:iCs/>
                <w:sz w:val="24"/>
                <w:szCs w:val="24"/>
              </w:rPr>
              <w:t>Sexe</w:t>
            </w:r>
          </w:p>
        </w:tc>
        <w:tc>
          <w:tcPr>
            <w:tcW w:w="2035" w:type="dxa"/>
          </w:tcPr>
          <w:p w:rsidR="001E5AE6" w:rsidRPr="00CA287D" w:rsidRDefault="001E5AE6" w:rsidP="000A7F75">
            <w:pPr>
              <w:rPr>
                <w:rFonts w:ascii="Arial Narrow" w:hAnsi="Arial Narrow" w:cs="Iskoola Pota"/>
                <w:iCs/>
                <w:sz w:val="24"/>
                <w:szCs w:val="24"/>
              </w:rPr>
            </w:pPr>
            <w:r w:rsidRPr="00CA287D">
              <w:rPr>
                <w:rFonts w:ascii="Arial Narrow" w:hAnsi="Arial Narrow" w:cs="Iskoola Pota"/>
                <w:iCs/>
                <w:sz w:val="24"/>
                <w:szCs w:val="24"/>
              </w:rPr>
              <w:t>Pourcentage</w:t>
            </w:r>
          </w:p>
        </w:tc>
        <w:tc>
          <w:tcPr>
            <w:tcW w:w="2083" w:type="dxa"/>
          </w:tcPr>
          <w:p w:rsidR="001E5AE6" w:rsidRPr="00CA287D" w:rsidRDefault="001E5AE6" w:rsidP="000A7F75">
            <w:pPr>
              <w:rPr>
                <w:rFonts w:ascii="Arial Narrow" w:hAnsi="Arial Narrow" w:cs="Iskoola Pota"/>
                <w:iCs/>
                <w:sz w:val="24"/>
                <w:szCs w:val="24"/>
              </w:rPr>
            </w:pPr>
            <w:r>
              <w:rPr>
                <w:rFonts w:ascii="Arial Narrow" w:hAnsi="Arial Narrow" w:cs="Iskoola Pota"/>
                <w:iCs/>
                <w:sz w:val="24"/>
                <w:szCs w:val="24"/>
              </w:rPr>
              <w:t>Catégorie</w:t>
            </w:r>
          </w:p>
        </w:tc>
      </w:tr>
      <w:tr w:rsidR="001E5AE6" w:rsidRPr="00CA287D" w:rsidTr="00453D3B">
        <w:trPr>
          <w:trHeight w:val="414"/>
        </w:trPr>
        <w:tc>
          <w:tcPr>
            <w:tcW w:w="2140" w:type="dxa"/>
            <w:vMerge w:val="restart"/>
          </w:tcPr>
          <w:p w:rsidR="001E5AE6" w:rsidRPr="00CA287D" w:rsidRDefault="00655E5A" w:rsidP="000A7F75">
            <w:pPr>
              <w:spacing w:after="160" w:line="259" w:lineRule="auto"/>
              <w:rPr>
                <w:rFonts w:ascii="Arial Narrow" w:hAnsi="Arial Narrow" w:cs="Iskoola Pota"/>
                <w:iCs/>
                <w:sz w:val="24"/>
                <w:szCs w:val="24"/>
              </w:rPr>
            </w:pPr>
            <w:r>
              <w:rPr>
                <w:rFonts w:ascii="Arial Narrow" w:hAnsi="Arial Narrow" w:cs="Iskoola Pota"/>
                <w:sz w:val="24"/>
              </w:rPr>
              <w:t xml:space="preserve">57 </w:t>
            </w:r>
            <w:r w:rsidR="001E5AE6" w:rsidRPr="00CA287D">
              <w:rPr>
                <w:rFonts w:ascii="Arial Narrow" w:hAnsi="Arial Narrow" w:cs="Iskoola Pota"/>
                <w:iCs/>
                <w:sz w:val="24"/>
                <w:szCs w:val="24"/>
              </w:rPr>
              <w:t>Individus touchés</w:t>
            </w:r>
          </w:p>
          <w:p w:rsidR="001E5AE6" w:rsidRPr="00CA287D" w:rsidRDefault="001E5AE6" w:rsidP="000A7F75">
            <w:pPr>
              <w:rPr>
                <w:rFonts w:ascii="Arial Narrow" w:hAnsi="Arial Narrow" w:cs="Iskoola Pota"/>
                <w:iCs/>
                <w:sz w:val="24"/>
                <w:szCs w:val="24"/>
              </w:rPr>
            </w:pPr>
          </w:p>
        </w:tc>
        <w:tc>
          <w:tcPr>
            <w:tcW w:w="1947" w:type="dxa"/>
          </w:tcPr>
          <w:p w:rsidR="001E5AE6" w:rsidRPr="00CA287D" w:rsidRDefault="00386E84" w:rsidP="000A7F75">
            <w:pPr>
              <w:rPr>
                <w:rFonts w:ascii="Arial Narrow" w:hAnsi="Arial Narrow" w:cs="Iskoola Pota"/>
                <w:iCs/>
                <w:sz w:val="24"/>
                <w:szCs w:val="24"/>
              </w:rPr>
            </w:pPr>
            <w:r>
              <w:rPr>
                <w:rFonts w:ascii="Arial Narrow" w:hAnsi="Arial Narrow" w:cs="Iskoola Pota"/>
                <w:iCs/>
                <w:sz w:val="24"/>
                <w:szCs w:val="24"/>
              </w:rPr>
              <w:t>7</w:t>
            </w:r>
            <w:r w:rsidR="001E5AE6" w:rsidRPr="00CA287D">
              <w:rPr>
                <w:rFonts w:ascii="Arial Narrow" w:hAnsi="Arial Narrow" w:cs="Iskoola Pota"/>
                <w:iCs/>
                <w:sz w:val="24"/>
                <w:szCs w:val="24"/>
              </w:rPr>
              <w:t xml:space="preserve"> hommes</w:t>
            </w:r>
          </w:p>
        </w:tc>
        <w:tc>
          <w:tcPr>
            <w:tcW w:w="2035" w:type="dxa"/>
          </w:tcPr>
          <w:p w:rsidR="001E5AE6" w:rsidRPr="003B67B8" w:rsidRDefault="00655E5A" w:rsidP="000A7F75">
            <w:pPr>
              <w:rPr>
                <w:rFonts w:ascii="Arial Narrow" w:hAnsi="Arial Narrow" w:cs="Iskoola Pota"/>
                <w:iCs/>
                <w:sz w:val="24"/>
                <w:szCs w:val="24"/>
              </w:rPr>
            </w:pPr>
            <w:r w:rsidRPr="003B67B8">
              <w:rPr>
                <w:rFonts w:ascii="Arial Narrow" w:hAnsi="Arial Narrow" w:cs="Iskoola Pota"/>
                <w:iCs/>
                <w:sz w:val="24"/>
                <w:szCs w:val="24"/>
              </w:rPr>
              <w:t>12,3</w:t>
            </w:r>
            <w:r w:rsidR="001E5AE6" w:rsidRPr="003B67B8">
              <w:rPr>
                <w:rFonts w:ascii="Arial Narrow" w:hAnsi="Arial Narrow" w:cs="Iskoola Pota"/>
                <w:iCs/>
                <w:sz w:val="24"/>
                <w:szCs w:val="24"/>
              </w:rPr>
              <w:t>%</w:t>
            </w:r>
          </w:p>
        </w:tc>
        <w:tc>
          <w:tcPr>
            <w:tcW w:w="2083" w:type="dxa"/>
            <w:vMerge w:val="restart"/>
          </w:tcPr>
          <w:p w:rsidR="001E5AE6" w:rsidRDefault="001E5AE6" w:rsidP="000A7F75">
            <w:pPr>
              <w:spacing w:line="259" w:lineRule="auto"/>
              <w:rPr>
                <w:rFonts w:ascii="Arial Narrow" w:hAnsi="Arial Narrow" w:cs="Iskoola Pota"/>
                <w:iCs/>
                <w:sz w:val="24"/>
                <w:szCs w:val="24"/>
              </w:rPr>
            </w:pPr>
            <w:r>
              <w:rPr>
                <w:rFonts w:ascii="Arial Narrow" w:hAnsi="Arial Narrow" w:cs="Iskoola Pota"/>
                <w:iCs/>
                <w:sz w:val="24"/>
                <w:szCs w:val="24"/>
              </w:rPr>
              <w:t>Réfugiés</w:t>
            </w:r>
            <w:r w:rsidR="0072334F">
              <w:rPr>
                <w:rFonts w:ascii="Arial Narrow" w:hAnsi="Arial Narrow" w:cs="Iskoola Pota"/>
                <w:iCs/>
                <w:sz w:val="24"/>
                <w:szCs w:val="24"/>
              </w:rPr>
              <w:t xml:space="preserve"> et</w:t>
            </w:r>
          </w:p>
          <w:p w:rsidR="005B68C8" w:rsidRPr="00CA287D" w:rsidRDefault="0072334F" w:rsidP="000A7F75">
            <w:pPr>
              <w:spacing w:line="259" w:lineRule="auto"/>
              <w:rPr>
                <w:rFonts w:ascii="Arial Narrow" w:hAnsi="Arial Narrow" w:cs="Iskoola Pota"/>
                <w:iCs/>
                <w:sz w:val="24"/>
                <w:szCs w:val="24"/>
              </w:rPr>
            </w:pPr>
            <w:r>
              <w:rPr>
                <w:rFonts w:ascii="Arial Narrow" w:hAnsi="Arial Narrow" w:cs="Iskoola Pota"/>
                <w:iCs/>
                <w:sz w:val="24"/>
                <w:szCs w:val="24"/>
              </w:rPr>
              <w:t>a</w:t>
            </w:r>
            <w:r w:rsidR="005B68C8">
              <w:rPr>
                <w:rFonts w:ascii="Arial Narrow" w:hAnsi="Arial Narrow" w:cs="Iskoola Pota"/>
                <w:iCs/>
                <w:sz w:val="24"/>
                <w:szCs w:val="24"/>
              </w:rPr>
              <w:t>gents de l’Etat (CNARR, Gendarmes)</w:t>
            </w:r>
            <w:r w:rsidR="00810E46">
              <w:rPr>
                <w:rFonts w:ascii="Arial Narrow" w:hAnsi="Arial Narrow" w:cs="Iskoola Pota"/>
                <w:iCs/>
                <w:sz w:val="24"/>
                <w:szCs w:val="24"/>
              </w:rPr>
              <w:t xml:space="preserve"> et un Agent de APLFT</w:t>
            </w:r>
          </w:p>
          <w:p w:rsidR="001E5AE6" w:rsidRPr="00CA287D" w:rsidRDefault="001E5AE6" w:rsidP="000A7F75">
            <w:pPr>
              <w:rPr>
                <w:rFonts w:ascii="Arial Narrow" w:hAnsi="Arial Narrow" w:cs="Iskoola Pota"/>
                <w:iCs/>
                <w:sz w:val="24"/>
                <w:szCs w:val="24"/>
              </w:rPr>
            </w:pPr>
          </w:p>
        </w:tc>
      </w:tr>
      <w:tr w:rsidR="001E5AE6" w:rsidRPr="00CA287D" w:rsidTr="00453D3B">
        <w:trPr>
          <w:trHeight w:val="150"/>
        </w:trPr>
        <w:tc>
          <w:tcPr>
            <w:tcW w:w="2140" w:type="dxa"/>
            <w:vMerge/>
          </w:tcPr>
          <w:p w:rsidR="001E5AE6" w:rsidRPr="00CA287D" w:rsidRDefault="001E5AE6" w:rsidP="000A7F75">
            <w:pPr>
              <w:rPr>
                <w:rFonts w:ascii="Arial Narrow" w:hAnsi="Arial Narrow" w:cs="Iskoola Pota"/>
                <w:iCs/>
                <w:sz w:val="24"/>
                <w:szCs w:val="24"/>
              </w:rPr>
            </w:pPr>
          </w:p>
        </w:tc>
        <w:tc>
          <w:tcPr>
            <w:tcW w:w="1947" w:type="dxa"/>
          </w:tcPr>
          <w:p w:rsidR="001E5AE6" w:rsidRPr="00CA287D" w:rsidRDefault="003E170D" w:rsidP="000A7F75">
            <w:pPr>
              <w:rPr>
                <w:rFonts w:ascii="Arial Narrow" w:hAnsi="Arial Narrow" w:cs="Iskoola Pota"/>
                <w:iCs/>
                <w:sz w:val="24"/>
                <w:szCs w:val="24"/>
              </w:rPr>
            </w:pPr>
            <w:r>
              <w:rPr>
                <w:rFonts w:ascii="Arial Narrow" w:hAnsi="Arial Narrow" w:cs="Iskoola Pota"/>
                <w:iCs/>
                <w:sz w:val="24"/>
                <w:szCs w:val="24"/>
              </w:rPr>
              <w:t>50</w:t>
            </w:r>
            <w:r w:rsidR="001E5AE6" w:rsidRPr="00CA287D">
              <w:rPr>
                <w:rFonts w:ascii="Arial Narrow" w:hAnsi="Arial Narrow" w:cs="Iskoola Pota"/>
                <w:iCs/>
                <w:sz w:val="24"/>
                <w:szCs w:val="24"/>
              </w:rPr>
              <w:t xml:space="preserve"> femmes  </w:t>
            </w:r>
          </w:p>
        </w:tc>
        <w:tc>
          <w:tcPr>
            <w:tcW w:w="2035" w:type="dxa"/>
          </w:tcPr>
          <w:p w:rsidR="001E5AE6" w:rsidRPr="003B67B8" w:rsidRDefault="00655E5A" w:rsidP="000A7F75">
            <w:pPr>
              <w:rPr>
                <w:rFonts w:ascii="Arial Narrow" w:hAnsi="Arial Narrow" w:cs="Iskoola Pota"/>
                <w:iCs/>
                <w:sz w:val="24"/>
                <w:szCs w:val="24"/>
              </w:rPr>
            </w:pPr>
            <w:r w:rsidRPr="003B67B8">
              <w:rPr>
                <w:rFonts w:ascii="Arial Narrow" w:hAnsi="Arial Narrow" w:cs="Iskoola Pota"/>
                <w:iCs/>
                <w:sz w:val="24"/>
                <w:szCs w:val="24"/>
              </w:rPr>
              <w:t>87,7</w:t>
            </w:r>
            <w:r w:rsidR="001E5AE6" w:rsidRPr="003B67B8">
              <w:rPr>
                <w:rFonts w:ascii="Arial Narrow" w:hAnsi="Arial Narrow" w:cs="Iskoola Pota"/>
                <w:iCs/>
                <w:sz w:val="24"/>
                <w:szCs w:val="24"/>
              </w:rPr>
              <w:t>%</w:t>
            </w:r>
          </w:p>
        </w:tc>
        <w:tc>
          <w:tcPr>
            <w:tcW w:w="2083" w:type="dxa"/>
            <w:vMerge/>
          </w:tcPr>
          <w:p w:rsidR="001E5AE6" w:rsidRPr="00CA287D" w:rsidRDefault="001E5AE6" w:rsidP="000A7F75">
            <w:pPr>
              <w:rPr>
                <w:rFonts w:ascii="Arial Narrow" w:hAnsi="Arial Narrow" w:cs="Iskoola Pota"/>
                <w:iCs/>
                <w:sz w:val="24"/>
                <w:szCs w:val="24"/>
              </w:rPr>
            </w:pPr>
          </w:p>
        </w:tc>
      </w:tr>
    </w:tbl>
    <w:p w:rsidR="008177AE" w:rsidRDefault="008177AE" w:rsidP="008177AE">
      <w:pPr>
        <w:rPr>
          <w:rFonts w:asciiTheme="majorBidi" w:hAnsiTheme="majorBidi" w:cstheme="majorBidi"/>
          <w:sz w:val="24"/>
          <w:szCs w:val="24"/>
        </w:rPr>
      </w:pPr>
    </w:p>
    <w:p w:rsidR="008177AE" w:rsidRDefault="008177AE" w:rsidP="008177AE">
      <w:pPr>
        <w:spacing w:after="0"/>
        <w:rPr>
          <w:rFonts w:asciiTheme="majorBidi" w:hAnsiTheme="majorBidi" w:cstheme="majorBidi"/>
          <w:sz w:val="24"/>
          <w:szCs w:val="24"/>
        </w:rPr>
      </w:pPr>
      <w:r>
        <w:rPr>
          <w:noProof/>
          <w:lang w:eastAsia="fr-FR"/>
        </w:rPr>
        <w:lastRenderedPageBreak/>
        <w:drawing>
          <wp:inline distT="0" distB="0" distL="0" distR="0" wp14:anchorId="5FD5804F" wp14:editId="1CA8320A">
            <wp:extent cx="2609850" cy="1956888"/>
            <wp:effectExtent l="0" t="0" r="0" b="5715"/>
            <wp:docPr id="22" name="Image 22" descr="C:\Users\NOURA\Desktop\images Adré\20241125_15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URA\Desktop\images Adré\20241125_1522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1956888"/>
                    </a:xfrm>
                    <a:prstGeom prst="rect">
                      <a:avLst/>
                    </a:prstGeom>
                    <a:noFill/>
                    <a:ln>
                      <a:noFill/>
                    </a:ln>
                  </pic:spPr>
                </pic:pic>
              </a:graphicData>
            </a:graphic>
          </wp:inline>
        </w:drawing>
      </w:r>
      <w:r w:rsidR="00733F72">
        <w:rPr>
          <w:noProof/>
          <w:lang w:eastAsia="fr-FR"/>
        </w:rPr>
        <w:drawing>
          <wp:inline distT="0" distB="0" distL="0" distR="0" wp14:anchorId="24AA0160" wp14:editId="29039226">
            <wp:extent cx="2616033" cy="1962150"/>
            <wp:effectExtent l="0" t="0" r="0" b="0"/>
            <wp:docPr id="20" name="Image 20" descr="C:\Users\NOURA\Desktop\mission Adré\IMG-2024113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RA\Desktop\mission Adré\IMG-20241130-WA0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4961" cy="1968846"/>
                    </a:xfrm>
                    <a:prstGeom prst="rect">
                      <a:avLst/>
                    </a:prstGeom>
                    <a:noFill/>
                    <a:ln>
                      <a:noFill/>
                    </a:ln>
                  </pic:spPr>
                </pic:pic>
              </a:graphicData>
            </a:graphic>
          </wp:inline>
        </w:drawing>
      </w:r>
    </w:p>
    <w:p w:rsidR="00386E84" w:rsidRDefault="00733F72" w:rsidP="008177AE">
      <w:pPr>
        <w:spacing w:after="0"/>
        <w:jc w:val="center"/>
        <w:rPr>
          <w:rFonts w:asciiTheme="majorBidi" w:hAnsiTheme="majorBidi" w:cstheme="majorBidi"/>
          <w:b/>
          <w:bCs/>
          <w:i/>
          <w:iCs/>
          <w:sz w:val="20"/>
          <w:szCs w:val="20"/>
        </w:rPr>
      </w:pPr>
      <w:r>
        <w:rPr>
          <w:rFonts w:asciiTheme="majorBidi" w:hAnsiTheme="majorBidi" w:cstheme="majorBidi"/>
          <w:b/>
          <w:bCs/>
          <w:i/>
          <w:iCs/>
          <w:sz w:val="20"/>
          <w:szCs w:val="20"/>
        </w:rPr>
        <w:t>Photos avec les réfugiées</w:t>
      </w:r>
      <w:bookmarkStart w:id="14" w:name="_GoBack"/>
      <w:bookmarkEnd w:id="14"/>
      <w:r w:rsidR="008177AE">
        <w:rPr>
          <w:rFonts w:asciiTheme="majorBidi" w:hAnsiTheme="majorBidi" w:cstheme="majorBidi"/>
          <w:b/>
          <w:bCs/>
          <w:i/>
          <w:iCs/>
          <w:sz w:val="20"/>
          <w:szCs w:val="20"/>
        </w:rPr>
        <w:t xml:space="preserve"> au Site de </w:t>
      </w:r>
      <w:proofErr w:type="spellStart"/>
      <w:r w:rsidR="008177AE">
        <w:rPr>
          <w:rFonts w:asciiTheme="majorBidi" w:hAnsiTheme="majorBidi" w:cstheme="majorBidi"/>
          <w:b/>
          <w:bCs/>
          <w:i/>
          <w:iCs/>
          <w:sz w:val="20"/>
          <w:szCs w:val="20"/>
        </w:rPr>
        <w:t>Metché</w:t>
      </w:r>
      <w:proofErr w:type="spellEnd"/>
    </w:p>
    <w:p w:rsidR="008177AE" w:rsidRPr="008177AE" w:rsidRDefault="008177AE" w:rsidP="008177AE">
      <w:pPr>
        <w:spacing w:after="0"/>
        <w:jc w:val="center"/>
        <w:rPr>
          <w:rFonts w:asciiTheme="majorBidi" w:hAnsiTheme="majorBidi" w:cstheme="majorBidi"/>
          <w:b/>
          <w:bCs/>
          <w:i/>
          <w:iCs/>
          <w:sz w:val="20"/>
          <w:szCs w:val="20"/>
        </w:rPr>
      </w:pPr>
    </w:p>
    <w:p w:rsidR="001E5AE6" w:rsidRDefault="00C047C2" w:rsidP="001D78BB">
      <w:pPr>
        <w:jc w:val="both"/>
        <w:rPr>
          <w:rFonts w:asciiTheme="majorBidi" w:hAnsiTheme="majorBidi" w:cstheme="majorBidi"/>
          <w:sz w:val="24"/>
          <w:szCs w:val="24"/>
        </w:rPr>
      </w:pPr>
      <w:r>
        <w:rPr>
          <w:rFonts w:asciiTheme="majorBidi" w:hAnsiTheme="majorBidi" w:cstheme="majorBidi"/>
          <w:sz w:val="24"/>
          <w:szCs w:val="24"/>
        </w:rPr>
        <w:t>Les affirmations fai</w:t>
      </w:r>
      <w:r w:rsidR="0053525F">
        <w:rPr>
          <w:rFonts w:asciiTheme="majorBidi" w:hAnsiTheme="majorBidi" w:cstheme="majorBidi"/>
          <w:sz w:val="24"/>
          <w:szCs w:val="24"/>
        </w:rPr>
        <w:t>tes lors de différents échanges</w:t>
      </w:r>
      <w:r>
        <w:rPr>
          <w:rFonts w:asciiTheme="majorBidi" w:hAnsiTheme="majorBidi" w:cstheme="majorBidi"/>
          <w:sz w:val="24"/>
          <w:szCs w:val="24"/>
        </w:rPr>
        <w:t xml:space="preserve"> révèlent qu’</w:t>
      </w:r>
      <w:r w:rsidR="0053525F">
        <w:rPr>
          <w:rFonts w:asciiTheme="majorBidi" w:hAnsiTheme="majorBidi" w:cstheme="majorBidi"/>
          <w:sz w:val="24"/>
          <w:szCs w:val="24"/>
        </w:rPr>
        <w:t>il existe</w:t>
      </w:r>
      <w:r>
        <w:rPr>
          <w:rFonts w:asciiTheme="majorBidi" w:hAnsiTheme="majorBidi" w:cstheme="majorBidi"/>
          <w:sz w:val="24"/>
          <w:szCs w:val="24"/>
        </w:rPr>
        <w:t xml:space="preserve"> des violences basées sur le genre commises sur le site et aux alentours du site.</w:t>
      </w:r>
      <w:r w:rsidR="0053525F">
        <w:rPr>
          <w:rFonts w:asciiTheme="majorBidi" w:hAnsiTheme="majorBidi" w:cstheme="majorBidi"/>
          <w:sz w:val="24"/>
          <w:szCs w:val="24"/>
        </w:rPr>
        <w:t xml:space="preserve"> Beaucoup des prisonniers évadés des prisons soudanais sont les premiers auteurs de violences de tout genre et cela expose les réfugiés, les humanitaires et tous ceux qui travaille</w:t>
      </w:r>
      <w:r w:rsidR="001D78BB">
        <w:rPr>
          <w:rFonts w:asciiTheme="majorBidi" w:hAnsiTheme="majorBidi" w:cstheme="majorBidi"/>
          <w:sz w:val="24"/>
          <w:szCs w:val="24"/>
        </w:rPr>
        <w:t>nt</w:t>
      </w:r>
      <w:r w:rsidR="0053525F">
        <w:rPr>
          <w:rFonts w:asciiTheme="majorBidi" w:hAnsiTheme="majorBidi" w:cstheme="majorBidi"/>
          <w:sz w:val="24"/>
          <w:szCs w:val="24"/>
        </w:rPr>
        <w:t xml:space="preserve"> dans ce site expliquent les gendarmes. Car « </w:t>
      </w:r>
      <w:r w:rsidR="0053525F" w:rsidRPr="0053525F">
        <w:rPr>
          <w:rFonts w:asciiTheme="majorBidi" w:hAnsiTheme="majorBidi" w:cstheme="majorBidi"/>
          <w:i/>
          <w:iCs/>
          <w:sz w:val="24"/>
          <w:szCs w:val="24"/>
        </w:rPr>
        <w:t xml:space="preserve">nous arrêtons souvent les auteurs mais étant dépourvus de véhicule, il nous </w:t>
      </w:r>
      <w:r w:rsidR="001D78BB">
        <w:rPr>
          <w:rFonts w:asciiTheme="majorBidi" w:hAnsiTheme="majorBidi" w:cstheme="majorBidi"/>
          <w:i/>
          <w:iCs/>
          <w:sz w:val="24"/>
          <w:szCs w:val="24"/>
        </w:rPr>
        <w:t>est difficile de les défér</w:t>
      </w:r>
      <w:r w:rsidR="001D78BB" w:rsidRPr="0053525F">
        <w:rPr>
          <w:rFonts w:asciiTheme="majorBidi" w:hAnsiTheme="majorBidi" w:cstheme="majorBidi"/>
          <w:i/>
          <w:iCs/>
          <w:sz w:val="24"/>
          <w:szCs w:val="24"/>
        </w:rPr>
        <w:t>er</w:t>
      </w:r>
      <w:r w:rsidR="0053525F" w:rsidRPr="0053525F">
        <w:rPr>
          <w:rFonts w:asciiTheme="majorBidi" w:hAnsiTheme="majorBidi" w:cstheme="majorBidi"/>
          <w:i/>
          <w:iCs/>
          <w:sz w:val="24"/>
          <w:szCs w:val="24"/>
        </w:rPr>
        <w:t xml:space="preserve"> à</w:t>
      </w:r>
      <w:r w:rsidR="001D78BB">
        <w:rPr>
          <w:rFonts w:asciiTheme="majorBidi" w:hAnsiTheme="majorBidi" w:cstheme="majorBidi"/>
          <w:i/>
          <w:iCs/>
          <w:sz w:val="24"/>
          <w:szCs w:val="24"/>
        </w:rPr>
        <w:t xml:space="preserve"> </w:t>
      </w:r>
      <w:proofErr w:type="spellStart"/>
      <w:r w:rsidR="001D78BB">
        <w:rPr>
          <w:rFonts w:asciiTheme="majorBidi" w:hAnsiTheme="majorBidi" w:cstheme="majorBidi"/>
          <w:i/>
          <w:iCs/>
          <w:sz w:val="24"/>
          <w:szCs w:val="24"/>
        </w:rPr>
        <w:t>Adré</w:t>
      </w:r>
      <w:proofErr w:type="spellEnd"/>
      <w:r w:rsidR="001D78BB">
        <w:rPr>
          <w:rFonts w:asciiTheme="majorBidi" w:hAnsiTheme="majorBidi" w:cstheme="majorBidi"/>
          <w:i/>
          <w:iCs/>
          <w:sz w:val="24"/>
          <w:szCs w:val="24"/>
        </w:rPr>
        <w:t xml:space="preserve"> à</w:t>
      </w:r>
      <w:r w:rsidR="0053525F" w:rsidRPr="0053525F">
        <w:rPr>
          <w:rFonts w:asciiTheme="majorBidi" w:hAnsiTheme="majorBidi" w:cstheme="majorBidi"/>
          <w:i/>
          <w:iCs/>
          <w:sz w:val="24"/>
          <w:szCs w:val="24"/>
        </w:rPr>
        <w:t xml:space="preserve"> l’aide des motos vu la distance et l’état de la route. </w:t>
      </w:r>
      <w:r w:rsidR="001D78BB">
        <w:rPr>
          <w:rFonts w:asciiTheme="majorBidi" w:hAnsiTheme="majorBidi" w:cstheme="majorBidi"/>
          <w:i/>
          <w:iCs/>
          <w:sz w:val="24"/>
          <w:szCs w:val="24"/>
        </w:rPr>
        <w:t xml:space="preserve">Nous avons loué sur fonds propres des véhicules pour acheminer trois à quatre mis en cause mais vu les moyens limités nous avons cessé de procéder ainsi. </w:t>
      </w:r>
      <w:r w:rsidR="0053525F" w:rsidRPr="0053525F">
        <w:rPr>
          <w:rFonts w:asciiTheme="majorBidi" w:hAnsiTheme="majorBidi" w:cstheme="majorBidi"/>
          <w:i/>
          <w:iCs/>
          <w:sz w:val="24"/>
          <w:szCs w:val="24"/>
        </w:rPr>
        <w:t>En plus nous sommes 5 gendarmes pour un si grand site. Comme les auteurs ne sont pas souvent punis, ça</w:t>
      </w:r>
      <w:r w:rsidR="0053525F">
        <w:rPr>
          <w:rFonts w:asciiTheme="majorBidi" w:hAnsiTheme="majorBidi" w:cstheme="majorBidi"/>
          <w:i/>
          <w:iCs/>
          <w:sz w:val="24"/>
          <w:szCs w:val="24"/>
        </w:rPr>
        <w:t xml:space="preserve"> encourage d’autres à commettre</w:t>
      </w:r>
      <w:r w:rsidR="0053525F" w:rsidRPr="0053525F">
        <w:rPr>
          <w:rFonts w:asciiTheme="majorBidi" w:hAnsiTheme="majorBidi" w:cstheme="majorBidi"/>
          <w:i/>
          <w:iCs/>
          <w:sz w:val="24"/>
          <w:szCs w:val="24"/>
        </w:rPr>
        <w:t xml:space="preserve"> d’</w:t>
      </w:r>
      <w:r w:rsidR="0053525F">
        <w:rPr>
          <w:rFonts w:asciiTheme="majorBidi" w:hAnsiTheme="majorBidi" w:cstheme="majorBidi"/>
          <w:i/>
          <w:iCs/>
          <w:sz w:val="24"/>
          <w:szCs w:val="24"/>
        </w:rPr>
        <w:t xml:space="preserve">autres </w:t>
      </w:r>
      <w:r w:rsidR="0053525F" w:rsidRPr="0053525F">
        <w:rPr>
          <w:rFonts w:asciiTheme="majorBidi" w:hAnsiTheme="majorBidi" w:cstheme="majorBidi"/>
          <w:i/>
          <w:iCs/>
          <w:sz w:val="24"/>
          <w:szCs w:val="24"/>
        </w:rPr>
        <w:t>violence</w:t>
      </w:r>
      <w:r w:rsidR="0053525F">
        <w:rPr>
          <w:rFonts w:asciiTheme="majorBidi" w:hAnsiTheme="majorBidi" w:cstheme="majorBidi"/>
          <w:i/>
          <w:iCs/>
          <w:sz w:val="24"/>
          <w:szCs w:val="24"/>
        </w:rPr>
        <w:t>s</w:t>
      </w:r>
      <w:r w:rsidR="0053525F">
        <w:rPr>
          <w:rFonts w:asciiTheme="majorBidi" w:hAnsiTheme="majorBidi" w:cstheme="majorBidi"/>
          <w:sz w:val="24"/>
          <w:szCs w:val="24"/>
        </w:rPr>
        <w:t> »</w:t>
      </w:r>
      <w:r w:rsidR="008F0008">
        <w:rPr>
          <w:rFonts w:asciiTheme="majorBidi" w:hAnsiTheme="majorBidi" w:cstheme="majorBidi"/>
          <w:sz w:val="24"/>
          <w:szCs w:val="24"/>
        </w:rPr>
        <w:t>.</w:t>
      </w:r>
      <w:r w:rsidR="00386E84">
        <w:rPr>
          <w:rFonts w:asciiTheme="majorBidi" w:hAnsiTheme="majorBidi" w:cstheme="majorBidi"/>
          <w:sz w:val="24"/>
          <w:szCs w:val="24"/>
        </w:rPr>
        <w:t xml:space="preserve"> En outre, cinq (5) cas d’homicides volontaires ont été  enregistrés et les auteurs n’ont pas été punis.</w:t>
      </w:r>
    </w:p>
    <w:p w:rsidR="008F0008" w:rsidRDefault="008F0008" w:rsidP="001D78BB">
      <w:pPr>
        <w:jc w:val="both"/>
        <w:rPr>
          <w:rFonts w:asciiTheme="majorBidi" w:hAnsiTheme="majorBidi" w:cstheme="majorBidi"/>
          <w:sz w:val="24"/>
          <w:szCs w:val="24"/>
        </w:rPr>
      </w:pPr>
      <w:r>
        <w:rPr>
          <w:rFonts w:asciiTheme="majorBidi" w:hAnsiTheme="majorBidi" w:cstheme="majorBidi"/>
          <w:sz w:val="24"/>
          <w:szCs w:val="24"/>
        </w:rPr>
        <w:t xml:space="preserve">Les femmes </w:t>
      </w:r>
      <w:r w:rsidR="002C75D2">
        <w:rPr>
          <w:rFonts w:asciiTheme="majorBidi" w:hAnsiTheme="majorBidi" w:cstheme="majorBidi"/>
          <w:sz w:val="24"/>
          <w:szCs w:val="24"/>
        </w:rPr>
        <w:t>et les hommes rencontré</w:t>
      </w:r>
      <w:r>
        <w:rPr>
          <w:rFonts w:asciiTheme="majorBidi" w:hAnsiTheme="majorBidi" w:cstheme="majorBidi"/>
          <w:sz w:val="24"/>
          <w:szCs w:val="24"/>
        </w:rPr>
        <w:t xml:space="preserve">s expliquent pour leur part que les violences physiques sont commises entre voisins </w:t>
      </w:r>
      <w:r w:rsidR="00175D1C">
        <w:rPr>
          <w:rFonts w:asciiTheme="majorBidi" w:hAnsiTheme="majorBidi" w:cstheme="majorBidi"/>
          <w:sz w:val="24"/>
          <w:szCs w:val="24"/>
        </w:rPr>
        <w:t xml:space="preserve">ou conjoints </w:t>
      </w:r>
      <w:r>
        <w:rPr>
          <w:rFonts w:asciiTheme="majorBidi" w:hAnsiTheme="majorBidi" w:cstheme="majorBidi"/>
          <w:sz w:val="24"/>
          <w:szCs w:val="24"/>
        </w:rPr>
        <w:t xml:space="preserve">pour la plupart. </w:t>
      </w:r>
      <w:r w:rsidR="00175D1C">
        <w:rPr>
          <w:rFonts w:asciiTheme="majorBidi" w:hAnsiTheme="majorBidi" w:cstheme="majorBidi"/>
          <w:sz w:val="24"/>
          <w:szCs w:val="24"/>
        </w:rPr>
        <w:t>Les viols des filles par des inconnus en brousse à la recherche du bois de chauffe sont fréquents. Certains hommes refugiés, qu’ils soient partenaires intimes ou pas sont auteurs des violences sexuelles. Certains sont dénoncés mais d’autres pas</w:t>
      </w:r>
      <w:r w:rsidR="00831365">
        <w:rPr>
          <w:rFonts w:asciiTheme="majorBidi" w:hAnsiTheme="majorBidi" w:cstheme="majorBidi"/>
          <w:sz w:val="24"/>
          <w:szCs w:val="24"/>
        </w:rPr>
        <w:t xml:space="preserve"> car ils s’arrangent à régler les conflits à l’amiable</w:t>
      </w:r>
      <w:r w:rsidR="00175D1C">
        <w:rPr>
          <w:rFonts w:asciiTheme="majorBidi" w:hAnsiTheme="majorBidi" w:cstheme="majorBidi"/>
          <w:sz w:val="24"/>
          <w:szCs w:val="24"/>
        </w:rPr>
        <w:t>.</w:t>
      </w:r>
    </w:p>
    <w:p w:rsidR="00A07C5C" w:rsidRPr="00BD6DC6" w:rsidRDefault="009F44EC" w:rsidP="00BD6DC6">
      <w:pPr>
        <w:jc w:val="both"/>
        <w:rPr>
          <w:rFonts w:asciiTheme="majorBidi" w:hAnsiTheme="majorBidi" w:cstheme="majorBidi"/>
          <w:i/>
          <w:iCs/>
          <w:sz w:val="24"/>
          <w:szCs w:val="24"/>
        </w:rPr>
      </w:pPr>
      <w:r>
        <w:rPr>
          <w:rFonts w:asciiTheme="majorBidi" w:hAnsiTheme="majorBidi" w:cstheme="majorBidi"/>
          <w:sz w:val="24"/>
          <w:szCs w:val="24"/>
        </w:rPr>
        <w:t>Pour ce qui est des exploitations et abus sexuels, une seule femme affirme sans précision que ce genre de violence est possible</w:t>
      </w:r>
      <w:r w:rsidR="0006683D">
        <w:rPr>
          <w:rFonts w:asciiTheme="majorBidi" w:hAnsiTheme="majorBidi" w:cstheme="majorBidi"/>
          <w:sz w:val="24"/>
          <w:szCs w:val="24"/>
        </w:rPr>
        <w:t xml:space="preserve"> entre humanitaires, femmes et filles refugiées</w:t>
      </w:r>
      <w:r>
        <w:rPr>
          <w:rFonts w:asciiTheme="majorBidi" w:hAnsiTheme="majorBidi" w:cstheme="majorBidi"/>
          <w:sz w:val="24"/>
          <w:szCs w:val="24"/>
        </w:rPr>
        <w:t xml:space="preserve"> vu la précarité</w:t>
      </w:r>
      <w:r w:rsidR="0006683D">
        <w:rPr>
          <w:rFonts w:asciiTheme="majorBidi" w:hAnsiTheme="majorBidi" w:cstheme="majorBidi"/>
          <w:sz w:val="24"/>
          <w:szCs w:val="24"/>
        </w:rPr>
        <w:t xml:space="preserve"> dans laquelle les réfugiés vivent. « </w:t>
      </w:r>
      <w:r w:rsidR="0006683D" w:rsidRPr="0006683D">
        <w:rPr>
          <w:rFonts w:asciiTheme="majorBidi" w:hAnsiTheme="majorBidi" w:cstheme="majorBidi"/>
          <w:i/>
          <w:iCs/>
          <w:sz w:val="24"/>
          <w:szCs w:val="24"/>
        </w:rPr>
        <w:t xml:space="preserve">Si quelqu’un te propose une aide et en retour demande ton corps, si tu ne te retiens pas, tu peux commettre cet acte. Tout de même, je ne sais pas si c’est déjà arrivé à une femme </w:t>
      </w:r>
      <w:r w:rsidR="002C75D2">
        <w:rPr>
          <w:rFonts w:asciiTheme="majorBidi" w:hAnsiTheme="majorBidi" w:cstheme="majorBidi"/>
          <w:i/>
          <w:iCs/>
          <w:sz w:val="24"/>
          <w:szCs w:val="24"/>
        </w:rPr>
        <w:t xml:space="preserve">ou fille </w:t>
      </w:r>
      <w:r w:rsidR="0006683D" w:rsidRPr="0006683D">
        <w:rPr>
          <w:rFonts w:asciiTheme="majorBidi" w:hAnsiTheme="majorBidi" w:cstheme="majorBidi"/>
          <w:i/>
          <w:iCs/>
          <w:sz w:val="24"/>
          <w:szCs w:val="24"/>
        </w:rPr>
        <w:t>ici</w:t>
      </w:r>
      <w:r w:rsidR="0006683D">
        <w:rPr>
          <w:rFonts w:asciiTheme="majorBidi" w:hAnsiTheme="majorBidi" w:cstheme="majorBidi"/>
          <w:sz w:val="24"/>
          <w:szCs w:val="24"/>
        </w:rPr>
        <w:t> »</w:t>
      </w:r>
      <w:r w:rsidR="002749A5">
        <w:rPr>
          <w:rFonts w:asciiTheme="majorBidi" w:hAnsiTheme="majorBidi" w:cstheme="majorBidi"/>
          <w:sz w:val="24"/>
          <w:szCs w:val="24"/>
        </w:rPr>
        <w:t xml:space="preserve"> souligne- t-elle.</w:t>
      </w:r>
    </w:p>
    <w:p w:rsidR="00A8753E" w:rsidRPr="001C1240" w:rsidRDefault="00D66FF1" w:rsidP="00BD6DC6">
      <w:pPr>
        <w:pStyle w:val="Paragraphedeliste"/>
        <w:numPr>
          <w:ilvl w:val="0"/>
          <w:numId w:val="1"/>
        </w:numPr>
        <w:ind w:left="1077"/>
        <w:outlineLvl w:val="0"/>
        <w:rPr>
          <w:rFonts w:asciiTheme="majorBidi" w:hAnsiTheme="majorBidi" w:cstheme="majorBidi"/>
          <w:b/>
          <w:bCs/>
          <w:sz w:val="28"/>
          <w:szCs w:val="28"/>
        </w:rPr>
      </w:pPr>
      <w:bookmarkStart w:id="15" w:name="_Toc183858669"/>
      <w:r w:rsidRPr="001C1240">
        <w:rPr>
          <w:rFonts w:asciiTheme="majorBidi" w:hAnsiTheme="majorBidi" w:cstheme="majorBidi"/>
          <w:b/>
          <w:bCs/>
          <w:sz w:val="28"/>
          <w:szCs w:val="28"/>
        </w:rPr>
        <w:t>Conclusions de l’équipe de mission</w:t>
      </w:r>
      <w:bookmarkEnd w:id="15"/>
    </w:p>
    <w:p w:rsidR="009033C5" w:rsidRDefault="001C1240" w:rsidP="009033C5">
      <w:pPr>
        <w:jc w:val="both"/>
        <w:rPr>
          <w:rFonts w:asciiTheme="majorBidi" w:hAnsiTheme="majorBidi" w:cstheme="majorBidi"/>
          <w:sz w:val="24"/>
          <w:szCs w:val="24"/>
        </w:rPr>
      </w:pPr>
      <w:r w:rsidRPr="001C1240">
        <w:rPr>
          <w:rFonts w:asciiTheme="majorBidi" w:hAnsiTheme="majorBidi" w:cstheme="majorBidi"/>
          <w:sz w:val="24"/>
          <w:szCs w:val="24"/>
        </w:rPr>
        <w:t xml:space="preserve">Les sites </w:t>
      </w:r>
      <w:r w:rsidR="009033C5">
        <w:rPr>
          <w:rFonts w:asciiTheme="majorBidi" w:hAnsiTheme="majorBidi" w:cstheme="majorBidi"/>
          <w:sz w:val="24"/>
          <w:szCs w:val="24"/>
        </w:rPr>
        <w:t xml:space="preserve">et camps </w:t>
      </w:r>
      <w:r w:rsidRPr="001C1240">
        <w:rPr>
          <w:rFonts w:asciiTheme="majorBidi" w:hAnsiTheme="majorBidi" w:cstheme="majorBidi"/>
          <w:sz w:val="24"/>
          <w:szCs w:val="24"/>
        </w:rPr>
        <w:t>sont constitués à 80% des femmes et des filles de tout âge. Ainsi, les violences basées sur le genre sont réc</w:t>
      </w:r>
      <w:r>
        <w:rPr>
          <w:rFonts w:asciiTheme="majorBidi" w:hAnsiTheme="majorBidi" w:cstheme="majorBidi"/>
          <w:sz w:val="24"/>
          <w:szCs w:val="24"/>
        </w:rPr>
        <w:t>urrentes et celles les plus enregistrées</w:t>
      </w:r>
      <w:r w:rsidRPr="001C1240">
        <w:rPr>
          <w:rFonts w:asciiTheme="majorBidi" w:hAnsiTheme="majorBidi" w:cstheme="majorBidi"/>
          <w:sz w:val="24"/>
          <w:szCs w:val="24"/>
        </w:rPr>
        <w:t xml:space="preserve"> sont les agressions physiques, </w:t>
      </w:r>
      <w:r>
        <w:rPr>
          <w:rFonts w:asciiTheme="majorBidi" w:hAnsiTheme="majorBidi" w:cstheme="majorBidi"/>
          <w:sz w:val="24"/>
          <w:szCs w:val="24"/>
        </w:rPr>
        <w:t xml:space="preserve">les violences </w:t>
      </w:r>
      <w:r w:rsidRPr="001C1240">
        <w:rPr>
          <w:rFonts w:asciiTheme="majorBidi" w:hAnsiTheme="majorBidi" w:cstheme="majorBidi"/>
          <w:sz w:val="24"/>
          <w:szCs w:val="24"/>
        </w:rPr>
        <w:t xml:space="preserve">sexuelles, </w:t>
      </w:r>
      <w:r w:rsidR="009033C5">
        <w:rPr>
          <w:rFonts w:asciiTheme="majorBidi" w:hAnsiTheme="majorBidi" w:cstheme="majorBidi"/>
          <w:sz w:val="24"/>
          <w:szCs w:val="24"/>
        </w:rPr>
        <w:t xml:space="preserve">psychologiques et </w:t>
      </w:r>
      <w:r w:rsidRPr="001C1240">
        <w:rPr>
          <w:rFonts w:asciiTheme="majorBidi" w:hAnsiTheme="majorBidi" w:cstheme="majorBidi"/>
          <w:sz w:val="24"/>
          <w:szCs w:val="24"/>
        </w:rPr>
        <w:t xml:space="preserve">émotionnelles, </w:t>
      </w:r>
      <w:r>
        <w:rPr>
          <w:rFonts w:asciiTheme="majorBidi" w:hAnsiTheme="majorBidi" w:cstheme="majorBidi"/>
          <w:sz w:val="24"/>
          <w:szCs w:val="24"/>
        </w:rPr>
        <w:t xml:space="preserve">le </w:t>
      </w:r>
      <w:r w:rsidRPr="001C1240">
        <w:rPr>
          <w:rFonts w:asciiTheme="majorBidi" w:hAnsiTheme="majorBidi" w:cstheme="majorBidi"/>
          <w:sz w:val="24"/>
          <w:szCs w:val="24"/>
        </w:rPr>
        <w:t>mariage</w:t>
      </w:r>
      <w:r>
        <w:rPr>
          <w:rFonts w:asciiTheme="majorBidi" w:hAnsiTheme="majorBidi" w:cstheme="majorBidi"/>
          <w:sz w:val="24"/>
          <w:szCs w:val="24"/>
        </w:rPr>
        <w:t xml:space="preserve"> précoce</w:t>
      </w:r>
      <w:r w:rsidRPr="001C1240">
        <w:rPr>
          <w:rFonts w:asciiTheme="majorBidi" w:hAnsiTheme="majorBidi" w:cstheme="majorBidi"/>
          <w:sz w:val="24"/>
          <w:szCs w:val="24"/>
        </w:rPr>
        <w:t xml:space="preserve"> et les dénis de ressources. </w:t>
      </w:r>
    </w:p>
    <w:p w:rsidR="001C1240" w:rsidRPr="001C1240" w:rsidRDefault="001C1240" w:rsidP="009033C5">
      <w:pPr>
        <w:jc w:val="both"/>
        <w:rPr>
          <w:rFonts w:asciiTheme="majorBidi" w:hAnsiTheme="majorBidi" w:cstheme="majorBidi"/>
          <w:sz w:val="24"/>
          <w:szCs w:val="24"/>
        </w:rPr>
      </w:pPr>
      <w:r w:rsidRPr="001C1240">
        <w:rPr>
          <w:rFonts w:asciiTheme="majorBidi" w:hAnsiTheme="majorBidi" w:cstheme="majorBidi"/>
          <w:sz w:val="24"/>
          <w:szCs w:val="24"/>
        </w:rPr>
        <w:t>Contrairement aux allégations faites, les auteurs mis en cause</w:t>
      </w:r>
      <w:r w:rsidR="00E43D37">
        <w:rPr>
          <w:rFonts w:asciiTheme="majorBidi" w:hAnsiTheme="majorBidi" w:cstheme="majorBidi"/>
          <w:sz w:val="24"/>
          <w:szCs w:val="24"/>
        </w:rPr>
        <w:t xml:space="preserve"> et</w:t>
      </w:r>
      <w:r w:rsidRPr="001C1240">
        <w:rPr>
          <w:rFonts w:asciiTheme="majorBidi" w:hAnsiTheme="majorBidi" w:cstheme="majorBidi"/>
          <w:sz w:val="24"/>
          <w:szCs w:val="24"/>
        </w:rPr>
        <w:t xml:space="preserve"> </w:t>
      </w:r>
      <w:r>
        <w:rPr>
          <w:rFonts w:asciiTheme="majorBidi" w:hAnsiTheme="majorBidi" w:cstheme="majorBidi"/>
          <w:sz w:val="24"/>
          <w:szCs w:val="24"/>
        </w:rPr>
        <w:t xml:space="preserve">déclarés </w:t>
      </w:r>
      <w:r w:rsidRPr="001C1240">
        <w:rPr>
          <w:rFonts w:asciiTheme="majorBidi" w:hAnsiTheme="majorBidi" w:cstheme="majorBidi"/>
          <w:sz w:val="24"/>
          <w:szCs w:val="24"/>
        </w:rPr>
        <w:t xml:space="preserve">sont des refugiés </w:t>
      </w:r>
      <w:r>
        <w:rPr>
          <w:rFonts w:asciiTheme="majorBidi" w:hAnsiTheme="majorBidi" w:cstheme="majorBidi"/>
          <w:sz w:val="24"/>
          <w:szCs w:val="24"/>
        </w:rPr>
        <w:t>dont la plupart sont des ex-prisonniers évadés des prisons soudanais</w:t>
      </w:r>
      <w:r w:rsidRPr="001C1240">
        <w:rPr>
          <w:rFonts w:asciiTheme="majorBidi" w:hAnsiTheme="majorBidi" w:cstheme="majorBidi"/>
          <w:sz w:val="24"/>
          <w:szCs w:val="24"/>
        </w:rPr>
        <w:t xml:space="preserve"> </w:t>
      </w:r>
      <w:r w:rsidR="00C072DE">
        <w:rPr>
          <w:rFonts w:asciiTheme="majorBidi" w:hAnsiTheme="majorBidi" w:cstheme="majorBidi"/>
          <w:sz w:val="24"/>
          <w:szCs w:val="24"/>
        </w:rPr>
        <w:t>et aussi des inconnus masq</w:t>
      </w:r>
      <w:r w:rsidRPr="001C1240">
        <w:rPr>
          <w:rFonts w:asciiTheme="majorBidi" w:hAnsiTheme="majorBidi" w:cstheme="majorBidi"/>
          <w:sz w:val="24"/>
          <w:szCs w:val="24"/>
        </w:rPr>
        <w:t>ués qui accomplissent leur f</w:t>
      </w:r>
      <w:r w:rsidR="00C072DE">
        <w:rPr>
          <w:rFonts w:asciiTheme="majorBidi" w:hAnsiTheme="majorBidi" w:cstheme="majorBidi"/>
          <w:sz w:val="24"/>
          <w:szCs w:val="24"/>
        </w:rPr>
        <w:t>orfait dans la brousse lorsque les femmes et filles</w:t>
      </w:r>
      <w:r w:rsidRPr="001C1240">
        <w:rPr>
          <w:rFonts w:asciiTheme="majorBidi" w:hAnsiTheme="majorBidi" w:cstheme="majorBidi"/>
          <w:sz w:val="24"/>
          <w:szCs w:val="24"/>
        </w:rPr>
        <w:t xml:space="preserve"> y vont </w:t>
      </w:r>
      <w:r w:rsidRPr="001C1240">
        <w:rPr>
          <w:rFonts w:asciiTheme="majorBidi" w:hAnsiTheme="majorBidi" w:cstheme="majorBidi"/>
          <w:sz w:val="24"/>
          <w:szCs w:val="24"/>
        </w:rPr>
        <w:lastRenderedPageBreak/>
        <w:t>p</w:t>
      </w:r>
      <w:r w:rsidR="00C072DE">
        <w:rPr>
          <w:rFonts w:asciiTheme="majorBidi" w:hAnsiTheme="majorBidi" w:cstheme="majorBidi"/>
          <w:sz w:val="24"/>
          <w:szCs w:val="24"/>
        </w:rPr>
        <w:t>our chercher du</w:t>
      </w:r>
      <w:r w:rsidRPr="001C1240">
        <w:rPr>
          <w:rFonts w:asciiTheme="majorBidi" w:hAnsiTheme="majorBidi" w:cstheme="majorBidi"/>
          <w:sz w:val="24"/>
          <w:szCs w:val="24"/>
        </w:rPr>
        <w:t xml:space="preserve"> bois de chauffe.</w:t>
      </w:r>
      <w:r w:rsidR="00E43D37">
        <w:rPr>
          <w:rFonts w:asciiTheme="majorBidi" w:hAnsiTheme="majorBidi" w:cstheme="majorBidi"/>
          <w:sz w:val="24"/>
          <w:szCs w:val="24"/>
        </w:rPr>
        <w:t xml:space="preserve"> L</w:t>
      </w:r>
      <w:r w:rsidR="009033C5">
        <w:rPr>
          <w:rFonts w:asciiTheme="majorBidi" w:hAnsiTheme="majorBidi" w:cstheme="majorBidi"/>
          <w:sz w:val="24"/>
          <w:szCs w:val="24"/>
        </w:rPr>
        <w:t>a plupart des auteurs inconnus sont issus d</w:t>
      </w:r>
      <w:r w:rsidR="00E43D37">
        <w:rPr>
          <w:rFonts w:asciiTheme="majorBidi" w:hAnsiTheme="majorBidi" w:cstheme="majorBidi"/>
          <w:sz w:val="24"/>
          <w:szCs w:val="24"/>
        </w:rPr>
        <w:t>es communautés hôtes.</w:t>
      </w:r>
    </w:p>
    <w:p w:rsidR="00E43D37" w:rsidRDefault="00E43D37" w:rsidP="001C1240">
      <w:pPr>
        <w:jc w:val="both"/>
        <w:rPr>
          <w:rFonts w:asciiTheme="majorBidi" w:hAnsiTheme="majorBidi" w:cstheme="majorBidi"/>
          <w:sz w:val="24"/>
          <w:szCs w:val="24"/>
        </w:rPr>
      </w:pPr>
      <w:r>
        <w:rPr>
          <w:rFonts w:asciiTheme="majorBidi" w:hAnsiTheme="majorBidi" w:cstheme="majorBidi"/>
          <w:sz w:val="24"/>
          <w:szCs w:val="24"/>
        </w:rPr>
        <w:t>Un mécanisme de prévention existe mais nécessite une bonne coordination et un renforcement des capacités. Aussi, les actions de sensibilisation demeurent limitées et méritent d’être intensifiées.</w:t>
      </w:r>
    </w:p>
    <w:p w:rsidR="001C1240" w:rsidRDefault="001C1240" w:rsidP="00E43D37">
      <w:pPr>
        <w:jc w:val="both"/>
        <w:rPr>
          <w:rFonts w:asciiTheme="majorBidi" w:hAnsiTheme="majorBidi" w:cstheme="majorBidi"/>
          <w:sz w:val="24"/>
          <w:szCs w:val="24"/>
        </w:rPr>
      </w:pPr>
      <w:r w:rsidRPr="001C1240">
        <w:rPr>
          <w:rFonts w:asciiTheme="majorBidi" w:hAnsiTheme="majorBidi" w:cstheme="majorBidi"/>
          <w:sz w:val="24"/>
          <w:szCs w:val="24"/>
        </w:rPr>
        <w:t>L</w:t>
      </w:r>
      <w:r w:rsidR="00E43D37">
        <w:rPr>
          <w:rFonts w:asciiTheme="majorBidi" w:hAnsiTheme="majorBidi" w:cstheme="majorBidi"/>
          <w:sz w:val="24"/>
          <w:szCs w:val="24"/>
        </w:rPr>
        <w:t>es mécanismes des réponses mis</w:t>
      </w:r>
      <w:r w:rsidRPr="001C1240">
        <w:rPr>
          <w:rFonts w:asciiTheme="majorBidi" w:hAnsiTheme="majorBidi" w:cstheme="majorBidi"/>
          <w:sz w:val="24"/>
          <w:szCs w:val="24"/>
        </w:rPr>
        <w:t xml:space="preserve"> en place </w:t>
      </w:r>
      <w:r w:rsidR="00E43D37">
        <w:rPr>
          <w:rFonts w:asciiTheme="majorBidi" w:hAnsiTheme="majorBidi" w:cstheme="majorBidi"/>
          <w:sz w:val="24"/>
          <w:szCs w:val="24"/>
        </w:rPr>
        <w:t>sont opérationnels. L</w:t>
      </w:r>
      <w:r w:rsidR="009033C5">
        <w:rPr>
          <w:rFonts w:asciiTheme="majorBidi" w:hAnsiTheme="majorBidi" w:cstheme="majorBidi"/>
          <w:sz w:val="24"/>
          <w:szCs w:val="24"/>
        </w:rPr>
        <w:t>e CISM est</w:t>
      </w:r>
      <w:r w:rsidRPr="001C1240">
        <w:rPr>
          <w:rFonts w:asciiTheme="majorBidi" w:hAnsiTheme="majorBidi" w:cstheme="majorBidi"/>
          <w:sz w:val="24"/>
          <w:szCs w:val="24"/>
        </w:rPr>
        <w:t xml:space="preserve"> à pied d’œuvre pour apporter une réponse holistiq</w:t>
      </w:r>
      <w:r w:rsidR="009033C5">
        <w:rPr>
          <w:rFonts w:asciiTheme="majorBidi" w:hAnsiTheme="majorBidi" w:cstheme="majorBidi"/>
          <w:sz w:val="24"/>
          <w:szCs w:val="24"/>
        </w:rPr>
        <w:t>ue qui, naturellement, soulage la souffrance d</w:t>
      </w:r>
      <w:r w:rsidRPr="001C1240">
        <w:rPr>
          <w:rFonts w:asciiTheme="majorBidi" w:hAnsiTheme="majorBidi" w:cstheme="majorBidi"/>
          <w:sz w:val="24"/>
          <w:szCs w:val="24"/>
        </w:rPr>
        <w:t>es survivantes</w:t>
      </w:r>
      <w:r w:rsidR="009033C5">
        <w:rPr>
          <w:rFonts w:asciiTheme="majorBidi" w:hAnsiTheme="majorBidi" w:cstheme="majorBidi"/>
          <w:sz w:val="24"/>
          <w:szCs w:val="24"/>
        </w:rPr>
        <w:t>.</w:t>
      </w:r>
      <w:r w:rsidR="00E43D37">
        <w:rPr>
          <w:rFonts w:asciiTheme="majorBidi" w:hAnsiTheme="majorBidi" w:cstheme="majorBidi"/>
          <w:sz w:val="24"/>
          <w:szCs w:val="24"/>
        </w:rPr>
        <w:t xml:space="preserve"> Cependant, une communication intense reste à faire autour de l’existence de ces mécanismes</w:t>
      </w:r>
      <w:r w:rsidR="00573CD6">
        <w:rPr>
          <w:rFonts w:asciiTheme="majorBidi" w:hAnsiTheme="majorBidi" w:cstheme="majorBidi"/>
          <w:sz w:val="24"/>
          <w:szCs w:val="24"/>
        </w:rPr>
        <w:t xml:space="preserve"> et aussi renforcer l’effectif du personnel du CISM en assistants psychosociaux</w:t>
      </w:r>
      <w:r w:rsidR="00E43D37">
        <w:rPr>
          <w:rFonts w:asciiTheme="majorBidi" w:hAnsiTheme="majorBidi" w:cstheme="majorBidi"/>
          <w:sz w:val="24"/>
          <w:szCs w:val="24"/>
        </w:rPr>
        <w:t>.</w:t>
      </w:r>
    </w:p>
    <w:p w:rsidR="009033C5" w:rsidRDefault="00E43D37" w:rsidP="00E43D37">
      <w:pPr>
        <w:jc w:val="both"/>
        <w:rPr>
          <w:rFonts w:asciiTheme="majorBidi" w:hAnsiTheme="majorBidi" w:cstheme="majorBidi"/>
          <w:sz w:val="24"/>
          <w:szCs w:val="24"/>
        </w:rPr>
      </w:pPr>
      <w:r>
        <w:rPr>
          <w:rFonts w:asciiTheme="majorBidi" w:hAnsiTheme="majorBidi" w:cstheme="majorBidi"/>
          <w:sz w:val="24"/>
          <w:szCs w:val="24"/>
        </w:rPr>
        <w:t>Face à cette situation, l’équipe a identifié des stratégies adéquates et faits des suggestions qu’elle a érigées en perspectives</w:t>
      </w:r>
      <w:r w:rsidRPr="00E43D37">
        <w:rPr>
          <w:rFonts w:asciiTheme="majorBidi" w:hAnsiTheme="majorBidi" w:cstheme="majorBidi"/>
          <w:sz w:val="24"/>
          <w:szCs w:val="24"/>
        </w:rPr>
        <w:t>.</w:t>
      </w:r>
      <w:r w:rsidR="001E65FF">
        <w:rPr>
          <w:rFonts w:asciiTheme="majorBidi" w:hAnsiTheme="majorBidi" w:cstheme="majorBidi"/>
          <w:sz w:val="24"/>
          <w:szCs w:val="24"/>
        </w:rPr>
        <w:t xml:space="preserve"> E</w:t>
      </w:r>
      <w:r w:rsidR="00573CD6">
        <w:rPr>
          <w:rFonts w:asciiTheme="majorBidi" w:hAnsiTheme="majorBidi" w:cstheme="majorBidi"/>
          <w:sz w:val="24"/>
          <w:szCs w:val="24"/>
        </w:rPr>
        <w:t>n outre, elle fait également des recommandations.</w:t>
      </w:r>
    </w:p>
    <w:p w:rsidR="00F226AE" w:rsidRPr="001C1240" w:rsidRDefault="00F226AE" w:rsidP="00E43D37">
      <w:pPr>
        <w:jc w:val="both"/>
        <w:rPr>
          <w:rFonts w:asciiTheme="majorBidi" w:hAnsiTheme="majorBidi" w:cstheme="majorBidi"/>
          <w:sz w:val="24"/>
          <w:szCs w:val="24"/>
        </w:rPr>
      </w:pPr>
    </w:p>
    <w:p w:rsidR="00E43D37" w:rsidRDefault="00E43D37" w:rsidP="00BD6DC6">
      <w:pPr>
        <w:pStyle w:val="Paragraphedeliste"/>
        <w:numPr>
          <w:ilvl w:val="0"/>
          <w:numId w:val="1"/>
        </w:numPr>
        <w:ind w:left="1077"/>
        <w:outlineLvl w:val="0"/>
        <w:rPr>
          <w:rFonts w:asciiTheme="majorBidi" w:hAnsiTheme="majorBidi" w:cstheme="majorBidi"/>
          <w:b/>
          <w:bCs/>
          <w:sz w:val="28"/>
          <w:szCs w:val="28"/>
        </w:rPr>
      </w:pPr>
      <w:bookmarkStart w:id="16" w:name="_Toc183858670"/>
      <w:r w:rsidRPr="00E43D37">
        <w:rPr>
          <w:rFonts w:asciiTheme="majorBidi" w:hAnsiTheme="majorBidi" w:cstheme="majorBidi"/>
          <w:b/>
          <w:bCs/>
          <w:sz w:val="28"/>
          <w:szCs w:val="28"/>
        </w:rPr>
        <w:t>Suggestions et perspective</w:t>
      </w:r>
      <w:r w:rsidR="00AE6314" w:rsidRPr="00E43D37">
        <w:rPr>
          <w:rFonts w:asciiTheme="majorBidi" w:hAnsiTheme="majorBidi" w:cstheme="majorBidi"/>
          <w:b/>
          <w:bCs/>
          <w:sz w:val="28"/>
          <w:szCs w:val="28"/>
        </w:rPr>
        <w:t>s</w:t>
      </w:r>
      <w:bookmarkEnd w:id="16"/>
    </w:p>
    <w:p w:rsidR="00E43D37" w:rsidRPr="00E43D37" w:rsidRDefault="00E43D37" w:rsidP="006D5E8B">
      <w:pPr>
        <w:pStyle w:val="Paragraphedeliste"/>
        <w:numPr>
          <w:ilvl w:val="0"/>
          <w:numId w:val="6"/>
        </w:numPr>
        <w:jc w:val="both"/>
        <w:rPr>
          <w:rFonts w:asciiTheme="majorBidi" w:hAnsiTheme="majorBidi" w:cstheme="majorBidi"/>
          <w:b/>
          <w:bCs/>
          <w:sz w:val="28"/>
          <w:szCs w:val="28"/>
        </w:rPr>
      </w:pPr>
      <w:r w:rsidRPr="00E43D37">
        <w:rPr>
          <w:rFonts w:asciiTheme="majorBidi" w:hAnsiTheme="majorBidi" w:cstheme="majorBidi"/>
          <w:sz w:val="24"/>
          <w:szCs w:val="24"/>
        </w:rPr>
        <w:t>Renforcer la coordination de l’ensemble des acteurs sur le terrain  en vue des actions concertées efficaces</w:t>
      </w:r>
      <w:r>
        <w:rPr>
          <w:rFonts w:asciiTheme="majorBidi" w:hAnsiTheme="majorBidi" w:cstheme="majorBidi"/>
          <w:sz w:val="24"/>
          <w:szCs w:val="24"/>
        </w:rPr>
        <w:t xml:space="preserve"> </w:t>
      </w:r>
      <w:r w:rsidR="00DD0B64" w:rsidRPr="00E43D37">
        <w:rPr>
          <w:rFonts w:asciiTheme="majorBidi" w:hAnsiTheme="majorBidi" w:cstheme="majorBidi"/>
          <w:sz w:val="24"/>
          <w:szCs w:val="24"/>
        </w:rPr>
        <w:t>;</w:t>
      </w:r>
    </w:p>
    <w:p w:rsidR="008E3CF1" w:rsidRPr="008E3CF1" w:rsidRDefault="00DD0B64" w:rsidP="006D5E8B">
      <w:pPr>
        <w:pStyle w:val="Paragraphedeliste"/>
        <w:numPr>
          <w:ilvl w:val="0"/>
          <w:numId w:val="6"/>
        </w:numPr>
        <w:jc w:val="both"/>
        <w:rPr>
          <w:rFonts w:asciiTheme="majorBidi" w:hAnsiTheme="majorBidi" w:cstheme="majorBidi"/>
          <w:b/>
          <w:bCs/>
          <w:sz w:val="28"/>
          <w:szCs w:val="28"/>
        </w:rPr>
      </w:pPr>
      <w:r w:rsidRPr="00E43D37">
        <w:rPr>
          <w:rFonts w:asciiTheme="majorBidi" w:hAnsiTheme="majorBidi" w:cstheme="majorBidi"/>
          <w:sz w:val="24"/>
          <w:szCs w:val="24"/>
        </w:rPr>
        <w:t xml:space="preserve">organiser des sessions de formation </w:t>
      </w:r>
      <w:r w:rsidR="008E3CF1">
        <w:rPr>
          <w:rFonts w:asciiTheme="majorBidi" w:hAnsiTheme="majorBidi" w:cstheme="majorBidi"/>
          <w:sz w:val="24"/>
          <w:szCs w:val="24"/>
        </w:rPr>
        <w:t>et de renforcement</w:t>
      </w:r>
      <w:r w:rsidRPr="00E43D37">
        <w:rPr>
          <w:rFonts w:asciiTheme="majorBidi" w:hAnsiTheme="majorBidi" w:cstheme="majorBidi"/>
          <w:sz w:val="24"/>
          <w:szCs w:val="24"/>
        </w:rPr>
        <w:t xml:space="preserve"> des capacités en faveur des acteurs de terrain pour mieux assurer </w:t>
      </w:r>
      <w:r w:rsidR="008E3CF1">
        <w:rPr>
          <w:rFonts w:asciiTheme="majorBidi" w:hAnsiTheme="majorBidi" w:cstheme="majorBidi"/>
          <w:sz w:val="24"/>
          <w:szCs w:val="24"/>
        </w:rPr>
        <w:t>la prévention et la prise en charge des survivant</w:t>
      </w:r>
      <w:r w:rsidRPr="00E43D37">
        <w:rPr>
          <w:rFonts w:asciiTheme="majorBidi" w:hAnsiTheme="majorBidi" w:cstheme="majorBidi"/>
          <w:sz w:val="24"/>
          <w:szCs w:val="24"/>
        </w:rPr>
        <w:t>es des VBG ;</w:t>
      </w:r>
    </w:p>
    <w:p w:rsidR="008E3CF1" w:rsidRPr="008E3CF1" w:rsidRDefault="008E3CF1" w:rsidP="00573CD6">
      <w:pPr>
        <w:pStyle w:val="Paragraphedeliste"/>
        <w:numPr>
          <w:ilvl w:val="0"/>
          <w:numId w:val="6"/>
        </w:numPr>
        <w:jc w:val="both"/>
        <w:rPr>
          <w:rFonts w:asciiTheme="majorBidi" w:hAnsiTheme="majorBidi" w:cstheme="majorBidi"/>
          <w:b/>
          <w:bCs/>
          <w:sz w:val="28"/>
          <w:szCs w:val="28"/>
        </w:rPr>
      </w:pPr>
      <w:r>
        <w:rPr>
          <w:rFonts w:asciiTheme="majorBidi" w:hAnsiTheme="majorBidi" w:cstheme="majorBidi"/>
          <w:sz w:val="24"/>
          <w:szCs w:val="24"/>
        </w:rPr>
        <w:t>Intensifier les</w:t>
      </w:r>
      <w:r w:rsidR="00DD0B64" w:rsidRPr="008E3CF1">
        <w:rPr>
          <w:rFonts w:asciiTheme="majorBidi" w:hAnsiTheme="majorBidi" w:cstheme="majorBidi"/>
          <w:sz w:val="24"/>
          <w:szCs w:val="24"/>
        </w:rPr>
        <w:t xml:space="preserve"> sensibilisation</w:t>
      </w:r>
      <w:r>
        <w:rPr>
          <w:rFonts w:asciiTheme="majorBidi" w:hAnsiTheme="majorBidi" w:cstheme="majorBidi"/>
          <w:sz w:val="24"/>
          <w:szCs w:val="24"/>
        </w:rPr>
        <w:t>s</w:t>
      </w:r>
      <w:r w:rsidR="00DD0B64" w:rsidRPr="008E3CF1">
        <w:rPr>
          <w:rFonts w:asciiTheme="majorBidi" w:hAnsiTheme="majorBidi" w:cstheme="majorBidi"/>
          <w:sz w:val="24"/>
          <w:szCs w:val="24"/>
        </w:rPr>
        <w:t xml:space="preserve"> </w:t>
      </w:r>
      <w:r>
        <w:rPr>
          <w:rFonts w:asciiTheme="majorBidi" w:hAnsiTheme="majorBidi" w:cstheme="majorBidi"/>
          <w:sz w:val="24"/>
          <w:szCs w:val="24"/>
        </w:rPr>
        <w:t xml:space="preserve">sur la prévention des VBG, </w:t>
      </w:r>
      <w:r w:rsidR="00DD0B64" w:rsidRPr="008E3CF1">
        <w:rPr>
          <w:rFonts w:asciiTheme="majorBidi" w:hAnsiTheme="majorBidi" w:cstheme="majorBidi"/>
          <w:sz w:val="24"/>
          <w:szCs w:val="24"/>
        </w:rPr>
        <w:t xml:space="preserve"> </w:t>
      </w:r>
      <w:r>
        <w:rPr>
          <w:rFonts w:asciiTheme="majorBidi" w:hAnsiTheme="majorBidi" w:cstheme="majorBidi"/>
          <w:sz w:val="24"/>
          <w:szCs w:val="24"/>
        </w:rPr>
        <w:t xml:space="preserve">la mitigation et l’atténuation des risques, les conséquences/méfaits des VBG,  la cohabitation </w:t>
      </w:r>
      <w:r w:rsidR="00573CD6">
        <w:rPr>
          <w:rFonts w:asciiTheme="majorBidi" w:hAnsiTheme="majorBidi" w:cstheme="majorBidi"/>
          <w:sz w:val="24"/>
          <w:szCs w:val="24"/>
        </w:rPr>
        <w:t xml:space="preserve">sans violence entre les </w:t>
      </w:r>
      <w:r>
        <w:rPr>
          <w:rFonts w:asciiTheme="majorBidi" w:hAnsiTheme="majorBidi" w:cstheme="majorBidi"/>
          <w:sz w:val="24"/>
          <w:szCs w:val="24"/>
        </w:rPr>
        <w:t>communautés hôtes</w:t>
      </w:r>
      <w:r w:rsidR="00573CD6">
        <w:rPr>
          <w:rFonts w:asciiTheme="majorBidi" w:hAnsiTheme="majorBidi" w:cstheme="majorBidi"/>
          <w:sz w:val="24"/>
          <w:szCs w:val="24"/>
        </w:rPr>
        <w:t xml:space="preserve"> et les </w:t>
      </w:r>
      <w:r>
        <w:rPr>
          <w:rFonts w:asciiTheme="majorBidi" w:hAnsiTheme="majorBidi" w:cstheme="majorBidi"/>
          <w:sz w:val="24"/>
          <w:szCs w:val="24"/>
        </w:rPr>
        <w:t>réfugiés,  l’existence des mécanismes de prise en charge</w:t>
      </w:r>
      <w:r w:rsidR="00DD0B64" w:rsidRPr="008E3CF1">
        <w:rPr>
          <w:rFonts w:asciiTheme="majorBidi" w:hAnsiTheme="majorBidi" w:cstheme="majorBidi"/>
          <w:sz w:val="24"/>
          <w:szCs w:val="24"/>
        </w:rPr>
        <w:t xml:space="preserve"> des </w:t>
      </w:r>
      <w:r>
        <w:rPr>
          <w:rFonts w:asciiTheme="majorBidi" w:hAnsiTheme="majorBidi" w:cstheme="majorBidi"/>
          <w:sz w:val="24"/>
          <w:szCs w:val="24"/>
        </w:rPr>
        <w:t xml:space="preserve"> cas de </w:t>
      </w:r>
      <w:r w:rsidR="00DD0B64" w:rsidRPr="008E3CF1">
        <w:rPr>
          <w:rFonts w:asciiTheme="majorBidi" w:hAnsiTheme="majorBidi" w:cstheme="majorBidi"/>
          <w:sz w:val="24"/>
          <w:szCs w:val="24"/>
        </w:rPr>
        <w:t>VBG</w:t>
      </w:r>
      <w:r w:rsidR="00573CD6">
        <w:rPr>
          <w:rFonts w:asciiTheme="majorBidi" w:hAnsiTheme="majorBidi" w:cstheme="majorBidi"/>
          <w:sz w:val="24"/>
          <w:szCs w:val="24"/>
        </w:rPr>
        <w:t xml:space="preserve"> et les services disponible, etc.</w:t>
      </w:r>
      <w:r w:rsidR="00DD0B64" w:rsidRPr="008E3CF1">
        <w:rPr>
          <w:rFonts w:asciiTheme="majorBidi" w:hAnsiTheme="majorBidi" w:cstheme="majorBidi"/>
          <w:sz w:val="24"/>
          <w:szCs w:val="24"/>
        </w:rPr>
        <w:t xml:space="preserve"> ;</w:t>
      </w:r>
    </w:p>
    <w:p w:rsidR="006D5E8B" w:rsidRPr="00573CD6" w:rsidRDefault="008E3CF1" w:rsidP="006D5E8B">
      <w:pPr>
        <w:pStyle w:val="Paragraphedeliste"/>
        <w:numPr>
          <w:ilvl w:val="0"/>
          <w:numId w:val="6"/>
        </w:numPr>
        <w:jc w:val="both"/>
        <w:rPr>
          <w:rFonts w:asciiTheme="majorBidi" w:hAnsiTheme="majorBidi" w:cstheme="majorBidi"/>
          <w:b/>
          <w:bCs/>
          <w:sz w:val="28"/>
          <w:szCs w:val="28"/>
        </w:rPr>
      </w:pPr>
      <w:r>
        <w:rPr>
          <w:rFonts w:asciiTheme="majorBidi" w:hAnsiTheme="majorBidi" w:cstheme="majorBidi"/>
          <w:sz w:val="24"/>
          <w:szCs w:val="24"/>
        </w:rPr>
        <w:t xml:space="preserve">Renforcer les espaces-sûre et </w:t>
      </w:r>
      <w:r w:rsidR="00DD0B64" w:rsidRPr="008E3CF1">
        <w:rPr>
          <w:rFonts w:asciiTheme="majorBidi" w:hAnsiTheme="majorBidi" w:cstheme="majorBidi"/>
          <w:sz w:val="24"/>
          <w:szCs w:val="24"/>
        </w:rPr>
        <w:t xml:space="preserve">salles d'écoute dans les différents camps </w:t>
      </w:r>
      <w:r>
        <w:rPr>
          <w:rFonts w:asciiTheme="majorBidi" w:hAnsiTheme="majorBidi" w:cstheme="majorBidi"/>
          <w:sz w:val="24"/>
          <w:szCs w:val="24"/>
        </w:rPr>
        <w:t xml:space="preserve">et sites </w:t>
      </w:r>
      <w:r w:rsidR="00DD0B64" w:rsidRPr="008E3CF1">
        <w:rPr>
          <w:rFonts w:asciiTheme="majorBidi" w:hAnsiTheme="majorBidi" w:cstheme="majorBidi"/>
          <w:sz w:val="24"/>
          <w:szCs w:val="24"/>
        </w:rPr>
        <w:t xml:space="preserve">pour la </w:t>
      </w:r>
      <w:r w:rsidR="00DD0B64" w:rsidRPr="00573CD6">
        <w:rPr>
          <w:rFonts w:asciiTheme="majorBidi" w:hAnsiTheme="majorBidi" w:cstheme="majorBidi"/>
          <w:sz w:val="24"/>
          <w:szCs w:val="24"/>
        </w:rPr>
        <w:t>prise en psychosociale des victimes des VBG</w:t>
      </w:r>
      <w:r w:rsidRPr="00573CD6">
        <w:rPr>
          <w:rFonts w:asciiTheme="majorBidi" w:hAnsiTheme="majorBidi" w:cstheme="majorBidi"/>
          <w:sz w:val="24"/>
          <w:szCs w:val="24"/>
        </w:rPr>
        <w:t xml:space="preserve"> et le  référencement dans les services appropriés</w:t>
      </w:r>
      <w:r w:rsidR="00DD0B64" w:rsidRPr="008E3CF1">
        <w:rPr>
          <w:rFonts w:asciiTheme="majorBidi" w:hAnsiTheme="majorBidi" w:cstheme="majorBidi"/>
          <w:sz w:val="24"/>
          <w:szCs w:val="24"/>
        </w:rPr>
        <w:t xml:space="preserve"> ;</w:t>
      </w:r>
    </w:p>
    <w:p w:rsidR="00573CD6" w:rsidRPr="008605C0" w:rsidRDefault="00573CD6" w:rsidP="006D5E8B">
      <w:pPr>
        <w:pStyle w:val="Paragraphedeliste"/>
        <w:numPr>
          <w:ilvl w:val="0"/>
          <w:numId w:val="6"/>
        </w:numPr>
        <w:jc w:val="both"/>
        <w:rPr>
          <w:rFonts w:asciiTheme="majorBidi" w:hAnsiTheme="majorBidi" w:cstheme="majorBidi"/>
          <w:b/>
          <w:bCs/>
          <w:sz w:val="28"/>
          <w:szCs w:val="28"/>
        </w:rPr>
      </w:pPr>
      <w:r>
        <w:rPr>
          <w:rFonts w:asciiTheme="majorBidi" w:hAnsiTheme="majorBidi" w:cstheme="majorBidi"/>
          <w:sz w:val="24"/>
          <w:szCs w:val="24"/>
        </w:rPr>
        <w:t>Affecter ou recruter des assistants sociaux pour renforcer le personnel du CISM en sous-effectif ;</w:t>
      </w:r>
    </w:p>
    <w:p w:rsidR="008605C0" w:rsidRPr="006D5E8B" w:rsidRDefault="008605C0" w:rsidP="008605C0">
      <w:pPr>
        <w:pStyle w:val="Paragraphedeliste"/>
        <w:jc w:val="both"/>
        <w:rPr>
          <w:rFonts w:asciiTheme="majorBidi" w:hAnsiTheme="majorBidi" w:cstheme="majorBidi"/>
          <w:b/>
          <w:bCs/>
          <w:sz w:val="28"/>
          <w:szCs w:val="28"/>
        </w:rPr>
      </w:pPr>
    </w:p>
    <w:p w:rsidR="00573CD6" w:rsidRDefault="00573CD6" w:rsidP="00BD6DC6">
      <w:pPr>
        <w:pStyle w:val="Paragraphedeliste"/>
        <w:numPr>
          <w:ilvl w:val="0"/>
          <w:numId w:val="1"/>
        </w:numPr>
        <w:ind w:left="1077"/>
        <w:outlineLvl w:val="0"/>
        <w:rPr>
          <w:rFonts w:asciiTheme="majorBidi" w:hAnsiTheme="majorBidi" w:cstheme="majorBidi"/>
          <w:b/>
          <w:bCs/>
          <w:sz w:val="28"/>
          <w:szCs w:val="28"/>
        </w:rPr>
      </w:pPr>
      <w:bookmarkStart w:id="17" w:name="_Toc183858671"/>
      <w:r>
        <w:rPr>
          <w:rFonts w:asciiTheme="majorBidi" w:hAnsiTheme="majorBidi" w:cstheme="majorBidi"/>
          <w:b/>
          <w:bCs/>
          <w:sz w:val="28"/>
          <w:szCs w:val="28"/>
        </w:rPr>
        <w:t>Recommandations</w:t>
      </w:r>
      <w:bookmarkEnd w:id="17"/>
    </w:p>
    <w:p w:rsidR="00573CD6" w:rsidRPr="00573CD6" w:rsidRDefault="00573CD6" w:rsidP="00573CD6">
      <w:pPr>
        <w:pStyle w:val="Paragraphedeliste"/>
        <w:ind w:left="1080"/>
        <w:rPr>
          <w:rFonts w:asciiTheme="majorBidi" w:hAnsiTheme="majorBidi" w:cstheme="majorBidi"/>
          <w:b/>
          <w:bCs/>
          <w:sz w:val="28"/>
          <w:szCs w:val="28"/>
        </w:rPr>
      </w:pPr>
    </w:p>
    <w:p w:rsidR="00573CD6" w:rsidRPr="00A810BE" w:rsidRDefault="00573CD6" w:rsidP="00573CD6">
      <w:pPr>
        <w:pStyle w:val="Paragraphedeliste"/>
        <w:numPr>
          <w:ilvl w:val="0"/>
          <w:numId w:val="6"/>
        </w:numPr>
        <w:jc w:val="both"/>
        <w:rPr>
          <w:sz w:val="24"/>
          <w:szCs w:val="24"/>
        </w:rPr>
      </w:pPr>
      <w:r w:rsidRPr="00A810BE">
        <w:rPr>
          <w:rFonts w:asciiTheme="majorBidi" w:hAnsiTheme="majorBidi" w:cstheme="majorBidi"/>
          <w:sz w:val="24"/>
          <w:szCs w:val="24"/>
        </w:rPr>
        <w:t xml:space="preserve">Renforcer l’effectif des agents de sécurité des camps et sites en particulier ceux du site de </w:t>
      </w:r>
      <w:proofErr w:type="spellStart"/>
      <w:r w:rsidRPr="00A810BE">
        <w:rPr>
          <w:rFonts w:asciiTheme="majorBidi" w:hAnsiTheme="majorBidi" w:cstheme="majorBidi"/>
          <w:sz w:val="24"/>
          <w:szCs w:val="24"/>
        </w:rPr>
        <w:t>Metché</w:t>
      </w:r>
      <w:proofErr w:type="spellEnd"/>
      <w:r w:rsidRPr="00A810BE">
        <w:rPr>
          <w:rFonts w:asciiTheme="majorBidi" w:hAnsiTheme="majorBidi" w:cstheme="majorBidi"/>
          <w:sz w:val="24"/>
          <w:szCs w:val="24"/>
        </w:rPr>
        <w:t xml:space="preserve"> et les doter de véhicule afin de faciliter le déferrement des mis en cause qui contribuera à la dissuasion des  potentiels futurs auteurs ;</w:t>
      </w:r>
    </w:p>
    <w:p w:rsidR="00573CD6" w:rsidRPr="00A810BE" w:rsidRDefault="00573CD6" w:rsidP="00A06186">
      <w:pPr>
        <w:pStyle w:val="Paragraphedeliste"/>
        <w:numPr>
          <w:ilvl w:val="0"/>
          <w:numId w:val="6"/>
        </w:numPr>
        <w:jc w:val="both"/>
        <w:rPr>
          <w:rFonts w:asciiTheme="majorBidi" w:hAnsiTheme="majorBidi" w:cstheme="majorBidi"/>
          <w:sz w:val="24"/>
          <w:szCs w:val="24"/>
        </w:rPr>
      </w:pPr>
      <w:r w:rsidRPr="00A810BE">
        <w:rPr>
          <w:sz w:val="24"/>
          <w:szCs w:val="24"/>
        </w:rPr>
        <w:t xml:space="preserve"> </w:t>
      </w:r>
      <w:r w:rsidRPr="00A810BE">
        <w:rPr>
          <w:rFonts w:asciiTheme="majorBidi" w:hAnsiTheme="majorBidi" w:cstheme="majorBidi"/>
          <w:sz w:val="24"/>
          <w:szCs w:val="24"/>
        </w:rPr>
        <w:t>Augmenter la dotation alimentaire mensuelle pour satisfaire le besoin minimum des réfugiés</w:t>
      </w:r>
      <w:r w:rsidR="00A06186" w:rsidRPr="00A810BE">
        <w:rPr>
          <w:rFonts w:asciiTheme="majorBidi" w:hAnsiTheme="majorBidi" w:cstheme="majorBidi"/>
          <w:sz w:val="24"/>
          <w:szCs w:val="24"/>
        </w:rPr>
        <w:t xml:space="preserve"> et atténuer les risques d’exposition aux abus et exploitations sexuels</w:t>
      </w:r>
      <w:r w:rsidRPr="00A810BE">
        <w:rPr>
          <w:rFonts w:asciiTheme="majorBidi" w:hAnsiTheme="majorBidi" w:cstheme="majorBidi"/>
          <w:sz w:val="24"/>
          <w:szCs w:val="24"/>
        </w:rPr>
        <w:t xml:space="preserve">. </w:t>
      </w:r>
    </w:p>
    <w:p w:rsidR="00DD0B64" w:rsidRDefault="00DD0B64"/>
    <w:p w:rsidR="00453D3B" w:rsidRDefault="00453D3B"/>
    <w:p w:rsidR="00A8753E" w:rsidRPr="00292F64" w:rsidRDefault="00A8753E" w:rsidP="00BD6DC6">
      <w:pPr>
        <w:jc w:val="center"/>
        <w:outlineLvl w:val="0"/>
        <w:rPr>
          <w:rFonts w:asciiTheme="majorBidi" w:hAnsiTheme="majorBidi" w:cstheme="majorBidi"/>
          <w:b/>
          <w:bCs/>
          <w:sz w:val="28"/>
          <w:szCs w:val="28"/>
        </w:rPr>
      </w:pPr>
      <w:bookmarkStart w:id="18" w:name="_Toc183858672"/>
      <w:r w:rsidRPr="00292F64">
        <w:rPr>
          <w:rFonts w:asciiTheme="majorBidi" w:hAnsiTheme="majorBidi" w:cstheme="majorBidi"/>
          <w:b/>
          <w:bCs/>
          <w:sz w:val="28"/>
          <w:szCs w:val="28"/>
        </w:rPr>
        <w:lastRenderedPageBreak/>
        <w:t>Conclusion</w:t>
      </w:r>
      <w:bookmarkEnd w:id="18"/>
    </w:p>
    <w:p w:rsidR="00292F64" w:rsidRDefault="00292F64" w:rsidP="00292F64">
      <w:pPr>
        <w:jc w:val="both"/>
        <w:rPr>
          <w:rFonts w:asciiTheme="majorBidi" w:hAnsiTheme="majorBidi" w:cstheme="majorBidi"/>
          <w:sz w:val="24"/>
          <w:szCs w:val="24"/>
        </w:rPr>
      </w:pPr>
      <w:r w:rsidRPr="00292F64">
        <w:rPr>
          <w:rFonts w:asciiTheme="majorBidi" w:hAnsiTheme="majorBidi" w:cstheme="majorBidi"/>
          <w:sz w:val="24"/>
          <w:szCs w:val="24"/>
        </w:rPr>
        <w:t>La</w:t>
      </w:r>
      <w:r w:rsidR="001C1240" w:rsidRPr="00292F64">
        <w:rPr>
          <w:rFonts w:asciiTheme="majorBidi" w:hAnsiTheme="majorBidi" w:cstheme="majorBidi"/>
          <w:sz w:val="24"/>
          <w:szCs w:val="24"/>
        </w:rPr>
        <w:t xml:space="preserve"> mission</w:t>
      </w:r>
      <w:r w:rsidRPr="00292F64">
        <w:rPr>
          <w:rFonts w:asciiTheme="majorBidi" w:hAnsiTheme="majorBidi" w:cstheme="majorBidi"/>
          <w:sz w:val="24"/>
          <w:szCs w:val="24"/>
        </w:rPr>
        <w:t xml:space="preserve"> s’est bien déroulée dans l’ensemble. Les travaux ont été intenses vu le nombre de jours accordés. </w:t>
      </w:r>
      <w:r w:rsidR="001C1240" w:rsidRPr="00292F64">
        <w:rPr>
          <w:rFonts w:asciiTheme="majorBidi" w:hAnsiTheme="majorBidi" w:cstheme="majorBidi"/>
          <w:sz w:val="24"/>
          <w:szCs w:val="24"/>
        </w:rPr>
        <w:t xml:space="preserve"> </w:t>
      </w:r>
      <w:r w:rsidRPr="00292F64">
        <w:rPr>
          <w:rFonts w:asciiTheme="majorBidi" w:hAnsiTheme="majorBidi" w:cstheme="majorBidi"/>
          <w:sz w:val="24"/>
          <w:szCs w:val="24"/>
        </w:rPr>
        <w:t>L’équipe de</w:t>
      </w:r>
      <w:r w:rsidR="001C1240" w:rsidRPr="00292F64">
        <w:rPr>
          <w:rFonts w:asciiTheme="majorBidi" w:hAnsiTheme="majorBidi" w:cstheme="majorBidi"/>
          <w:sz w:val="24"/>
          <w:szCs w:val="24"/>
        </w:rPr>
        <w:t xml:space="preserve"> mission est satisfaite des résultats obtenus</w:t>
      </w:r>
      <w:r>
        <w:rPr>
          <w:rFonts w:asciiTheme="majorBidi" w:hAnsiTheme="majorBidi" w:cstheme="majorBidi"/>
          <w:sz w:val="24"/>
          <w:szCs w:val="24"/>
        </w:rPr>
        <w:t>.</w:t>
      </w:r>
    </w:p>
    <w:p w:rsidR="001C1240" w:rsidRPr="00292F64" w:rsidRDefault="00292F64" w:rsidP="00292F64">
      <w:pPr>
        <w:jc w:val="both"/>
        <w:rPr>
          <w:rFonts w:asciiTheme="majorBidi" w:hAnsiTheme="majorBidi" w:cstheme="majorBidi"/>
          <w:sz w:val="24"/>
          <w:szCs w:val="24"/>
        </w:rPr>
      </w:pPr>
      <w:r>
        <w:rPr>
          <w:rFonts w:asciiTheme="majorBidi" w:hAnsiTheme="majorBidi" w:cstheme="majorBidi"/>
          <w:sz w:val="24"/>
          <w:szCs w:val="24"/>
        </w:rPr>
        <w:t>Les réfugiés ont</w:t>
      </w:r>
      <w:r w:rsidRPr="00292F64">
        <w:rPr>
          <w:rFonts w:asciiTheme="majorBidi" w:hAnsiTheme="majorBidi" w:cstheme="majorBidi"/>
          <w:sz w:val="24"/>
          <w:szCs w:val="24"/>
        </w:rPr>
        <w:t xml:space="preserve"> énuméré les difficultés liées à leur vécu quotidien,</w:t>
      </w:r>
      <w:r>
        <w:rPr>
          <w:rFonts w:asciiTheme="majorBidi" w:hAnsiTheme="majorBidi" w:cstheme="majorBidi"/>
          <w:sz w:val="24"/>
          <w:szCs w:val="24"/>
        </w:rPr>
        <w:t xml:space="preserve"> </w:t>
      </w:r>
      <w:r w:rsidRPr="00292F64">
        <w:rPr>
          <w:rFonts w:asciiTheme="majorBidi" w:hAnsiTheme="majorBidi" w:cstheme="majorBidi"/>
          <w:sz w:val="24"/>
          <w:szCs w:val="24"/>
        </w:rPr>
        <w:t>leur vulnérabil</w:t>
      </w:r>
      <w:r>
        <w:rPr>
          <w:rFonts w:asciiTheme="majorBidi" w:hAnsiTheme="majorBidi" w:cstheme="majorBidi"/>
          <w:sz w:val="24"/>
          <w:szCs w:val="24"/>
        </w:rPr>
        <w:t>ité surtout l'insuffisance alimentaire qui peut est</w:t>
      </w:r>
      <w:r w:rsidRPr="00292F64">
        <w:rPr>
          <w:rFonts w:asciiTheme="majorBidi" w:hAnsiTheme="majorBidi" w:cstheme="majorBidi"/>
          <w:sz w:val="24"/>
          <w:szCs w:val="24"/>
        </w:rPr>
        <w:t xml:space="preserve"> le principal facteur occasionnant</w:t>
      </w:r>
      <w:r>
        <w:rPr>
          <w:rFonts w:asciiTheme="majorBidi" w:hAnsiTheme="majorBidi" w:cstheme="majorBidi"/>
          <w:sz w:val="24"/>
          <w:szCs w:val="24"/>
        </w:rPr>
        <w:t>. Les  mécanismes de prévention et de réponse au</w:t>
      </w:r>
      <w:r w:rsidRPr="00292F64">
        <w:rPr>
          <w:rFonts w:asciiTheme="majorBidi" w:hAnsiTheme="majorBidi" w:cstheme="majorBidi"/>
          <w:sz w:val="24"/>
          <w:szCs w:val="24"/>
        </w:rPr>
        <w:t xml:space="preserve"> VBG</w:t>
      </w:r>
      <w:r w:rsidR="001C1240" w:rsidRPr="00292F64">
        <w:rPr>
          <w:rFonts w:asciiTheme="majorBidi" w:hAnsiTheme="majorBidi" w:cstheme="majorBidi"/>
          <w:sz w:val="24"/>
          <w:szCs w:val="24"/>
        </w:rPr>
        <w:t xml:space="preserve"> </w:t>
      </w:r>
      <w:r>
        <w:rPr>
          <w:rFonts w:asciiTheme="majorBidi" w:hAnsiTheme="majorBidi" w:cstheme="majorBidi"/>
          <w:sz w:val="24"/>
          <w:szCs w:val="24"/>
        </w:rPr>
        <w:t>fonctionnent. Cependant, la prise en compte des suggestions et recommandations et leur traduction en actes concrets contribueraient à la meilleure protection des réfugiés contre les différentes formes de VBG dans les sites et camps à l’Est du pays.</w:t>
      </w:r>
    </w:p>
    <w:sectPr w:rsidR="001C1240" w:rsidRPr="00292F64">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F7F" w:rsidRDefault="00D22F7F" w:rsidP="004E5463">
      <w:pPr>
        <w:spacing w:after="0" w:line="240" w:lineRule="auto"/>
      </w:pPr>
      <w:r>
        <w:separator/>
      </w:r>
    </w:p>
  </w:endnote>
  <w:endnote w:type="continuationSeparator" w:id="0">
    <w:p w:rsidR="00D22F7F" w:rsidRDefault="00D22F7F" w:rsidP="004E5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skoola Pota">
    <w:altName w:val="Nirmala UI"/>
    <w:charset w:val="4D"/>
    <w:family w:val="swiss"/>
    <w:pitch w:val="variable"/>
    <w:sig w:usb0="00000003" w:usb1="00000000"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890955"/>
      <w:docPartObj>
        <w:docPartGallery w:val="Page Numbers (Bottom of Page)"/>
        <w:docPartUnique/>
      </w:docPartObj>
    </w:sdtPr>
    <w:sdtEndPr/>
    <w:sdtContent>
      <w:p w:rsidR="004E5463" w:rsidRDefault="004E5463">
        <w:pPr>
          <w:pStyle w:val="Pieddepage"/>
          <w:jc w:val="right"/>
        </w:pPr>
        <w:r>
          <w:fldChar w:fldCharType="begin"/>
        </w:r>
        <w:r>
          <w:instrText>PAGE   \* MERGEFORMAT</w:instrText>
        </w:r>
        <w:r>
          <w:fldChar w:fldCharType="separate"/>
        </w:r>
        <w:r w:rsidR="00733F72">
          <w:rPr>
            <w:noProof/>
          </w:rPr>
          <w:t>13</w:t>
        </w:r>
        <w:r>
          <w:fldChar w:fldCharType="end"/>
        </w:r>
      </w:p>
    </w:sdtContent>
  </w:sdt>
  <w:p w:rsidR="004E5463" w:rsidRDefault="004E546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F7F" w:rsidRDefault="00D22F7F" w:rsidP="004E5463">
      <w:pPr>
        <w:spacing w:after="0" w:line="240" w:lineRule="auto"/>
      </w:pPr>
      <w:r>
        <w:separator/>
      </w:r>
    </w:p>
  </w:footnote>
  <w:footnote w:type="continuationSeparator" w:id="0">
    <w:p w:rsidR="00D22F7F" w:rsidRDefault="00D22F7F" w:rsidP="004E54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5E09"/>
    <w:multiLevelType w:val="hybridMultilevel"/>
    <w:tmpl w:val="DF7664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65D1A18"/>
    <w:multiLevelType w:val="hybridMultilevel"/>
    <w:tmpl w:val="0E2C32C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0236F7F"/>
    <w:multiLevelType w:val="hybridMultilevel"/>
    <w:tmpl w:val="486AA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BC463B8"/>
    <w:multiLevelType w:val="hybridMultilevel"/>
    <w:tmpl w:val="B3928BAC"/>
    <w:lvl w:ilvl="0" w:tplc="75EC714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4DEB7D61"/>
    <w:multiLevelType w:val="hybridMultilevel"/>
    <w:tmpl w:val="69C64ACC"/>
    <w:lvl w:ilvl="0" w:tplc="A32EC76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34B36C0"/>
    <w:multiLevelType w:val="hybridMultilevel"/>
    <w:tmpl w:val="521442C6"/>
    <w:lvl w:ilvl="0" w:tplc="9F306E1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E491B34"/>
    <w:multiLevelType w:val="hybridMultilevel"/>
    <w:tmpl w:val="7EB8FB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6"/>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CB0"/>
    <w:rsid w:val="0004043A"/>
    <w:rsid w:val="0006683D"/>
    <w:rsid w:val="00080145"/>
    <w:rsid w:val="000A7F75"/>
    <w:rsid w:val="000B3B9A"/>
    <w:rsid w:val="00165CC3"/>
    <w:rsid w:val="00174BB2"/>
    <w:rsid w:val="00175D1C"/>
    <w:rsid w:val="001C1240"/>
    <w:rsid w:val="001C40A5"/>
    <w:rsid w:val="001D5033"/>
    <w:rsid w:val="001D78BB"/>
    <w:rsid w:val="001E5AE6"/>
    <w:rsid w:val="001E65FF"/>
    <w:rsid w:val="00241C1A"/>
    <w:rsid w:val="002749A5"/>
    <w:rsid w:val="002867ED"/>
    <w:rsid w:val="00292F64"/>
    <w:rsid w:val="002B3F8A"/>
    <w:rsid w:val="002C138D"/>
    <w:rsid w:val="002C21AD"/>
    <w:rsid w:val="002C75D2"/>
    <w:rsid w:val="002D1D1C"/>
    <w:rsid w:val="002E12FD"/>
    <w:rsid w:val="002E1424"/>
    <w:rsid w:val="002E1E09"/>
    <w:rsid w:val="00353743"/>
    <w:rsid w:val="00386E84"/>
    <w:rsid w:val="00395A4E"/>
    <w:rsid w:val="003A557E"/>
    <w:rsid w:val="003A79EC"/>
    <w:rsid w:val="003B3834"/>
    <w:rsid w:val="003B67B8"/>
    <w:rsid w:val="003D72B0"/>
    <w:rsid w:val="003E170D"/>
    <w:rsid w:val="00411E59"/>
    <w:rsid w:val="00453D3B"/>
    <w:rsid w:val="004615BB"/>
    <w:rsid w:val="00464F82"/>
    <w:rsid w:val="004652D4"/>
    <w:rsid w:val="0046745D"/>
    <w:rsid w:val="00487F2E"/>
    <w:rsid w:val="00491CB0"/>
    <w:rsid w:val="004D43DA"/>
    <w:rsid w:val="004E5463"/>
    <w:rsid w:val="005124A1"/>
    <w:rsid w:val="00512561"/>
    <w:rsid w:val="0053525F"/>
    <w:rsid w:val="00573CD6"/>
    <w:rsid w:val="005A6C6D"/>
    <w:rsid w:val="005B68C8"/>
    <w:rsid w:val="005D0AFA"/>
    <w:rsid w:val="005D4FB0"/>
    <w:rsid w:val="006040AF"/>
    <w:rsid w:val="00634AEA"/>
    <w:rsid w:val="006473DF"/>
    <w:rsid w:val="00655E5A"/>
    <w:rsid w:val="00657682"/>
    <w:rsid w:val="006969A1"/>
    <w:rsid w:val="006A57B3"/>
    <w:rsid w:val="006C123F"/>
    <w:rsid w:val="006C3640"/>
    <w:rsid w:val="006D5E8B"/>
    <w:rsid w:val="0072334F"/>
    <w:rsid w:val="00733F72"/>
    <w:rsid w:val="00764A6A"/>
    <w:rsid w:val="007A0E10"/>
    <w:rsid w:val="007B41FC"/>
    <w:rsid w:val="007D079D"/>
    <w:rsid w:val="007D0CD0"/>
    <w:rsid w:val="00806A7C"/>
    <w:rsid w:val="00810E46"/>
    <w:rsid w:val="008177AE"/>
    <w:rsid w:val="00831365"/>
    <w:rsid w:val="00853E02"/>
    <w:rsid w:val="008605C0"/>
    <w:rsid w:val="008817BE"/>
    <w:rsid w:val="00894DD5"/>
    <w:rsid w:val="008A0BC7"/>
    <w:rsid w:val="008A503E"/>
    <w:rsid w:val="008B111F"/>
    <w:rsid w:val="008C7DD3"/>
    <w:rsid w:val="008E3CF1"/>
    <w:rsid w:val="008F0008"/>
    <w:rsid w:val="008F1FC1"/>
    <w:rsid w:val="0090033A"/>
    <w:rsid w:val="00900D20"/>
    <w:rsid w:val="009033C5"/>
    <w:rsid w:val="00913836"/>
    <w:rsid w:val="00947DDC"/>
    <w:rsid w:val="0097620C"/>
    <w:rsid w:val="00991163"/>
    <w:rsid w:val="009B7268"/>
    <w:rsid w:val="009F44EC"/>
    <w:rsid w:val="00A06186"/>
    <w:rsid w:val="00A07C5C"/>
    <w:rsid w:val="00A25E51"/>
    <w:rsid w:val="00A70FEC"/>
    <w:rsid w:val="00A810BE"/>
    <w:rsid w:val="00A8753E"/>
    <w:rsid w:val="00A901D2"/>
    <w:rsid w:val="00AA0825"/>
    <w:rsid w:val="00AD36C3"/>
    <w:rsid w:val="00AE0D11"/>
    <w:rsid w:val="00AE5319"/>
    <w:rsid w:val="00AE6314"/>
    <w:rsid w:val="00B13549"/>
    <w:rsid w:val="00B225AA"/>
    <w:rsid w:val="00B9624B"/>
    <w:rsid w:val="00B96C6F"/>
    <w:rsid w:val="00BB5E6D"/>
    <w:rsid w:val="00BC711E"/>
    <w:rsid w:val="00BD6DC6"/>
    <w:rsid w:val="00BE4835"/>
    <w:rsid w:val="00BE72A5"/>
    <w:rsid w:val="00BF281D"/>
    <w:rsid w:val="00C047C2"/>
    <w:rsid w:val="00C072DE"/>
    <w:rsid w:val="00C142D2"/>
    <w:rsid w:val="00C1676A"/>
    <w:rsid w:val="00C9381B"/>
    <w:rsid w:val="00CA287D"/>
    <w:rsid w:val="00CD009B"/>
    <w:rsid w:val="00CD5F9C"/>
    <w:rsid w:val="00CD6C4F"/>
    <w:rsid w:val="00D1256B"/>
    <w:rsid w:val="00D22F7F"/>
    <w:rsid w:val="00D36AA6"/>
    <w:rsid w:val="00D57F6E"/>
    <w:rsid w:val="00D66FF1"/>
    <w:rsid w:val="00D77510"/>
    <w:rsid w:val="00DA2584"/>
    <w:rsid w:val="00DD0B64"/>
    <w:rsid w:val="00E03BCF"/>
    <w:rsid w:val="00E43D37"/>
    <w:rsid w:val="00E46FA6"/>
    <w:rsid w:val="00E62560"/>
    <w:rsid w:val="00E8691A"/>
    <w:rsid w:val="00E9289F"/>
    <w:rsid w:val="00F14D28"/>
    <w:rsid w:val="00F226AE"/>
    <w:rsid w:val="00F34156"/>
    <w:rsid w:val="00F671D8"/>
    <w:rsid w:val="00F778E4"/>
    <w:rsid w:val="00F8100C"/>
    <w:rsid w:val="00FB6694"/>
    <w:rsid w:val="00FF06A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AE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6040AF"/>
    <w:pPr>
      <w:spacing w:after="100"/>
    </w:pPr>
    <w:rPr>
      <w:rFonts w:asciiTheme="majorBidi" w:hAnsiTheme="majorBidi"/>
      <w:color w:val="17365D" w:themeColor="text2" w:themeShade="BF"/>
      <w:sz w:val="24"/>
    </w:rPr>
  </w:style>
  <w:style w:type="paragraph" w:styleId="Paragraphedeliste">
    <w:name w:val="List Paragraph"/>
    <w:basedOn w:val="Normal"/>
    <w:uiPriority w:val="34"/>
    <w:qFormat/>
    <w:rsid w:val="00A8753E"/>
    <w:pPr>
      <w:ind w:left="720"/>
      <w:contextualSpacing/>
    </w:pPr>
  </w:style>
  <w:style w:type="table" w:styleId="Grilledutableau">
    <w:name w:val="Table Grid"/>
    <w:basedOn w:val="TableauNormal"/>
    <w:uiPriority w:val="59"/>
    <w:rsid w:val="00CA287D"/>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1C40A5"/>
    <w:pPr>
      <w:spacing w:after="0" w:line="240" w:lineRule="auto"/>
    </w:pPr>
  </w:style>
  <w:style w:type="paragraph" w:styleId="Textedebulles">
    <w:name w:val="Balloon Text"/>
    <w:basedOn w:val="Normal"/>
    <w:link w:val="TextedebullesCar"/>
    <w:uiPriority w:val="99"/>
    <w:semiHidden/>
    <w:unhideWhenUsed/>
    <w:rsid w:val="001C40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40A5"/>
    <w:rPr>
      <w:rFonts w:ascii="Tahoma" w:hAnsi="Tahoma" w:cs="Tahoma"/>
      <w:sz w:val="16"/>
      <w:szCs w:val="16"/>
    </w:rPr>
  </w:style>
  <w:style w:type="paragraph" w:styleId="TM2">
    <w:name w:val="toc 2"/>
    <w:basedOn w:val="Normal"/>
    <w:next w:val="Normal"/>
    <w:autoRedefine/>
    <w:uiPriority w:val="39"/>
    <w:unhideWhenUsed/>
    <w:rsid w:val="00991163"/>
    <w:pPr>
      <w:spacing w:after="100"/>
      <w:ind w:left="220"/>
    </w:pPr>
  </w:style>
  <w:style w:type="paragraph" w:styleId="TM3">
    <w:name w:val="toc 3"/>
    <w:basedOn w:val="Normal"/>
    <w:next w:val="Normal"/>
    <w:autoRedefine/>
    <w:uiPriority w:val="39"/>
    <w:unhideWhenUsed/>
    <w:rsid w:val="00991163"/>
    <w:pPr>
      <w:spacing w:after="100"/>
      <w:ind w:left="440"/>
    </w:pPr>
  </w:style>
  <w:style w:type="character" w:styleId="Lienhypertexte">
    <w:name w:val="Hyperlink"/>
    <w:basedOn w:val="Policepardfaut"/>
    <w:uiPriority w:val="99"/>
    <w:unhideWhenUsed/>
    <w:rsid w:val="00991163"/>
    <w:rPr>
      <w:color w:val="0000FF" w:themeColor="hyperlink"/>
      <w:u w:val="single"/>
    </w:rPr>
  </w:style>
  <w:style w:type="paragraph" w:styleId="En-tte">
    <w:name w:val="header"/>
    <w:basedOn w:val="Normal"/>
    <w:link w:val="En-tteCar"/>
    <w:uiPriority w:val="99"/>
    <w:unhideWhenUsed/>
    <w:rsid w:val="004E5463"/>
    <w:pPr>
      <w:tabs>
        <w:tab w:val="center" w:pos="4536"/>
        <w:tab w:val="right" w:pos="9072"/>
      </w:tabs>
      <w:spacing w:after="0" w:line="240" w:lineRule="auto"/>
    </w:pPr>
  </w:style>
  <w:style w:type="character" w:customStyle="1" w:styleId="En-tteCar">
    <w:name w:val="En-tête Car"/>
    <w:basedOn w:val="Policepardfaut"/>
    <w:link w:val="En-tte"/>
    <w:uiPriority w:val="99"/>
    <w:rsid w:val="004E5463"/>
  </w:style>
  <w:style w:type="paragraph" w:styleId="Pieddepage">
    <w:name w:val="footer"/>
    <w:basedOn w:val="Normal"/>
    <w:link w:val="PieddepageCar"/>
    <w:uiPriority w:val="99"/>
    <w:unhideWhenUsed/>
    <w:rsid w:val="004E54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54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AE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6040AF"/>
    <w:pPr>
      <w:spacing w:after="100"/>
    </w:pPr>
    <w:rPr>
      <w:rFonts w:asciiTheme="majorBidi" w:hAnsiTheme="majorBidi"/>
      <w:color w:val="17365D" w:themeColor="text2" w:themeShade="BF"/>
      <w:sz w:val="24"/>
    </w:rPr>
  </w:style>
  <w:style w:type="paragraph" w:styleId="Paragraphedeliste">
    <w:name w:val="List Paragraph"/>
    <w:basedOn w:val="Normal"/>
    <w:uiPriority w:val="34"/>
    <w:qFormat/>
    <w:rsid w:val="00A8753E"/>
    <w:pPr>
      <w:ind w:left="720"/>
      <w:contextualSpacing/>
    </w:pPr>
  </w:style>
  <w:style w:type="table" w:styleId="Grilledutableau">
    <w:name w:val="Table Grid"/>
    <w:basedOn w:val="TableauNormal"/>
    <w:uiPriority w:val="59"/>
    <w:rsid w:val="00CA287D"/>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1C40A5"/>
    <w:pPr>
      <w:spacing w:after="0" w:line="240" w:lineRule="auto"/>
    </w:pPr>
  </w:style>
  <w:style w:type="paragraph" w:styleId="Textedebulles">
    <w:name w:val="Balloon Text"/>
    <w:basedOn w:val="Normal"/>
    <w:link w:val="TextedebullesCar"/>
    <w:uiPriority w:val="99"/>
    <w:semiHidden/>
    <w:unhideWhenUsed/>
    <w:rsid w:val="001C40A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40A5"/>
    <w:rPr>
      <w:rFonts w:ascii="Tahoma" w:hAnsi="Tahoma" w:cs="Tahoma"/>
      <w:sz w:val="16"/>
      <w:szCs w:val="16"/>
    </w:rPr>
  </w:style>
  <w:style w:type="paragraph" w:styleId="TM2">
    <w:name w:val="toc 2"/>
    <w:basedOn w:val="Normal"/>
    <w:next w:val="Normal"/>
    <w:autoRedefine/>
    <w:uiPriority w:val="39"/>
    <w:unhideWhenUsed/>
    <w:rsid w:val="00991163"/>
    <w:pPr>
      <w:spacing w:after="100"/>
      <w:ind w:left="220"/>
    </w:pPr>
  </w:style>
  <w:style w:type="paragraph" w:styleId="TM3">
    <w:name w:val="toc 3"/>
    <w:basedOn w:val="Normal"/>
    <w:next w:val="Normal"/>
    <w:autoRedefine/>
    <w:uiPriority w:val="39"/>
    <w:unhideWhenUsed/>
    <w:rsid w:val="00991163"/>
    <w:pPr>
      <w:spacing w:after="100"/>
      <w:ind w:left="440"/>
    </w:pPr>
  </w:style>
  <w:style w:type="character" w:styleId="Lienhypertexte">
    <w:name w:val="Hyperlink"/>
    <w:basedOn w:val="Policepardfaut"/>
    <w:uiPriority w:val="99"/>
    <w:unhideWhenUsed/>
    <w:rsid w:val="00991163"/>
    <w:rPr>
      <w:color w:val="0000FF" w:themeColor="hyperlink"/>
      <w:u w:val="single"/>
    </w:rPr>
  </w:style>
  <w:style w:type="paragraph" w:styleId="En-tte">
    <w:name w:val="header"/>
    <w:basedOn w:val="Normal"/>
    <w:link w:val="En-tteCar"/>
    <w:uiPriority w:val="99"/>
    <w:unhideWhenUsed/>
    <w:rsid w:val="004E5463"/>
    <w:pPr>
      <w:tabs>
        <w:tab w:val="center" w:pos="4536"/>
        <w:tab w:val="right" w:pos="9072"/>
      </w:tabs>
      <w:spacing w:after="0" w:line="240" w:lineRule="auto"/>
    </w:pPr>
  </w:style>
  <w:style w:type="character" w:customStyle="1" w:styleId="En-tteCar">
    <w:name w:val="En-tête Car"/>
    <w:basedOn w:val="Policepardfaut"/>
    <w:link w:val="En-tte"/>
    <w:uiPriority w:val="99"/>
    <w:rsid w:val="004E5463"/>
  </w:style>
  <w:style w:type="paragraph" w:styleId="Pieddepage">
    <w:name w:val="footer"/>
    <w:basedOn w:val="Normal"/>
    <w:link w:val="PieddepageCar"/>
    <w:uiPriority w:val="99"/>
    <w:unhideWhenUsed/>
    <w:rsid w:val="004E54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5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10.w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howLegendKey val="0"/>
            <c:showVal val="1"/>
            <c:showCatName val="0"/>
            <c:showSerName val="0"/>
            <c:showPercent val="0"/>
            <c:showBubbleSize val="0"/>
            <c:showLeaderLines val="1"/>
          </c:dLbls>
          <c:cat>
            <c:strRef>
              <c:f>Feuil1!$B$4:$B$9</c:f>
              <c:strCache>
                <c:ptCount val="6"/>
                <c:pt idx="0">
                  <c:v>Agression physique</c:v>
                </c:pt>
                <c:pt idx="1">
                  <c:v>Violence psychologique</c:v>
                </c:pt>
                <c:pt idx="2">
                  <c:v>Dénis de ressources </c:v>
                </c:pt>
                <c:pt idx="3">
                  <c:v>Viol</c:v>
                </c:pt>
                <c:pt idx="4">
                  <c:v>Agression sexuelle </c:v>
                </c:pt>
                <c:pt idx="5">
                  <c:v>Mariage forcé</c:v>
                </c:pt>
              </c:strCache>
            </c:strRef>
          </c:cat>
          <c:val>
            <c:numRef>
              <c:f>Feuil1!$C$4:$C$9</c:f>
              <c:numCache>
                <c:formatCode>0%</c:formatCode>
                <c:ptCount val="6"/>
                <c:pt idx="0">
                  <c:v>0.31</c:v>
                </c:pt>
                <c:pt idx="1">
                  <c:v>0.3</c:v>
                </c:pt>
                <c:pt idx="2">
                  <c:v>0.17</c:v>
                </c:pt>
                <c:pt idx="3">
                  <c:v>0.1</c:v>
                </c:pt>
                <c:pt idx="4">
                  <c:v>7.0000000000000007E-2</c:v>
                </c:pt>
                <c:pt idx="5">
                  <c:v>0.04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58AF3-87EB-41B2-B499-A6C8EFE83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15</Pages>
  <Words>4130</Words>
  <Characters>22720</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NOURA</dc:creator>
  <cp:lastModifiedBy>NOURA</cp:lastModifiedBy>
  <cp:revision>114</cp:revision>
  <dcterms:created xsi:type="dcterms:W3CDTF">2024-11-25T17:45:00Z</dcterms:created>
  <dcterms:modified xsi:type="dcterms:W3CDTF">2024-11-30T19:17:00Z</dcterms:modified>
</cp:coreProperties>
</file>