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3ED0" w14:textId="6572C20D" w:rsidR="00D74195" w:rsidRPr="00674739" w:rsidRDefault="00674739" w:rsidP="00AA7AA0">
      <w:pPr>
        <w:tabs>
          <w:tab w:val="center" w:pos="4536"/>
        </w:tabs>
        <w:spacing w:after="0" w:line="240" w:lineRule="auto"/>
        <w:jc w:val="center"/>
        <w:rPr>
          <w:rFonts w:asciiTheme="majorBidi" w:hAnsiTheme="majorBidi" w:cstheme="majorBidi"/>
          <w:b/>
          <w:bCs/>
          <w:sz w:val="18"/>
          <w:szCs w:val="18"/>
        </w:rPr>
      </w:pPr>
      <w:r w:rsidRPr="00674739">
        <w:rPr>
          <w:rFonts w:asciiTheme="majorBidi" w:hAnsiTheme="majorBidi" w:cstheme="majorBidi"/>
          <w:b/>
          <w:bCs/>
          <w:noProof/>
          <w:sz w:val="18"/>
          <w:szCs w:val="18"/>
          <w:lang w:val="en-US"/>
        </w:rPr>
        <mc:AlternateContent>
          <mc:Choice Requires="wps">
            <w:drawing>
              <wp:anchor distT="0" distB="0" distL="114300" distR="114300" simplePos="0" relativeHeight="251662336" behindDoc="0" locked="0" layoutInCell="1" allowOverlap="1" wp14:anchorId="7C5DC416" wp14:editId="31E1575B">
                <wp:simplePos x="0" y="0"/>
                <wp:positionH relativeFrom="column">
                  <wp:posOffset>2921000</wp:posOffset>
                </wp:positionH>
                <wp:positionV relativeFrom="paragraph">
                  <wp:posOffset>-12700</wp:posOffset>
                </wp:positionV>
                <wp:extent cx="18669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186690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E438516" w14:textId="6DC34405" w:rsidR="00AA7AA0" w:rsidRPr="00674739" w:rsidRDefault="00877D37" w:rsidP="00C27985">
                            <w:pPr>
                              <w:spacing w:after="0" w:line="276" w:lineRule="auto"/>
                              <w:contextualSpacing/>
                              <w:jc w:val="center"/>
                              <w:rPr>
                                <w:rFonts w:asciiTheme="majorBidi" w:hAnsiTheme="majorBidi" w:cstheme="majorBidi"/>
                                <w:b/>
                                <w:bCs/>
                                <w:sz w:val="18"/>
                                <w:szCs w:val="18"/>
                              </w:rPr>
                            </w:pPr>
                            <w:r>
                              <w:rPr>
                                <w:rFonts w:ascii="Arial Narrow" w:hAnsi="Arial Narrow" w:cstheme="majorBidi"/>
                                <w:b/>
                                <w:bCs/>
                                <w:sz w:val="20"/>
                                <w:szCs w:val="20"/>
                              </w:rPr>
                              <w:t xml:space="preserve">    </w:t>
                            </w:r>
                            <w:r w:rsidR="00AA7AA0" w:rsidRPr="00674739">
                              <w:rPr>
                                <w:rFonts w:asciiTheme="majorBidi" w:hAnsiTheme="majorBidi" w:cstheme="majorBidi"/>
                                <w:b/>
                                <w:bCs/>
                                <w:sz w:val="18"/>
                                <w:szCs w:val="18"/>
                              </w:rPr>
                              <w:t>UNITE TRAVAIL PROGRES</w:t>
                            </w:r>
                          </w:p>
                          <w:p w14:paraId="21A76D06" w14:textId="77777777" w:rsidR="00C27985" w:rsidRPr="00674739" w:rsidRDefault="00C27985" w:rsidP="00C27985">
                            <w:pPr>
                              <w:spacing w:after="0" w:line="276" w:lineRule="auto"/>
                              <w:contextualSpacing/>
                              <w:jc w:val="center"/>
                              <w:rPr>
                                <w:rFonts w:asciiTheme="majorBidi" w:hAnsiTheme="majorBidi" w:cstheme="majorBidi"/>
                                <w:b/>
                                <w:bCs/>
                                <w:sz w:val="18"/>
                                <w:szCs w:val="18"/>
                              </w:rPr>
                            </w:pPr>
                            <w:r w:rsidRPr="00674739">
                              <w:rPr>
                                <w:rFonts w:asciiTheme="majorBidi" w:hAnsiTheme="majorBidi" w:cstheme="majorBidi"/>
                                <w:b/>
                                <w:bCs/>
                                <w:sz w:val="18"/>
                                <w:szCs w:val="18"/>
                                <w:rtl/>
                              </w:rPr>
                              <w:t>وحدة عمل تقدم</w:t>
                            </w:r>
                          </w:p>
                          <w:p w14:paraId="256EAB1E" w14:textId="77777777" w:rsidR="00C27985" w:rsidRPr="00A4280E" w:rsidRDefault="00C27985" w:rsidP="00AA7AA0">
                            <w:pPr>
                              <w:spacing w:after="0" w:line="276" w:lineRule="auto"/>
                              <w:contextualSpacing/>
                              <w:jc w:val="both"/>
                              <w:rPr>
                                <w:rFonts w:ascii="Arial Narrow" w:eastAsia="Times New Roman" w:hAnsi="Arial Narrow" w:cs="Arial"/>
                                <w:b/>
                                <w:sz w:val="28"/>
                                <w:szCs w:val="28"/>
                                <w:lang w:val="fr-CA"/>
                              </w:rPr>
                            </w:pPr>
                          </w:p>
                          <w:p w14:paraId="5D134D62" w14:textId="77777777" w:rsidR="00AA7AA0" w:rsidRDefault="00AA7AA0" w:rsidP="00AA7AA0">
                            <w:pPr>
                              <w:jc w:val="center"/>
                              <w:rPr>
                                <w:rFonts w:ascii="Arial Narrow" w:hAnsi="Arial Narrow" w:cstheme="majorBidi"/>
                                <w:b/>
                                <w:bCs/>
                                <w:sz w:val="20"/>
                                <w:szCs w:val="20"/>
                              </w:rPr>
                            </w:pPr>
                          </w:p>
                          <w:p w14:paraId="2385BF94" w14:textId="77777777" w:rsidR="00AA7AA0" w:rsidRDefault="00AA7AA0" w:rsidP="00AA7AA0">
                            <w:pPr>
                              <w:rPr>
                                <w:rFonts w:ascii="Arial Narrow" w:hAnsi="Arial Narrow" w:cstheme="majorBidi"/>
                                <w:b/>
                                <w:bCs/>
                                <w:sz w:val="20"/>
                                <w:szCs w:val="20"/>
                              </w:rPr>
                            </w:pPr>
                          </w:p>
                          <w:p w14:paraId="2E2B6498" w14:textId="587CCE94" w:rsidR="00A46C07" w:rsidRDefault="00A46C07" w:rsidP="00AA7AA0">
                            <w:r w:rsidRPr="00C37885">
                              <w:rPr>
                                <w:rFonts w:ascii="Arial Narrow" w:hAnsi="Arial Narrow" w:cstheme="majorBidi"/>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DC416" id="Rectangle 6" o:spid="_x0000_s1026" style="position:absolute;left:0;text-align:left;margin-left:230pt;margin-top:-1pt;width:147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" fillcolor="white [3201]" stroked="f" strokeweight="2pt">
                <v:textbox>
                  <w:txbxContent>
                    <w:p w14:paraId="6E438516" w14:textId="6DC34405" w:rsidR="00AA7AA0" w:rsidRPr="00674739" w:rsidRDefault="00877D37" w:rsidP="00C27985">
                      <w:pPr>
                        <w:spacing w:after="0" w:line="276" w:lineRule="auto"/>
                        <w:contextualSpacing/>
                        <w:jc w:val="center"/>
                        <w:rPr>
                          <w:rFonts w:asciiTheme="majorBidi" w:hAnsiTheme="majorBidi" w:cstheme="majorBidi"/>
                          <w:b/>
                          <w:bCs/>
                          <w:sz w:val="18"/>
                          <w:szCs w:val="18"/>
                        </w:rPr>
                      </w:pPr>
                      <w:r>
                        <w:rPr>
                          <w:rFonts w:ascii="Arial Narrow" w:hAnsi="Arial Narrow" w:cstheme="majorBidi"/>
                          <w:b/>
                          <w:bCs/>
                          <w:sz w:val="20"/>
                          <w:szCs w:val="20"/>
                        </w:rPr>
                        <w:t xml:space="preserve">    </w:t>
                      </w:r>
                      <w:r w:rsidR="00AA7AA0" w:rsidRPr="00674739">
                        <w:rPr>
                          <w:rFonts w:asciiTheme="majorBidi" w:hAnsiTheme="majorBidi" w:cstheme="majorBidi"/>
                          <w:b/>
                          <w:bCs/>
                          <w:sz w:val="18"/>
                          <w:szCs w:val="18"/>
                        </w:rPr>
                        <w:t>UNITE TRAVAIL PROGRES</w:t>
                      </w:r>
                    </w:p>
                    <w:p w14:paraId="21A76D06" w14:textId="77777777" w:rsidR="00C27985" w:rsidRPr="00674739" w:rsidRDefault="00C27985" w:rsidP="00C27985">
                      <w:pPr>
                        <w:spacing w:after="0" w:line="276" w:lineRule="auto"/>
                        <w:contextualSpacing/>
                        <w:jc w:val="center"/>
                        <w:rPr>
                          <w:rFonts w:asciiTheme="majorBidi" w:hAnsiTheme="majorBidi" w:cstheme="majorBidi"/>
                          <w:b/>
                          <w:bCs/>
                          <w:sz w:val="18"/>
                          <w:szCs w:val="18"/>
                        </w:rPr>
                      </w:pPr>
                      <w:r w:rsidRPr="00674739">
                        <w:rPr>
                          <w:rFonts w:asciiTheme="majorBidi" w:hAnsiTheme="majorBidi" w:cstheme="majorBidi"/>
                          <w:b/>
                          <w:bCs/>
                          <w:sz w:val="18"/>
                          <w:szCs w:val="18"/>
                          <w:rtl/>
                        </w:rPr>
                        <w:t>وحدة عمل تقدم</w:t>
                      </w:r>
                    </w:p>
                    <w:p w14:paraId="256EAB1E" w14:textId="77777777" w:rsidR="00C27985" w:rsidRPr="00A4280E" w:rsidRDefault="00C27985" w:rsidP="00AA7AA0">
                      <w:pPr>
                        <w:spacing w:after="0" w:line="276" w:lineRule="auto"/>
                        <w:contextualSpacing/>
                        <w:jc w:val="both"/>
                        <w:rPr>
                          <w:rFonts w:ascii="Arial Narrow" w:eastAsia="Times New Roman" w:hAnsi="Arial Narrow" w:cs="Arial"/>
                          <w:b/>
                          <w:sz w:val="28"/>
                          <w:szCs w:val="28"/>
                          <w:lang w:val="fr-CA"/>
                        </w:rPr>
                      </w:pPr>
                    </w:p>
                    <w:p w14:paraId="5D134D62" w14:textId="77777777" w:rsidR="00AA7AA0" w:rsidRDefault="00AA7AA0" w:rsidP="00AA7AA0">
                      <w:pPr>
                        <w:jc w:val="center"/>
                        <w:rPr>
                          <w:rFonts w:ascii="Arial Narrow" w:hAnsi="Arial Narrow" w:cstheme="majorBidi"/>
                          <w:b/>
                          <w:bCs/>
                          <w:sz w:val="20"/>
                          <w:szCs w:val="20"/>
                        </w:rPr>
                      </w:pPr>
                    </w:p>
                    <w:p w14:paraId="2385BF94" w14:textId="77777777" w:rsidR="00AA7AA0" w:rsidRDefault="00AA7AA0" w:rsidP="00AA7AA0">
                      <w:pPr>
                        <w:rPr>
                          <w:rFonts w:ascii="Arial Narrow" w:hAnsi="Arial Narrow" w:cstheme="majorBidi"/>
                          <w:b/>
                          <w:bCs/>
                          <w:sz w:val="20"/>
                          <w:szCs w:val="20"/>
                        </w:rPr>
                      </w:pPr>
                    </w:p>
                    <w:p w14:paraId="2E2B6498" w14:textId="587CCE94" w:rsidR="00A46C07" w:rsidRDefault="00A46C07" w:rsidP="00AA7AA0">
                      <w:r w:rsidRPr="00C37885">
                        <w:rPr>
                          <w:rFonts w:ascii="Arial Narrow" w:hAnsi="Arial Narrow" w:cstheme="majorBidi"/>
                          <w:b/>
                          <w:bCs/>
                          <w:sz w:val="20"/>
                          <w:szCs w:val="20"/>
                        </w:rPr>
                        <w:t xml:space="preserve">                                                              </w:t>
                      </w:r>
                    </w:p>
                  </w:txbxContent>
                </v:textbox>
              </v:rect>
            </w:pict>
          </mc:Fallback>
        </mc:AlternateContent>
      </w:r>
      <w:r w:rsidR="00C27985" w:rsidRPr="00674739">
        <w:rPr>
          <w:rFonts w:asciiTheme="majorBidi" w:hAnsiTheme="majorBidi" w:cstheme="majorBidi"/>
          <w:b/>
          <w:noProof/>
          <w:sz w:val="18"/>
          <w:szCs w:val="18"/>
          <w:lang w:val="en-US"/>
        </w:rPr>
        <mc:AlternateContent>
          <mc:Choice Requires="wps">
            <w:drawing>
              <wp:anchor distT="0" distB="0" distL="114300" distR="114300" simplePos="0" relativeHeight="251660288" behindDoc="0" locked="0" layoutInCell="1" allowOverlap="1" wp14:anchorId="3C9B0983" wp14:editId="7E8B4B94">
                <wp:simplePos x="0" y="0"/>
                <wp:positionH relativeFrom="column">
                  <wp:posOffset>4267200</wp:posOffset>
                </wp:positionH>
                <wp:positionV relativeFrom="paragraph">
                  <wp:posOffset>69850</wp:posOffset>
                </wp:positionV>
                <wp:extent cx="2559050" cy="2139950"/>
                <wp:effectExtent l="0" t="0" r="0" b="0"/>
                <wp:wrapNone/>
                <wp:docPr id="2" name="Rectangle 2"/>
                <wp:cNvGraphicFramePr/>
                <a:graphic xmlns:a="http://schemas.openxmlformats.org/drawingml/2006/main">
                  <a:graphicData uri="http://schemas.microsoft.com/office/word/2010/wordprocessingShape">
                    <wps:wsp>
                      <wps:cNvSpPr/>
                      <wps:spPr>
                        <a:xfrm>
                          <a:off x="0" y="0"/>
                          <a:ext cx="2559050" cy="2139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4AD7FA"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جمهورية تشاد</w:t>
                            </w:r>
                          </w:p>
                          <w:p w14:paraId="1F4C5389"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4E2D6DB5"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رئاسة الجمهورية</w:t>
                            </w:r>
                          </w:p>
                          <w:p w14:paraId="3FD6A8C6"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29157C9D"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رئاسة الوزراء</w:t>
                            </w:r>
                            <w:r w:rsidRPr="00B27962">
                              <w:rPr>
                                <w:rFonts w:ascii="Arial Narrow" w:hAnsi="Arial Narrow" w:cstheme="majorBidi"/>
                                <w:b/>
                                <w:bCs/>
                                <w:sz w:val="20"/>
                                <w:szCs w:val="20"/>
                              </w:rPr>
                              <w:t xml:space="preserve">              </w:t>
                            </w:r>
                          </w:p>
                          <w:p w14:paraId="385A4DDB"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7B699496"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 xml:space="preserve">وزارة الشباب والرياضة </w:t>
                            </w:r>
                            <w:r w:rsidRPr="00B27962">
                              <w:rPr>
                                <w:rFonts w:ascii="Arial Narrow" w:hAnsi="Arial Narrow" w:cstheme="majorBidi"/>
                                <w:b/>
                                <w:bCs/>
                                <w:sz w:val="20"/>
                                <w:szCs w:val="20"/>
                              </w:rPr>
                              <w:t xml:space="preserve">      </w:t>
                            </w:r>
                          </w:p>
                          <w:p w14:paraId="1C762A04"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7C36A81A"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 xml:space="preserve">الأمانة العامة </w:t>
                            </w:r>
                            <w:r w:rsidRPr="00B27962">
                              <w:rPr>
                                <w:rFonts w:ascii="Arial Narrow" w:hAnsi="Arial Narrow" w:cstheme="majorBidi"/>
                                <w:b/>
                                <w:bCs/>
                                <w:sz w:val="20"/>
                                <w:szCs w:val="20"/>
                              </w:rPr>
                              <w:t xml:space="preserve">                   </w:t>
                            </w:r>
                          </w:p>
                          <w:p w14:paraId="57DBE6AE"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2A2D7728"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الإدارة العامة للشباب و</w:t>
                            </w:r>
                            <w:r w:rsidRPr="00B27962">
                              <w:rPr>
                                <w:rFonts w:ascii="Arial Narrow" w:hAnsi="Arial Narrow" w:cstheme="majorBidi"/>
                                <w:bCs/>
                                <w:sz w:val="20"/>
                                <w:szCs w:val="20"/>
                                <w:rtl/>
                              </w:rPr>
                              <w:t>التر</w:t>
                            </w:r>
                            <w:r w:rsidRPr="00B27962">
                              <w:rPr>
                                <w:rFonts w:ascii="Arial Narrow" w:hAnsi="Arial Narrow" w:cstheme="majorBidi"/>
                                <w:b/>
                                <w:bCs/>
                                <w:sz w:val="20"/>
                                <w:szCs w:val="20"/>
                                <w:rtl/>
                              </w:rPr>
                              <w:t xml:space="preserve">فيه            </w:t>
                            </w:r>
                            <w:r w:rsidRPr="00B27962">
                              <w:rPr>
                                <w:rFonts w:ascii="Arial Narrow" w:hAnsi="Arial Narrow" w:cstheme="majorBidi"/>
                                <w:b/>
                                <w:bCs/>
                                <w:sz w:val="20"/>
                                <w:szCs w:val="20"/>
                                <w:rtl/>
                                <w:lang w:bidi="ar-EG"/>
                              </w:rPr>
                              <w:t xml:space="preserve"> </w:t>
                            </w:r>
                            <w:r w:rsidRPr="00B27962">
                              <w:rPr>
                                <w:rFonts w:ascii="Arial Narrow" w:hAnsi="Arial Narrow" w:cstheme="majorBidi"/>
                                <w:b/>
                                <w:bCs/>
                                <w:sz w:val="20"/>
                                <w:szCs w:val="20"/>
                                <w:rtl/>
                              </w:rPr>
                              <w:t xml:space="preserve"> </w:t>
                            </w:r>
                            <w:r w:rsidRPr="00B27962">
                              <w:rPr>
                                <w:rFonts w:ascii="Arial Narrow" w:hAnsi="Arial Narrow" w:cstheme="majorBidi"/>
                                <w:b/>
                                <w:bCs/>
                                <w:sz w:val="20"/>
                                <w:szCs w:val="20"/>
                              </w:rPr>
                              <w:t xml:space="preserve">      </w:t>
                            </w:r>
                          </w:p>
                          <w:p w14:paraId="2D40FA1F"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 xml:space="preserve">************    </w:t>
                            </w:r>
                          </w:p>
                          <w:p w14:paraId="30C840C5"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Cs/>
                                <w:sz w:val="20"/>
                                <w:szCs w:val="20"/>
                                <w:rtl/>
                              </w:rPr>
                              <w:t>ادارة التربية المدنية وتعليم الم</w:t>
                            </w:r>
                            <w:r w:rsidRPr="00B27962">
                              <w:rPr>
                                <w:rFonts w:ascii="Arial Narrow" w:hAnsi="Arial Narrow" w:cstheme="majorBidi"/>
                                <w:b/>
                                <w:bCs/>
                                <w:sz w:val="20"/>
                                <w:szCs w:val="20"/>
                                <w:rtl/>
                              </w:rPr>
                              <w:t>وا</w:t>
                            </w:r>
                            <w:r w:rsidRPr="00B27962">
                              <w:rPr>
                                <w:rFonts w:ascii="Arial Narrow" w:hAnsi="Arial Narrow" w:cstheme="majorBidi"/>
                                <w:bCs/>
                                <w:sz w:val="20"/>
                                <w:szCs w:val="20"/>
                                <w:rtl/>
                              </w:rPr>
                              <w:t>طنة وحركة الجمعيات الشبابية</w:t>
                            </w:r>
                            <w:r w:rsidRPr="00B27962">
                              <w:rPr>
                                <w:rFonts w:ascii="Arial Narrow" w:hAnsi="Arial Narrow" w:cstheme="majorBidi"/>
                                <w:b/>
                                <w:bCs/>
                                <w:sz w:val="20"/>
                                <w:szCs w:val="20"/>
                              </w:rPr>
                              <w:t xml:space="preserve">                                                                                                                                       </w:t>
                            </w:r>
                          </w:p>
                          <w:p w14:paraId="0D698050" w14:textId="77777777" w:rsidR="00D74195" w:rsidRPr="00B27962" w:rsidRDefault="00D74195" w:rsidP="00D74195">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B0983" id="Rectangle 2" o:spid="_x0000_s1027" style="position:absolute;left:0;text-align:left;margin-left:336pt;margin-top:5.5pt;width:201.5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" fillcolor="white [3201]" stroked="f" strokeweight="2pt">
                <v:textbox>
                  <w:txbxContent>
                    <w:p w14:paraId="314AD7FA"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جمهورية تشاد</w:t>
                      </w:r>
                    </w:p>
                    <w:p w14:paraId="1F4C5389"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4E2D6DB5"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رئاسة الجمهورية</w:t>
                      </w:r>
                    </w:p>
                    <w:p w14:paraId="3FD6A8C6"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29157C9D"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رئاسة الوزراء</w:t>
                      </w:r>
                      <w:r w:rsidRPr="00B27962">
                        <w:rPr>
                          <w:rFonts w:ascii="Arial Narrow" w:hAnsi="Arial Narrow" w:cstheme="majorBidi"/>
                          <w:b/>
                          <w:bCs/>
                          <w:sz w:val="20"/>
                          <w:szCs w:val="20"/>
                        </w:rPr>
                        <w:t xml:space="preserve">              </w:t>
                      </w:r>
                    </w:p>
                    <w:p w14:paraId="385A4DDB"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7B699496"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 xml:space="preserve">وزارة الشباب والرياضة </w:t>
                      </w:r>
                      <w:r w:rsidRPr="00B27962">
                        <w:rPr>
                          <w:rFonts w:ascii="Arial Narrow" w:hAnsi="Arial Narrow" w:cstheme="majorBidi"/>
                          <w:b/>
                          <w:bCs/>
                          <w:sz w:val="20"/>
                          <w:szCs w:val="20"/>
                        </w:rPr>
                        <w:t xml:space="preserve">      </w:t>
                      </w:r>
                    </w:p>
                    <w:p w14:paraId="1C762A04"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7C36A81A"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 xml:space="preserve">الأمانة العامة </w:t>
                      </w:r>
                      <w:r w:rsidRPr="00B27962">
                        <w:rPr>
                          <w:rFonts w:ascii="Arial Narrow" w:hAnsi="Arial Narrow" w:cstheme="majorBidi"/>
                          <w:b/>
                          <w:bCs/>
                          <w:sz w:val="20"/>
                          <w:szCs w:val="20"/>
                        </w:rPr>
                        <w:t xml:space="preserve">                   </w:t>
                      </w:r>
                    </w:p>
                    <w:p w14:paraId="57DBE6AE"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w:t>
                      </w:r>
                    </w:p>
                    <w:p w14:paraId="2A2D7728"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tl/>
                        </w:rPr>
                        <w:t>الإدارة العامة للشباب و</w:t>
                      </w:r>
                      <w:r w:rsidRPr="00B27962">
                        <w:rPr>
                          <w:rFonts w:ascii="Arial Narrow" w:hAnsi="Arial Narrow" w:cstheme="majorBidi"/>
                          <w:bCs/>
                          <w:sz w:val="20"/>
                          <w:szCs w:val="20"/>
                          <w:rtl/>
                        </w:rPr>
                        <w:t>التر</w:t>
                      </w:r>
                      <w:r w:rsidRPr="00B27962">
                        <w:rPr>
                          <w:rFonts w:ascii="Arial Narrow" w:hAnsi="Arial Narrow" w:cstheme="majorBidi"/>
                          <w:b/>
                          <w:bCs/>
                          <w:sz w:val="20"/>
                          <w:szCs w:val="20"/>
                          <w:rtl/>
                        </w:rPr>
                        <w:t xml:space="preserve">فيه            </w:t>
                      </w:r>
                      <w:r w:rsidRPr="00B27962">
                        <w:rPr>
                          <w:rFonts w:ascii="Arial Narrow" w:hAnsi="Arial Narrow" w:cstheme="majorBidi"/>
                          <w:b/>
                          <w:bCs/>
                          <w:sz w:val="20"/>
                          <w:szCs w:val="20"/>
                          <w:rtl/>
                          <w:lang w:bidi="ar-EG"/>
                        </w:rPr>
                        <w:t xml:space="preserve"> </w:t>
                      </w:r>
                      <w:r w:rsidRPr="00B27962">
                        <w:rPr>
                          <w:rFonts w:ascii="Arial Narrow" w:hAnsi="Arial Narrow" w:cstheme="majorBidi"/>
                          <w:b/>
                          <w:bCs/>
                          <w:sz w:val="20"/>
                          <w:szCs w:val="20"/>
                          <w:rtl/>
                        </w:rPr>
                        <w:t xml:space="preserve"> </w:t>
                      </w:r>
                      <w:r w:rsidRPr="00B27962">
                        <w:rPr>
                          <w:rFonts w:ascii="Arial Narrow" w:hAnsi="Arial Narrow" w:cstheme="majorBidi"/>
                          <w:b/>
                          <w:bCs/>
                          <w:sz w:val="20"/>
                          <w:szCs w:val="20"/>
                        </w:rPr>
                        <w:t xml:space="preserve">      </w:t>
                      </w:r>
                    </w:p>
                    <w:p w14:paraId="2D40FA1F"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
                          <w:bCs/>
                          <w:sz w:val="20"/>
                          <w:szCs w:val="20"/>
                        </w:rPr>
                        <w:t xml:space="preserve">************    </w:t>
                      </w:r>
                    </w:p>
                    <w:p w14:paraId="30C840C5" w14:textId="77777777" w:rsidR="00D74195" w:rsidRPr="00B27962" w:rsidRDefault="00D74195" w:rsidP="00D74195">
                      <w:pPr>
                        <w:spacing w:after="0" w:line="240" w:lineRule="auto"/>
                        <w:jc w:val="right"/>
                        <w:rPr>
                          <w:rFonts w:ascii="Arial Narrow" w:hAnsi="Arial Narrow" w:cstheme="majorBidi"/>
                          <w:b/>
                          <w:bCs/>
                          <w:sz w:val="20"/>
                          <w:szCs w:val="20"/>
                        </w:rPr>
                      </w:pPr>
                      <w:r w:rsidRPr="00B27962">
                        <w:rPr>
                          <w:rFonts w:ascii="Arial Narrow" w:hAnsi="Arial Narrow" w:cstheme="majorBidi"/>
                          <w:bCs/>
                          <w:sz w:val="20"/>
                          <w:szCs w:val="20"/>
                          <w:rtl/>
                        </w:rPr>
                        <w:t>ادارة التربية المدنية وتعليم الم</w:t>
                      </w:r>
                      <w:r w:rsidRPr="00B27962">
                        <w:rPr>
                          <w:rFonts w:ascii="Arial Narrow" w:hAnsi="Arial Narrow" w:cstheme="majorBidi"/>
                          <w:b/>
                          <w:bCs/>
                          <w:sz w:val="20"/>
                          <w:szCs w:val="20"/>
                          <w:rtl/>
                        </w:rPr>
                        <w:t>وا</w:t>
                      </w:r>
                      <w:r w:rsidRPr="00B27962">
                        <w:rPr>
                          <w:rFonts w:ascii="Arial Narrow" w:hAnsi="Arial Narrow" w:cstheme="majorBidi"/>
                          <w:bCs/>
                          <w:sz w:val="20"/>
                          <w:szCs w:val="20"/>
                          <w:rtl/>
                        </w:rPr>
                        <w:t>طنة وحركة الجمعيات الشبابية</w:t>
                      </w:r>
                      <w:r w:rsidRPr="00B27962">
                        <w:rPr>
                          <w:rFonts w:ascii="Arial Narrow" w:hAnsi="Arial Narrow" w:cstheme="majorBidi"/>
                          <w:b/>
                          <w:bCs/>
                          <w:sz w:val="20"/>
                          <w:szCs w:val="20"/>
                        </w:rPr>
                        <w:t xml:space="preserve">                                                                                                                                       </w:t>
                      </w:r>
                    </w:p>
                    <w:p w14:paraId="0D698050" w14:textId="77777777" w:rsidR="00D74195" w:rsidRPr="00B27962" w:rsidRDefault="00D74195" w:rsidP="00D74195">
                      <w:pPr>
                        <w:jc w:val="center"/>
                        <w:rPr>
                          <w:sz w:val="24"/>
                          <w:szCs w:val="24"/>
                        </w:rPr>
                      </w:pPr>
                    </w:p>
                  </w:txbxContent>
                </v:textbox>
              </v:rect>
            </w:pict>
          </mc:Fallback>
        </mc:AlternateContent>
      </w:r>
      <w:r w:rsidR="00D74195" w:rsidRPr="00674739">
        <w:rPr>
          <w:rFonts w:asciiTheme="majorBidi" w:hAnsiTheme="majorBidi" w:cstheme="majorBidi"/>
          <w:b/>
          <w:bCs/>
          <w:sz w:val="18"/>
          <w:szCs w:val="18"/>
        </w:rPr>
        <w:t xml:space="preserve">         </w:t>
      </w:r>
      <w:r w:rsidR="00D74195" w:rsidRPr="00674739">
        <w:rPr>
          <w:rFonts w:asciiTheme="majorBidi" w:hAnsiTheme="majorBidi" w:cstheme="majorBidi"/>
          <w:b/>
          <w:bCs/>
          <w:sz w:val="18"/>
          <w:szCs w:val="18"/>
          <w:rtl/>
        </w:rPr>
        <w:t xml:space="preserve">          </w:t>
      </w:r>
    </w:p>
    <w:p w14:paraId="3435C3F9" w14:textId="21667939" w:rsidR="00674739" w:rsidRPr="00674739" w:rsidRDefault="00D74195" w:rsidP="00115D03">
      <w:pPr>
        <w:tabs>
          <w:tab w:val="center" w:pos="4536"/>
          <w:tab w:val="left" w:pos="9214"/>
        </w:tabs>
        <w:spacing w:after="0" w:line="240" w:lineRule="auto"/>
        <w:rPr>
          <w:rFonts w:asciiTheme="majorBidi" w:hAnsiTheme="majorBidi" w:cstheme="majorBidi"/>
          <w:b/>
          <w:bCs/>
          <w:sz w:val="18"/>
          <w:szCs w:val="18"/>
        </w:rPr>
      </w:pPr>
      <w:r w:rsidRPr="00674739">
        <w:rPr>
          <w:rFonts w:asciiTheme="majorBidi" w:hAnsiTheme="majorBidi" w:cstheme="majorBidi"/>
          <w:b/>
          <w:bCs/>
          <w:sz w:val="18"/>
          <w:szCs w:val="18"/>
        </w:rPr>
        <w:t xml:space="preserve">REPUBLIQUE DU TCHAD    </w:t>
      </w:r>
    </w:p>
    <w:p w14:paraId="7F0E84D5" w14:textId="17ACB576" w:rsidR="00D74195" w:rsidRPr="00674739" w:rsidRDefault="00674739" w:rsidP="00115D03">
      <w:pPr>
        <w:tabs>
          <w:tab w:val="center" w:pos="4536"/>
          <w:tab w:val="left" w:pos="9214"/>
        </w:tabs>
        <w:spacing w:after="0" w:line="240" w:lineRule="auto"/>
        <w:rPr>
          <w:rFonts w:asciiTheme="majorBidi" w:hAnsiTheme="majorBidi" w:cstheme="majorBidi"/>
          <w:b/>
          <w:bCs/>
          <w:sz w:val="18"/>
          <w:szCs w:val="18"/>
        </w:rPr>
      </w:pPr>
      <w:r w:rsidRPr="00674739">
        <w:rPr>
          <w:rFonts w:asciiTheme="majorBidi" w:hAnsiTheme="majorBidi" w:cstheme="majorBidi"/>
          <w:b/>
          <w:bCs/>
          <w:sz w:val="18"/>
          <w:szCs w:val="18"/>
        </w:rPr>
        <w:t>**********</w:t>
      </w:r>
      <w:r w:rsidR="00D74195" w:rsidRPr="00674739">
        <w:rPr>
          <w:rFonts w:asciiTheme="majorBidi" w:hAnsiTheme="majorBidi" w:cstheme="majorBidi"/>
          <w:b/>
          <w:bCs/>
          <w:sz w:val="18"/>
          <w:szCs w:val="18"/>
        </w:rPr>
        <w:t xml:space="preserve">                               </w:t>
      </w:r>
      <w:r w:rsidR="00D74195" w:rsidRPr="00674739">
        <w:rPr>
          <w:rFonts w:asciiTheme="majorBidi" w:hAnsiTheme="majorBidi" w:cstheme="majorBidi"/>
          <w:b/>
          <w:bCs/>
          <w:sz w:val="18"/>
          <w:szCs w:val="18"/>
        </w:rPr>
        <w:tab/>
        <w:t xml:space="preserve"> </w:t>
      </w:r>
      <w:r w:rsidR="00D74195" w:rsidRPr="00674739">
        <w:rPr>
          <w:rFonts w:asciiTheme="majorBidi" w:hAnsiTheme="majorBidi" w:cstheme="majorBidi"/>
          <w:b/>
          <w:bCs/>
          <w:sz w:val="18"/>
          <w:szCs w:val="18"/>
          <w:rtl/>
        </w:rPr>
        <w:t xml:space="preserve">     </w:t>
      </w:r>
      <w:r w:rsidR="00D74195" w:rsidRPr="00674739">
        <w:rPr>
          <w:rFonts w:asciiTheme="majorBidi" w:hAnsiTheme="majorBidi" w:cstheme="majorBidi"/>
          <w:b/>
          <w:bCs/>
          <w:sz w:val="18"/>
          <w:szCs w:val="18"/>
        </w:rPr>
        <w:t xml:space="preserve">                                                                                                                 **********                                                                                                                                                         </w:t>
      </w:r>
      <w:r w:rsidR="00A46C07" w:rsidRPr="00674739">
        <w:rPr>
          <w:rFonts w:asciiTheme="majorBidi" w:hAnsiTheme="majorBidi" w:cstheme="majorBidi"/>
          <w:b/>
          <w:bCs/>
          <w:sz w:val="18"/>
          <w:szCs w:val="18"/>
        </w:rPr>
        <w:t xml:space="preserve">   </w:t>
      </w:r>
    </w:p>
    <w:p w14:paraId="6B0ADE61" w14:textId="7345362D" w:rsidR="00D74195" w:rsidRPr="00674739" w:rsidRDefault="00674739" w:rsidP="00115D03">
      <w:pPr>
        <w:tabs>
          <w:tab w:val="right" w:pos="9026"/>
        </w:tabs>
        <w:spacing w:after="0" w:line="240" w:lineRule="auto"/>
        <w:jc w:val="both"/>
        <w:rPr>
          <w:rFonts w:asciiTheme="majorBidi" w:hAnsiTheme="majorBidi" w:cstheme="majorBidi"/>
          <w:b/>
          <w:bCs/>
          <w:sz w:val="18"/>
          <w:szCs w:val="18"/>
        </w:rPr>
      </w:pPr>
      <w:r w:rsidRPr="00674739">
        <w:rPr>
          <w:rFonts w:asciiTheme="majorBidi" w:hAnsiTheme="majorBidi" w:cstheme="majorBidi"/>
          <w:b/>
          <w:bCs/>
          <w:noProof/>
          <w:sz w:val="18"/>
          <w:szCs w:val="18"/>
          <w:lang w:val="en-US"/>
        </w:rPr>
        <mc:AlternateContent>
          <mc:Choice Requires="wps">
            <w:drawing>
              <wp:anchor distT="0" distB="0" distL="114300" distR="114300" simplePos="0" relativeHeight="251661312" behindDoc="0" locked="0" layoutInCell="1" allowOverlap="1" wp14:anchorId="0F1C3C5F" wp14:editId="5D52E2F7">
                <wp:simplePos x="0" y="0"/>
                <wp:positionH relativeFrom="column">
                  <wp:posOffset>2990850</wp:posOffset>
                </wp:positionH>
                <wp:positionV relativeFrom="paragraph">
                  <wp:posOffset>23495</wp:posOffset>
                </wp:positionV>
                <wp:extent cx="1797050" cy="1022350"/>
                <wp:effectExtent l="0" t="0" r="0" b="6350"/>
                <wp:wrapNone/>
                <wp:docPr id="3" name="Rectangle 3"/>
                <wp:cNvGraphicFramePr/>
                <a:graphic xmlns:a="http://schemas.openxmlformats.org/drawingml/2006/main">
                  <a:graphicData uri="http://schemas.microsoft.com/office/word/2010/wordprocessingShape">
                    <wps:wsp>
                      <wps:cNvSpPr/>
                      <wps:spPr>
                        <a:xfrm>
                          <a:off x="0" y="0"/>
                          <a:ext cx="1797050" cy="1022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E4D4E9" w14:textId="77777777" w:rsidR="00D74195" w:rsidRDefault="00D74195" w:rsidP="00D74195">
                            <w:pPr>
                              <w:jc w:val="center"/>
                            </w:pPr>
                            <w:r>
                              <w:rPr>
                                <w:noProof/>
                                <w:lang w:val="en-US"/>
                              </w:rPr>
                              <w:drawing>
                                <wp:inline distT="0" distB="0" distL="0" distR="0" wp14:anchorId="34F52879" wp14:editId="3C1E721D">
                                  <wp:extent cx="1212215" cy="889000"/>
                                  <wp:effectExtent l="0" t="0" r="6985" b="6350"/>
                                  <wp:docPr id="5" name="Image 5" descr="220px-Coat_of_arms_of_Chad_svg"/>
                                  <wp:cNvGraphicFramePr/>
                                  <a:graphic xmlns:a="http://schemas.openxmlformats.org/drawingml/2006/main">
                                    <a:graphicData uri="http://schemas.openxmlformats.org/drawingml/2006/picture">
                                      <pic:pic xmlns:pic="http://schemas.openxmlformats.org/drawingml/2006/picture">
                                        <pic:nvPicPr>
                                          <pic:cNvPr id="479844649" name="Image 479844649" descr="220px-Coat_of_arms_of_Chad_sv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215" cy="8890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C3C5F" id="Rectangle 3" o:spid="_x0000_s1028" style="position:absolute;left:0;text-align:left;margin-left:235.5pt;margin-top:1.85pt;width:141.5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" fillcolor="white [3201]" stroked="f" strokeweight="2pt">
                <v:textbox>
                  <w:txbxContent>
                    <w:p w14:paraId="0AE4D4E9" w14:textId="77777777" w:rsidR="00D74195" w:rsidRDefault="00D74195" w:rsidP="00D74195">
                      <w:pPr>
                        <w:jc w:val="center"/>
                      </w:pPr>
                      <w:r>
                        <w:rPr>
                          <w:noProof/>
                          <w:lang w:val="en-US"/>
                        </w:rPr>
                        <w:drawing>
                          <wp:inline distT="0" distB="0" distL="0" distR="0" wp14:anchorId="34F52879" wp14:editId="3C1E721D">
                            <wp:extent cx="1212215" cy="889000"/>
                            <wp:effectExtent l="0" t="0" r="6985" b="6350"/>
                            <wp:docPr id="5" name="Image 5" descr="220px-Coat_of_arms_of_Chad_svg"/>
                            <wp:cNvGraphicFramePr/>
                            <a:graphic xmlns:a="http://schemas.openxmlformats.org/drawingml/2006/main">
                              <a:graphicData uri="http://schemas.openxmlformats.org/drawingml/2006/picture">
                                <pic:pic xmlns:pic="http://schemas.openxmlformats.org/drawingml/2006/picture">
                                  <pic:nvPicPr>
                                    <pic:cNvPr id="479844649" name="Image 479844649" descr="220px-Coat_of_arms_of_Chad_sv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889000"/>
                                    </a:xfrm>
                                    <a:prstGeom prst="rect">
                                      <a:avLst/>
                                    </a:prstGeom>
                                    <a:noFill/>
                                  </pic:spPr>
                                </pic:pic>
                              </a:graphicData>
                            </a:graphic>
                          </wp:inline>
                        </w:drawing>
                      </w:r>
                    </w:p>
                  </w:txbxContent>
                </v:textbox>
              </v:rect>
            </w:pict>
          </mc:Fallback>
        </mc:AlternateContent>
      </w:r>
      <w:r w:rsidR="00D74195" w:rsidRPr="00674739">
        <w:rPr>
          <w:rFonts w:asciiTheme="majorBidi" w:hAnsiTheme="majorBidi" w:cstheme="majorBidi"/>
          <w:b/>
          <w:bCs/>
          <w:sz w:val="18"/>
          <w:szCs w:val="18"/>
        </w:rPr>
        <w:t xml:space="preserve">PRESIDENCE DE LA REPUBLIQUE                                                                                            </w:t>
      </w:r>
      <w:r w:rsidR="00D74195" w:rsidRPr="00674739">
        <w:rPr>
          <w:rFonts w:asciiTheme="majorBidi" w:hAnsiTheme="majorBidi" w:cstheme="majorBidi"/>
          <w:b/>
          <w:bCs/>
          <w:sz w:val="18"/>
          <w:szCs w:val="18"/>
          <w:rtl/>
        </w:rPr>
        <w:t xml:space="preserve">              </w:t>
      </w:r>
      <w:r w:rsidR="00D74195" w:rsidRPr="00674739">
        <w:rPr>
          <w:rFonts w:asciiTheme="majorBidi" w:hAnsiTheme="majorBidi" w:cstheme="majorBidi"/>
          <w:b/>
          <w:bCs/>
          <w:sz w:val="18"/>
          <w:szCs w:val="18"/>
        </w:rPr>
        <w:t xml:space="preserve">        </w:t>
      </w:r>
    </w:p>
    <w:p w14:paraId="1B022AF3" w14:textId="35944CB4" w:rsidR="00D74195" w:rsidRPr="00674739" w:rsidRDefault="00D74195" w:rsidP="00115D03">
      <w:pPr>
        <w:spacing w:after="0" w:line="240" w:lineRule="auto"/>
        <w:jc w:val="both"/>
        <w:rPr>
          <w:rFonts w:asciiTheme="majorBidi" w:hAnsiTheme="majorBidi" w:cstheme="majorBidi"/>
          <w:b/>
          <w:bCs/>
          <w:sz w:val="18"/>
          <w:szCs w:val="18"/>
        </w:rPr>
      </w:pPr>
      <w:r w:rsidRPr="00674739">
        <w:rPr>
          <w:rFonts w:asciiTheme="majorBidi" w:hAnsiTheme="majorBidi" w:cstheme="majorBidi"/>
          <w:b/>
          <w:bCs/>
          <w:sz w:val="18"/>
          <w:szCs w:val="18"/>
        </w:rPr>
        <w:t xml:space="preserve">**********   </w:t>
      </w:r>
      <w:r w:rsidRPr="00674739">
        <w:rPr>
          <w:rFonts w:asciiTheme="majorBidi" w:hAnsiTheme="majorBidi" w:cstheme="majorBidi"/>
          <w:b/>
          <w:bCs/>
          <w:sz w:val="18"/>
          <w:szCs w:val="18"/>
          <w:rtl/>
        </w:rPr>
        <w:t xml:space="preserve">                                                                                            </w:t>
      </w:r>
      <w:r w:rsidRPr="00674739">
        <w:rPr>
          <w:rFonts w:asciiTheme="majorBidi" w:hAnsiTheme="majorBidi" w:cstheme="majorBidi"/>
          <w:b/>
          <w:bCs/>
          <w:sz w:val="18"/>
          <w:szCs w:val="18"/>
        </w:rPr>
        <w:t xml:space="preserve"> </w:t>
      </w:r>
      <w:r w:rsidRPr="00674739">
        <w:rPr>
          <w:rFonts w:asciiTheme="majorBidi" w:hAnsiTheme="majorBidi" w:cstheme="majorBidi"/>
          <w:b/>
          <w:bCs/>
          <w:sz w:val="18"/>
          <w:szCs w:val="18"/>
          <w:rtl/>
        </w:rPr>
        <w:t xml:space="preserve">                                             </w:t>
      </w:r>
      <w:r w:rsidRPr="00674739">
        <w:rPr>
          <w:rFonts w:asciiTheme="majorBidi" w:hAnsiTheme="majorBidi" w:cstheme="majorBidi"/>
          <w:b/>
          <w:bCs/>
          <w:sz w:val="18"/>
          <w:szCs w:val="18"/>
        </w:rPr>
        <w:t xml:space="preserve">                       </w:t>
      </w:r>
    </w:p>
    <w:p w14:paraId="3D365B8F" w14:textId="68A98F06" w:rsidR="00D74195" w:rsidRPr="00674739" w:rsidRDefault="00D74195" w:rsidP="00D74195">
      <w:pPr>
        <w:tabs>
          <w:tab w:val="left" w:pos="9214"/>
        </w:tabs>
        <w:spacing w:after="0" w:line="240" w:lineRule="auto"/>
        <w:jc w:val="both"/>
        <w:rPr>
          <w:rFonts w:asciiTheme="majorBidi" w:hAnsiTheme="majorBidi" w:cstheme="majorBidi"/>
          <w:b/>
          <w:bCs/>
          <w:sz w:val="18"/>
          <w:szCs w:val="18"/>
          <w:rtl/>
        </w:rPr>
      </w:pPr>
      <w:r w:rsidRPr="00674739">
        <w:rPr>
          <w:rFonts w:asciiTheme="majorBidi" w:hAnsiTheme="majorBidi" w:cstheme="majorBidi"/>
          <w:b/>
          <w:bCs/>
          <w:sz w:val="18"/>
          <w:szCs w:val="18"/>
        </w:rPr>
        <w:t xml:space="preserve">PRIMATURE                                                                                                                                                          </w:t>
      </w:r>
      <w:r w:rsidR="00A46C07" w:rsidRPr="00674739">
        <w:rPr>
          <w:rFonts w:asciiTheme="majorBidi" w:hAnsiTheme="majorBidi" w:cstheme="majorBidi"/>
          <w:b/>
          <w:bCs/>
          <w:sz w:val="18"/>
          <w:szCs w:val="18"/>
        </w:rPr>
        <w:t xml:space="preserve">  </w:t>
      </w:r>
      <w:r w:rsidRPr="00674739">
        <w:rPr>
          <w:rFonts w:asciiTheme="majorBidi" w:hAnsiTheme="majorBidi" w:cstheme="majorBidi"/>
          <w:b/>
          <w:bCs/>
          <w:sz w:val="18"/>
          <w:szCs w:val="18"/>
        </w:rPr>
        <w:t xml:space="preserve">                                        </w:t>
      </w:r>
    </w:p>
    <w:p w14:paraId="69634806" w14:textId="2C28A30E" w:rsidR="00D74195" w:rsidRPr="00674739" w:rsidRDefault="00D74195" w:rsidP="00D74195">
      <w:pPr>
        <w:spacing w:after="0"/>
        <w:rPr>
          <w:rFonts w:asciiTheme="majorBidi" w:hAnsiTheme="majorBidi" w:cstheme="majorBidi"/>
          <w:b/>
          <w:bCs/>
          <w:sz w:val="18"/>
          <w:szCs w:val="18"/>
        </w:rPr>
      </w:pPr>
      <w:r w:rsidRPr="00674739">
        <w:rPr>
          <w:rFonts w:asciiTheme="majorBidi" w:hAnsiTheme="majorBidi" w:cstheme="majorBidi"/>
          <w:b/>
          <w:bCs/>
          <w:sz w:val="18"/>
          <w:szCs w:val="18"/>
        </w:rPr>
        <w:t xml:space="preserve">**********                                                                                                                                                        </w:t>
      </w:r>
      <w:r w:rsidR="00A46C07" w:rsidRPr="00674739">
        <w:rPr>
          <w:rFonts w:asciiTheme="majorBidi" w:hAnsiTheme="majorBidi" w:cstheme="majorBidi"/>
          <w:b/>
          <w:bCs/>
          <w:sz w:val="18"/>
          <w:szCs w:val="18"/>
        </w:rPr>
        <w:t xml:space="preserve">   </w:t>
      </w:r>
    </w:p>
    <w:p w14:paraId="20CF0E89" w14:textId="4B7BCF87" w:rsidR="00D74195" w:rsidRPr="00674739" w:rsidRDefault="00D74195" w:rsidP="00D74195">
      <w:pPr>
        <w:tabs>
          <w:tab w:val="left" w:pos="9214"/>
        </w:tabs>
        <w:spacing w:after="0"/>
        <w:rPr>
          <w:rFonts w:asciiTheme="majorBidi" w:hAnsiTheme="majorBidi" w:cstheme="majorBidi"/>
          <w:b/>
          <w:bCs/>
          <w:sz w:val="18"/>
          <w:szCs w:val="18"/>
        </w:rPr>
      </w:pPr>
      <w:r w:rsidRPr="00674739">
        <w:rPr>
          <w:rFonts w:asciiTheme="majorBidi" w:hAnsiTheme="majorBidi" w:cstheme="majorBidi"/>
          <w:b/>
          <w:bCs/>
          <w:sz w:val="18"/>
          <w:szCs w:val="18"/>
        </w:rPr>
        <w:t xml:space="preserve">MINISTERE DE LA JEUNESSE ET DES SPORTS                                                                                   </w:t>
      </w:r>
      <w:r w:rsidR="00115D03" w:rsidRPr="00674739">
        <w:rPr>
          <w:rFonts w:asciiTheme="majorBidi" w:hAnsiTheme="majorBidi" w:cstheme="majorBidi"/>
          <w:b/>
          <w:bCs/>
          <w:sz w:val="18"/>
          <w:szCs w:val="18"/>
        </w:rPr>
        <w:t xml:space="preserve">  </w:t>
      </w:r>
      <w:r w:rsidRPr="00674739">
        <w:rPr>
          <w:rFonts w:asciiTheme="majorBidi" w:hAnsiTheme="majorBidi" w:cstheme="majorBidi"/>
          <w:b/>
          <w:bCs/>
          <w:sz w:val="18"/>
          <w:szCs w:val="18"/>
        </w:rPr>
        <w:t xml:space="preserve">                                                                                                                                                                  </w:t>
      </w:r>
    </w:p>
    <w:p w14:paraId="426D5704" w14:textId="3432F53C" w:rsidR="00D74195" w:rsidRPr="00674739" w:rsidRDefault="00D74195" w:rsidP="00D74195">
      <w:pPr>
        <w:spacing w:after="0" w:line="240" w:lineRule="auto"/>
        <w:jc w:val="both"/>
        <w:rPr>
          <w:rFonts w:asciiTheme="majorBidi" w:hAnsiTheme="majorBidi" w:cstheme="majorBidi"/>
          <w:b/>
          <w:bCs/>
          <w:sz w:val="18"/>
          <w:szCs w:val="18"/>
        </w:rPr>
      </w:pPr>
      <w:r w:rsidRPr="00674739">
        <w:rPr>
          <w:rFonts w:asciiTheme="majorBidi" w:hAnsiTheme="majorBidi" w:cstheme="majorBidi"/>
          <w:b/>
          <w:bCs/>
          <w:sz w:val="18"/>
          <w:szCs w:val="18"/>
        </w:rPr>
        <w:t xml:space="preserve">**********                                                                                                                                                      </w:t>
      </w:r>
      <w:r w:rsidR="00115D03" w:rsidRPr="00674739">
        <w:rPr>
          <w:rFonts w:asciiTheme="majorBidi" w:hAnsiTheme="majorBidi" w:cstheme="majorBidi"/>
          <w:b/>
          <w:bCs/>
          <w:sz w:val="18"/>
          <w:szCs w:val="18"/>
        </w:rPr>
        <w:t xml:space="preserve">       </w:t>
      </w:r>
    </w:p>
    <w:p w14:paraId="77B00599" w14:textId="78D90428" w:rsidR="00D74195" w:rsidRPr="00674739" w:rsidRDefault="00D74195" w:rsidP="00D74195">
      <w:pPr>
        <w:spacing w:after="0" w:line="240" w:lineRule="auto"/>
        <w:jc w:val="both"/>
        <w:rPr>
          <w:rFonts w:asciiTheme="majorBidi" w:hAnsiTheme="majorBidi" w:cstheme="majorBidi"/>
          <w:b/>
          <w:bCs/>
          <w:sz w:val="18"/>
          <w:szCs w:val="18"/>
        </w:rPr>
      </w:pPr>
      <w:r w:rsidRPr="00674739">
        <w:rPr>
          <w:rFonts w:asciiTheme="majorBidi" w:hAnsiTheme="majorBidi" w:cstheme="majorBidi"/>
          <w:b/>
          <w:bCs/>
          <w:sz w:val="18"/>
          <w:szCs w:val="18"/>
        </w:rPr>
        <w:t xml:space="preserve">SECRETARIAT GENERAL                                                                                                                                        </w:t>
      </w:r>
    </w:p>
    <w:p w14:paraId="36D3B3EC" w14:textId="4E8AA701" w:rsidR="00D74195" w:rsidRPr="00674739" w:rsidRDefault="00D74195" w:rsidP="00D74195">
      <w:pPr>
        <w:spacing w:after="0" w:line="240" w:lineRule="auto"/>
        <w:jc w:val="both"/>
        <w:rPr>
          <w:rFonts w:asciiTheme="majorBidi" w:hAnsiTheme="majorBidi" w:cstheme="majorBidi"/>
          <w:b/>
          <w:bCs/>
          <w:sz w:val="18"/>
          <w:szCs w:val="18"/>
          <w:rtl/>
        </w:rPr>
      </w:pPr>
      <w:r w:rsidRPr="00674739">
        <w:rPr>
          <w:rFonts w:asciiTheme="majorBidi" w:hAnsiTheme="majorBidi" w:cstheme="majorBidi"/>
          <w:b/>
          <w:bCs/>
          <w:sz w:val="18"/>
          <w:szCs w:val="18"/>
        </w:rPr>
        <w:t xml:space="preserve">  **********                                                                                                                                                          </w:t>
      </w:r>
      <w:r w:rsidR="00115D03" w:rsidRPr="00674739">
        <w:rPr>
          <w:rFonts w:asciiTheme="majorBidi" w:hAnsiTheme="majorBidi" w:cstheme="majorBidi"/>
          <w:b/>
          <w:bCs/>
          <w:sz w:val="18"/>
          <w:szCs w:val="18"/>
        </w:rPr>
        <w:t xml:space="preserve">   </w:t>
      </w:r>
      <w:r w:rsidRPr="00674739">
        <w:rPr>
          <w:rFonts w:asciiTheme="majorBidi" w:hAnsiTheme="majorBidi" w:cstheme="majorBidi"/>
          <w:b/>
          <w:bCs/>
          <w:sz w:val="18"/>
          <w:szCs w:val="18"/>
        </w:rPr>
        <w:t xml:space="preserve">                                                                                                                                </w:t>
      </w:r>
    </w:p>
    <w:p w14:paraId="72AA2997" w14:textId="6E0637C6" w:rsidR="00D74195" w:rsidRPr="00674739" w:rsidRDefault="00D74195" w:rsidP="00D74195">
      <w:pPr>
        <w:tabs>
          <w:tab w:val="right" w:pos="9214"/>
        </w:tabs>
        <w:spacing w:after="0" w:line="240" w:lineRule="auto"/>
        <w:jc w:val="both"/>
        <w:rPr>
          <w:rFonts w:asciiTheme="majorBidi" w:hAnsiTheme="majorBidi" w:cstheme="majorBidi"/>
          <w:b/>
          <w:bCs/>
          <w:sz w:val="18"/>
          <w:szCs w:val="18"/>
          <w:rtl/>
          <w:lang w:bidi="ar-EG"/>
        </w:rPr>
      </w:pPr>
      <w:r w:rsidRPr="00674739">
        <w:rPr>
          <w:rFonts w:asciiTheme="majorBidi" w:hAnsiTheme="majorBidi" w:cstheme="majorBidi"/>
          <w:b/>
          <w:bCs/>
          <w:sz w:val="18"/>
          <w:szCs w:val="18"/>
        </w:rPr>
        <w:t xml:space="preserve">DIRECTION GENERALE DE LA JEUNESSE ET DES LOISIRS                                                      </w:t>
      </w:r>
      <w:r w:rsidRPr="00674739">
        <w:rPr>
          <w:rFonts w:asciiTheme="majorBidi" w:hAnsiTheme="majorBidi" w:cstheme="majorBidi"/>
          <w:b/>
          <w:bCs/>
          <w:sz w:val="18"/>
          <w:szCs w:val="18"/>
          <w:rtl/>
        </w:rPr>
        <w:t xml:space="preserve">                   </w:t>
      </w:r>
      <w:r w:rsidRPr="00674739">
        <w:rPr>
          <w:rFonts w:asciiTheme="majorBidi" w:hAnsiTheme="majorBidi" w:cstheme="majorBidi"/>
          <w:b/>
          <w:bCs/>
          <w:sz w:val="18"/>
          <w:szCs w:val="18"/>
          <w:rtl/>
          <w:lang w:bidi="ar-EG"/>
        </w:rPr>
        <w:t xml:space="preserve"> </w:t>
      </w:r>
      <w:r w:rsidRPr="00674739">
        <w:rPr>
          <w:rFonts w:asciiTheme="majorBidi" w:hAnsiTheme="majorBidi" w:cstheme="majorBidi"/>
          <w:b/>
          <w:bCs/>
          <w:sz w:val="18"/>
          <w:szCs w:val="18"/>
          <w:rtl/>
        </w:rPr>
        <w:t xml:space="preserve"> </w:t>
      </w:r>
    </w:p>
    <w:p w14:paraId="050A834A" w14:textId="33198D26" w:rsidR="00D74195" w:rsidRPr="00674739" w:rsidRDefault="00D74195" w:rsidP="00D74195">
      <w:pPr>
        <w:widowControl w:val="0"/>
        <w:tabs>
          <w:tab w:val="left" w:pos="3345"/>
        </w:tabs>
        <w:autoSpaceDE w:val="0"/>
        <w:autoSpaceDN w:val="0"/>
        <w:adjustRightInd w:val="0"/>
        <w:spacing w:after="0" w:line="240" w:lineRule="auto"/>
        <w:rPr>
          <w:rFonts w:asciiTheme="majorBidi" w:hAnsiTheme="majorBidi" w:cstheme="majorBidi"/>
          <w:b/>
          <w:bCs/>
          <w:sz w:val="18"/>
          <w:szCs w:val="18"/>
        </w:rPr>
      </w:pPr>
      <w:r w:rsidRPr="00674739">
        <w:rPr>
          <w:rFonts w:asciiTheme="majorBidi" w:hAnsiTheme="majorBidi" w:cstheme="majorBidi"/>
          <w:b/>
          <w:bCs/>
          <w:sz w:val="18"/>
          <w:szCs w:val="18"/>
        </w:rPr>
        <w:t>**********</w:t>
      </w:r>
      <w:r w:rsidRPr="00674739">
        <w:rPr>
          <w:rFonts w:asciiTheme="majorBidi" w:hAnsiTheme="majorBidi" w:cstheme="majorBidi"/>
          <w:b/>
          <w:bCs/>
          <w:sz w:val="18"/>
          <w:szCs w:val="18"/>
        </w:rPr>
        <w:tab/>
        <w:t xml:space="preserve">                                                                                                </w:t>
      </w:r>
      <w:r w:rsidR="00115D03" w:rsidRPr="00674739">
        <w:rPr>
          <w:rFonts w:asciiTheme="majorBidi" w:hAnsiTheme="majorBidi" w:cstheme="majorBidi"/>
          <w:b/>
          <w:bCs/>
          <w:sz w:val="18"/>
          <w:szCs w:val="18"/>
        </w:rPr>
        <w:t xml:space="preserve">        </w:t>
      </w:r>
    </w:p>
    <w:p w14:paraId="7F5B640D" w14:textId="3FE51F56" w:rsidR="00D74195" w:rsidRPr="00674739" w:rsidRDefault="00D74195" w:rsidP="00D74195">
      <w:pPr>
        <w:widowControl w:val="0"/>
        <w:tabs>
          <w:tab w:val="right" w:pos="9026"/>
        </w:tabs>
        <w:autoSpaceDE w:val="0"/>
        <w:autoSpaceDN w:val="0"/>
        <w:adjustRightInd w:val="0"/>
        <w:spacing w:after="0" w:line="240" w:lineRule="auto"/>
        <w:rPr>
          <w:rFonts w:asciiTheme="majorBidi" w:hAnsiTheme="majorBidi" w:cstheme="majorBidi"/>
          <w:b/>
          <w:sz w:val="18"/>
          <w:szCs w:val="18"/>
          <w:rtl/>
        </w:rPr>
      </w:pPr>
      <w:r w:rsidRPr="00674739">
        <w:rPr>
          <w:rFonts w:asciiTheme="majorBidi" w:hAnsiTheme="majorBidi" w:cstheme="majorBidi"/>
          <w:b/>
          <w:sz w:val="18"/>
          <w:szCs w:val="18"/>
        </w:rPr>
        <w:t xml:space="preserve">DIRECTION DE L’EDUCATION CIVIQUE, DE L’ENGAGEMENT  </w:t>
      </w:r>
      <w:r w:rsidRPr="00674739">
        <w:rPr>
          <w:rFonts w:asciiTheme="majorBidi" w:hAnsiTheme="majorBidi" w:cstheme="majorBidi"/>
          <w:bCs/>
          <w:sz w:val="18"/>
          <w:szCs w:val="18"/>
          <w:rtl/>
        </w:rPr>
        <w:t xml:space="preserve"> </w:t>
      </w:r>
    </w:p>
    <w:p w14:paraId="701A536F" w14:textId="12CB86BE" w:rsidR="00D74195" w:rsidRPr="00674739" w:rsidRDefault="00D74195" w:rsidP="00D74195">
      <w:pPr>
        <w:widowControl w:val="0"/>
        <w:tabs>
          <w:tab w:val="left" w:pos="6210"/>
        </w:tabs>
        <w:autoSpaceDE w:val="0"/>
        <w:autoSpaceDN w:val="0"/>
        <w:adjustRightInd w:val="0"/>
        <w:spacing w:after="0" w:line="240" w:lineRule="auto"/>
        <w:rPr>
          <w:rFonts w:asciiTheme="majorBidi" w:hAnsiTheme="majorBidi" w:cstheme="majorBidi"/>
          <w:b/>
          <w:sz w:val="18"/>
          <w:szCs w:val="18"/>
          <w:lang w:bidi="ar-EG"/>
        </w:rPr>
      </w:pPr>
      <w:r w:rsidRPr="00674739">
        <w:rPr>
          <w:rFonts w:asciiTheme="majorBidi" w:hAnsiTheme="majorBidi" w:cstheme="majorBidi"/>
          <w:b/>
          <w:sz w:val="18"/>
          <w:szCs w:val="18"/>
        </w:rPr>
        <w:t>CITOYEN ET DU MOUVEMENT ASSOCIATIF DES JEUNES</w:t>
      </w:r>
      <w:r w:rsidRPr="00674739">
        <w:rPr>
          <w:rFonts w:asciiTheme="majorBidi" w:hAnsiTheme="majorBidi" w:cstheme="majorBidi"/>
          <w:bCs/>
          <w:sz w:val="18"/>
          <w:szCs w:val="18"/>
        </w:rPr>
        <w:tab/>
      </w:r>
      <w:r w:rsidRPr="00674739">
        <w:rPr>
          <w:rFonts w:asciiTheme="majorBidi" w:hAnsiTheme="majorBidi" w:cstheme="majorBidi"/>
          <w:b/>
          <w:sz w:val="18"/>
          <w:szCs w:val="18"/>
        </w:rPr>
        <w:t xml:space="preserve">                                        </w:t>
      </w:r>
    </w:p>
    <w:p w14:paraId="3CFFCE53" w14:textId="51A7861E" w:rsidR="00D74195" w:rsidRPr="00674739" w:rsidRDefault="00D74195" w:rsidP="00D74195">
      <w:pPr>
        <w:widowControl w:val="0"/>
        <w:autoSpaceDE w:val="0"/>
        <w:autoSpaceDN w:val="0"/>
        <w:adjustRightInd w:val="0"/>
        <w:spacing w:after="0" w:line="240" w:lineRule="auto"/>
        <w:rPr>
          <w:rFonts w:asciiTheme="majorBidi" w:hAnsiTheme="majorBidi" w:cstheme="majorBidi"/>
          <w:b/>
          <w:sz w:val="18"/>
          <w:szCs w:val="18"/>
        </w:rPr>
      </w:pPr>
      <w:r w:rsidRPr="00674739">
        <w:rPr>
          <w:rFonts w:asciiTheme="majorBidi" w:hAnsiTheme="majorBidi" w:cstheme="majorBidi"/>
          <w:b/>
          <w:bCs/>
          <w:sz w:val="18"/>
          <w:szCs w:val="18"/>
        </w:rPr>
        <w:t>**********</w:t>
      </w:r>
    </w:p>
    <w:p w14:paraId="6B2A05DE" w14:textId="0D6FD0DF"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462FFDE0" w14:textId="77777777"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3A2B4754" w14:textId="77777777"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4FC021DD" w14:textId="77777777"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18DFF5CD" w14:textId="77777777"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62E57D22" w14:textId="77777777" w:rsidR="0067289B" w:rsidRPr="00A4280E" w:rsidRDefault="0067289B" w:rsidP="00A4280E">
      <w:pPr>
        <w:spacing w:after="0" w:line="276" w:lineRule="auto"/>
        <w:contextualSpacing/>
        <w:jc w:val="both"/>
        <w:rPr>
          <w:rFonts w:ascii="Arial Narrow" w:eastAsia="Times New Roman" w:hAnsi="Arial Narrow" w:cs="Arial"/>
          <w:b/>
          <w:sz w:val="28"/>
          <w:szCs w:val="28"/>
          <w:lang w:val="fr-CA"/>
        </w:rPr>
      </w:pPr>
    </w:p>
    <w:p w14:paraId="0A8C437A" w14:textId="77777777" w:rsidR="00B30D9E" w:rsidRPr="00B30D9E" w:rsidRDefault="00724D83" w:rsidP="00361904">
      <w:pPr>
        <w:spacing w:after="0" w:line="276" w:lineRule="auto"/>
        <w:contextualSpacing/>
        <w:jc w:val="center"/>
        <w:rPr>
          <w:rFonts w:ascii="Eras Bold ITC" w:eastAsia="Times New Roman" w:hAnsi="Eras Bold ITC" w:cs="Arial"/>
          <w:b/>
          <w:sz w:val="36"/>
          <w:szCs w:val="36"/>
          <w:lang w:val="fr-CA"/>
        </w:rPr>
      </w:pPr>
      <w:r w:rsidRPr="00B30D9E">
        <w:rPr>
          <w:rFonts w:ascii="Eras Bold ITC" w:eastAsia="Times New Roman" w:hAnsi="Eras Bold ITC" w:cs="Arial"/>
          <w:b/>
          <w:sz w:val="36"/>
          <w:szCs w:val="36"/>
          <w:lang w:val="fr-CA"/>
        </w:rPr>
        <w:t xml:space="preserve">PROJET DE </w:t>
      </w:r>
    </w:p>
    <w:p w14:paraId="18FE5C04" w14:textId="420550A0" w:rsidR="0067289B" w:rsidRPr="00B30D9E" w:rsidRDefault="00724D83" w:rsidP="00361904">
      <w:pPr>
        <w:spacing w:after="0" w:line="276" w:lineRule="auto"/>
        <w:contextualSpacing/>
        <w:jc w:val="center"/>
        <w:rPr>
          <w:rFonts w:ascii="Eras Bold ITC" w:eastAsia="Times New Roman" w:hAnsi="Eras Bold ITC" w:cs="Bookman Old Style"/>
          <w:b/>
          <w:sz w:val="36"/>
          <w:szCs w:val="36"/>
          <w:lang w:val="fr-CA"/>
        </w:rPr>
      </w:pPr>
      <w:r w:rsidRPr="00B30D9E">
        <w:rPr>
          <w:rFonts w:ascii="Eras Bold ITC" w:eastAsia="Times New Roman" w:hAnsi="Eras Bold ITC" w:cs="Arial"/>
          <w:b/>
          <w:sz w:val="36"/>
          <w:szCs w:val="36"/>
          <w:lang w:val="fr-CA"/>
        </w:rPr>
        <w:t>CHARTE NATIONALE DE LA JEUNESSE DU TCHAD</w:t>
      </w:r>
    </w:p>
    <w:p w14:paraId="711CD70C" w14:textId="77777777" w:rsidR="0067289B" w:rsidRPr="00A4280E" w:rsidRDefault="0067289B" w:rsidP="00A4280E">
      <w:pPr>
        <w:spacing w:line="276" w:lineRule="auto"/>
        <w:jc w:val="both"/>
        <w:rPr>
          <w:rFonts w:ascii="Arial Narrow" w:hAnsi="Arial Narrow"/>
          <w:b/>
          <w:sz w:val="28"/>
          <w:szCs w:val="28"/>
        </w:rPr>
      </w:pPr>
    </w:p>
    <w:p w14:paraId="7A72E024" w14:textId="77777777" w:rsidR="0067289B" w:rsidRPr="00A4280E" w:rsidRDefault="0067289B" w:rsidP="00A4280E">
      <w:pPr>
        <w:spacing w:line="276" w:lineRule="auto"/>
        <w:jc w:val="both"/>
        <w:rPr>
          <w:rFonts w:ascii="Arial Narrow" w:hAnsi="Arial Narrow"/>
          <w:b/>
          <w:sz w:val="28"/>
          <w:szCs w:val="28"/>
        </w:rPr>
      </w:pPr>
    </w:p>
    <w:p w14:paraId="240DBDCA" w14:textId="77777777" w:rsidR="0067289B" w:rsidRPr="00A4280E" w:rsidRDefault="0067289B" w:rsidP="00A4280E">
      <w:pPr>
        <w:spacing w:line="276" w:lineRule="auto"/>
        <w:jc w:val="both"/>
        <w:rPr>
          <w:rFonts w:ascii="Arial Narrow" w:hAnsi="Arial Narrow"/>
          <w:b/>
          <w:sz w:val="28"/>
          <w:szCs w:val="28"/>
        </w:rPr>
      </w:pPr>
    </w:p>
    <w:p w14:paraId="3E36B9D6" w14:textId="77777777" w:rsidR="0067289B" w:rsidRPr="00A4280E" w:rsidRDefault="0067289B" w:rsidP="00A4280E">
      <w:pPr>
        <w:spacing w:line="276" w:lineRule="auto"/>
        <w:jc w:val="both"/>
        <w:rPr>
          <w:rFonts w:ascii="Arial Narrow" w:hAnsi="Arial Narrow"/>
          <w:b/>
          <w:sz w:val="28"/>
          <w:szCs w:val="28"/>
        </w:rPr>
      </w:pPr>
    </w:p>
    <w:p w14:paraId="54841D35" w14:textId="77777777" w:rsidR="0067289B" w:rsidRPr="00A4280E" w:rsidRDefault="0067289B" w:rsidP="00A4280E">
      <w:pPr>
        <w:spacing w:line="276" w:lineRule="auto"/>
        <w:jc w:val="both"/>
        <w:rPr>
          <w:rFonts w:ascii="Arial Narrow" w:hAnsi="Arial Narrow"/>
          <w:b/>
          <w:sz w:val="28"/>
          <w:szCs w:val="28"/>
        </w:rPr>
      </w:pPr>
    </w:p>
    <w:p w14:paraId="6B616B9E" w14:textId="77777777" w:rsidR="0067289B" w:rsidRPr="00A4280E" w:rsidRDefault="0067289B" w:rsidP="00A4280E">
      <w:pPr>
        <w:spacing w:line="276" w:lineRule="auto"/>
        <w:jc w:val="both"/>
        <w:rPr>
          <w:rFonts w:ascii="Arial Narrow" w:hAnsi="Arial Narrow"/>
          <w:b/>
          <w:sz w:val="28"/>
          <w:szCs w:val="28"/>
        </w:rPr>
      </w:pPr>
    </w:p>
    <w:p w14:paraId="136A85C9" w14:textId="77777777" w:rsidR="0067289B" w:rsidRPr="00A4280E" w:rsidRDefault="0067289B" w:rsidP="00A4280E">
      <w:pPr>
        <w:spacing w:line="276" w:lineRule="auto"/>
        <w:jc w:val="both"/>
        <w:rPr>
          <w:rFonts w:ascii="Arial Narrow" w:hAnsi="Arial Narrow"/>
          <w:b/>
          <w:sz w:val="28"/>
          <w:szCs w:val="28"/>
        </w:rPr>
      </w:pPr>
    </w:p>
    <w:p w14:paraId="789B2D62" w14:textId="77777777" w:rsidR="0067289B" w:rsidRPr="00A4280E" w:rsidRDefault="0067289B" w:rsidP="00A4280E">
      <w:pPr>
        <w:spacing w:line="276" w:lineRule="auto"/>
        <w:jc w:val="both"/>
        <w:rPr>
          <w:rFonts w:ascii="Arial Narrow" w:hAnsi="Arial Narrow"/>
          <w:b/>
          <w:sz w:val="28"/>
          <w:szCs w:val="28"/>
        </w:rPr>
      </w:pPr>
    </w:p>
    <w:p w14:paraId="7428FFBC" w14:textId="77777777" w:rsidR="0067289B" w:rsidRPr="00A4280E" w:rsidRDefault="0067289B" w:rsidP="00A4280E">
      <w:pPr>
        <w:spacing w:line="276" w:lineRule="auto"/>
        <w:jc w:val="both"/>
        <w:rPr>
          <w:rFonts w:ascii="Arial Narrow" w:hAnsi="Arial Narrow"/>
          <w:b/>
          <w:sz w:val="28"/>
          <w:szCs w:val="28"/>
        </w:rPr>
      </w:pPr>
    </w:p>
    <w:p w14:paraId="63E7C84E" w14:textId="77777777" w:rsidR="0067289B" w:rsidRPr="00A4280E" w:rsidRDefault="0067289B" w:rsidP="00A4280E">
      <w:pPr>
        <w:spacing w:line="276" w:lineRule="auto"/>
        <w:jc w:val="both"/>
        <w:rPr>
          <w:rFonts w:ascii="Arial Narrow" w:hAnsi="Arial Narrow"/>
          <w:b/>
          <w:sz w:val="28"/>
          <w:szCs w:val="28"/>
        </w:rPr>
      </w:pPr>
    </w:p>
    <w:p w14:paraId="2A309A72" w14:textId="77777777" w:rsidR="0067289B" w:rsidRPr="00A4280E" w:rsidRDefault="0067289B" w:rsidP="00A4280E">
      <w:pPr>
        <w:spacing w:line="276" w:lineRule="auto"/>
        <w:jc w:val="both"/>
        <w:rPr>
          <w:rFonts w:ascii="Arial Narrow" w:hAnsi="Arial Narrow"/>
          <w:b/>
          <w:sz w:val="28"/>
          <w:szCs w:val="28"/>
        </w:rPr>
      </w:pPr>
    </w:p>
    <w:p w14:paraId="772CE1E9" w14:textId="77777777" w:rsidR="00361904" w:rsidRDefault="00361904" w:rsidP="00A4280E">
      <w:pPr>
        <w:spacing w:line="276" w:lineRule="auto"/>
        <w:jc w:val="both"/>
        <w:rPr>
          <w:rFonts w:ascii="Arial Narrow" w:hAnsi="Arial Narrow"/>
          <w:b/>
          <w:color w:val="000000" w:themeColor="text1"/>
          <w:sz w:val="28"/>
          <w:szCs w:val="28"/>
        </w:rPr>
      </w:pPr>
    </w:p>
    <w:p w14:paraId="0FE39A83" w14:textId="77777777" w:rsidR="00361904" w:rsidRDefault="00361904" w:rsidP="00A4280E">
      <w:pPr>
        <w:spacing w:line="276" w:lineRule="auto"/>
        <w:jc w:val="both"/>
        <w:rPr>
          <w:rFonts w:ascii="Arial Narrow" w:hAnsi="Arial Narrow"/>
          <w:b/>
          <w:color w:val="000000" w:themeColor="text1"/>
          <w:sz w:val="28"/>
          <w:szCs w:val="28"/>
        </w:rPr>
      </w:pPr>
    </w:p>
    <w:p w14:paraId="29AB589A" w14:textId="77777777" w:rsidR="00361904" w:rsidRDefault="00361904" w:rsidP="00A4280E">
      <w:pPr>
        <w:spacing w:line="276" w:lineRule="auto"/>
        <w:jc w:val="both"/>
        <w:rPr>
          <w:rFonts w:ascii="Arial Narrow" w:hAnsi="Arial Narrow"/>
          <w:b/>
          <w:color w:val="000000" w:themeColor="text1"/>
          <w:sz w:val="28"/>
          <w:szCs w:val="28"/>
        </w:rPr>
      </w:pPr>
    </w:p>
    <w:p w14:paraId="2D72CA96" w14:textId="77777777" w:rsidR="00361904" w:rsidRDefault="00361904" w:rsidP="00A4280E">
      <w:pPr>
        <w:spacing w:line="276" w:lineRule="auto"/>
        <w:jc w:val="both"/>
        <w:rPr>
          <w:rFonts w:ascii="Arial Narrow" w:hAnsi="Arial Narrow"/>
          <w:b/>
          <w:color w:val="000000" w:themeColor="text1"/>
          <w:sz w:val="28"/>
          <w:szCs w:val="28"/>
        </w:rPr>
      </w:pPr>
    </w:p>
    <w:p w14:paraId="27D2B0A3" w14:textId="77777777" w:rsidR="00361904" w:rsidRPr="00CE25A0" w:rsidRDefault="00361904" w:rsidP="00A4280E">
      <w:pPr>
        <w:spacing w:line="276" w:lineRule="auto"/>
        <w:jc w:val="both"/>
        <w:rPr>
          <w:rFonts w:asciiTheme="majorBidi" w:hAnsiTheme="majorBidi" w:cstheme="majorBidi"/>
          <w:b/>
          <w:color w:val="000000" w:themeColor="text1"/>
          <w:sz w:val="24"/>
          <w:szCs w:val="24"/>
        </w:rPr>
      </w:pPr>
    </w:p>
    <w:p w14:paraId="08BE4CFD" w14:textId="079C39EA" w:rsidR="00C64D23" w:rsidRDefault="00C64D23" w:rsidP="00C64D23">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LOI N</w:t>
      </w:r>
      <w:r w:rsidRPr="00C64D23">
        <w:rPr>
          <w:rFonts w:asciiTheme="majorBidi" w:hAnsiTheme="majorBidi" w:cstheme="majorBidi"/>
          <w:b/>
          <w:color w:val="000000" w:themeColor="text1"/>
          <w:sz w:val="24"/>
          <w:szCs w:val="24"/>
          <w:u w:val="single"/>
        </w:rPr>
        <w:t xml:space="preserve">°         </w:t>
      </w:r>
      <w:r>
        <w:rPr>
          <w:rFonts w:asciiTheme="majorBidi" w:hAnsiTheme="majorBidi" w:cstheme="majorBidi"/>
          <w:b/>
          <w:color w:val="000000" w:themeColor="text1"/>
          <w:sz w:val="24"/>
          <w:szCs w:val="24"/>
        </w:rPr>
        <w:t>/PR/2026</w:t>
      </w:r>
    </w:p>
    <w:p w14:paraId="0F667BBC" w14:textId="69A597D6" w:rsidR="00C64D23" w:rsidRDefault="00C64D23" w:rsidP="00F6162B">
      <w:pPr>
        <w:spacing w:line="276"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Portant Charte Nationale de la Jeunesse</w:t>
      </w:r>
    </w:p>
    <w:p w14:paraId="2EFCB958" w14:textId="1E39A9B7" w:rsidR="00C64D23" w:rsidRDefault="00EF7728" w:rsidP="00F6162B">
      <w:pPr>
        <w:spacing w:line="27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Vu la Constitution</w:t>
      </w:r>
    </w:p>
    <w:p w14:paraId="1B8025DF" w14:textId="4E0D017E" w:rsidR="00EF7728" w:rsidRDefault="00EF7728" w:rsidP="00F6162B">
      <w:pPr>
        <w:spacing w:line="27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L’Assemblée Nationale a délibéré et adopté en sa séance du </w:t>
      </w:r>
      <w:proofErr w:type="spellStart"/>
      <w:r w:rsidR="00F6162B">
        <w:rPr>
          <w:rFonts w:asciiTheme="majorBidi" w:hAnsiTheme="majorBidi" w:cstheme="majorBidi"/>
          <w:b/>
          <w:color w:val="000000" w:themeColor="text1"/>
          <w:sz w:val="24"/>
          <w:szCs w:val="24"/>
        </w:rPr>
        <w:t>xxxxxxxx</w:t>
      </w:r>
      <w:proofErr w:type="spellEnd"/>
    </w:p>
    <w:p w14:paraId="3A425781" w14:textId="6E2FF364" w:rsidR="00F6162B" w:rsidRDefault="00F6162B" w:rsidP="00F6162B">
      <w:pPr>
        <w:spacing w:line="27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Le Président de la République promulgue la Loi dont la teneur suit</w:t>
      </w:r>
    </w:p>
    <w:p w14:paraId="46A39330" w14:textId="2E85225E" w:rsidR="00A16AB0" w:rsidRPr="00C305B2" w:rsidRDefault="00A16AB0" w:rsidP="00C305B2">
      <w:pPr>
        <w:spacing w:line="276" w:lineRule="auto"/>
        <w:jc w:val="center"/>
        <w:rPr>
          <w:rFonts w:asciiTheme="majorBidi" w:hAnsiTheme="majorBidi" w:cstheme="majorBidi"/>
          <w:b/>
          <w:bCs/>
          <w:color w:val="000000" w:themeColor="text1"/>
          <w:sz w:val="24"/>
          <w:szCs w:val="24"/>
        </w:rPr>
      </w:pPr>
      <w:r w:rsidRPr="00C305B2">
        <w:rPr>
          <w:rFonts w:asciiTheme="majorBidi" w:hAnsiTheme="majorBidi" w:cstheme="majorBidi"/>
          <w:b/>
          <w:bCs/>
          <w:color w:val="000000" w:themeColor="text1"/>
          <w:sz w:val="24"/>
          <w:szCs w:val="24"/>
        </w:rPr>
        <w:t>CHAPITRE I : DES DISPOSITIONS GÉNÉRALES</w:t>
      </w:r>
    </w:p>
    <w:p w14:paraId="53388AB8" w14:textId="16554BDD" w:rsidR="001105C3" w:rsidRPr="00CE25A0" w:rsidRDefault="00A16AB0" w:rsidP="00212CC5">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1</w:t>
      </w:r>
      <w:r w:rsidRPr="00CE25A0">
        <w:rPr>
          <w:rFonts w:asciiTheme="majorBidi" w:hAnsiTheme="majorBidi" w:cstheme="majorBidi"/>
          <w:b/>
          <w:bCs/>
          <w:color w:val="000000" w:themeColor="text1"/>
          <w:sz w:val="24"/>
          <w:szCs w:val="24"/>
          <w:vertAlign w:val="superscript"/>
        </w:rPr>
        <w:t>er</w:t>
      </w:r>
      <w:r w:rsidRPr="00CE25A0">
        <w:rPr>
          <w:rFonts w:asciiTheme="majorBidi" w:hAnsiTheme="majorBidi" w:cstheme="majorBidi"/>
          <w:color w:val="000000" w:themeColor="text1"/>
          <w:sz w:val="24"/>
          <w:szCs w:val="24"/>
        </w:rPr>
        <w:t xml:space="preserve"> : </w:t>
      </w:r>
      <w:r w:rsidR="00F1254E">
        <w:rPr>
          <w:rFonts w:asciiTheme="majorBidi" w:hAnsiTheme="majorBidi" w:cstheme="majorBidi"/>
          <w:color w:val="000000" w:themeColor="text1"/>
          <w:sz w:val="24"/>
          <w:szCs w:val="24"/>
        </w:rPr>
        <w:t>l</w:t>
      </w:r>
      <w:r w:rsidR="001105C3" w:rsidRPr="00CE25A0">
        <w:rPr>
          <w:rFonts w:asciiTheme="majorBidi" w:hAnsiTheme="majorBidi" w:cstheme="majorBidi"/>
          <w:color w:val="000000" w:themeColor="text1"/>
          <w:sz w:val="24"/>
          <w:szCs w:val="24"/>
        </w:rPr>
        <w:t>a présente Charte a pour objet de :</w:t>
      </w:r>
    </w:p>
    <w:p w14:paraId="3B2E9640" w14:textId="77777777" w:rsidR="001105C3" w:rsidRPr="00CE25A0" w:rsidRDefault="001105C3" w:rsidP="00A4280E">
      <w:pPr>
        <w:pStyle w:val="Paragraphedeliste"/>
        <w:numPr>
          <w:ilvl w:val="0"/>
          <w:numId w:val="8"/>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Reconnaître et garantir les droits et devoirs de la jeunesse tchadienne ;</w:t>
      </w:r>
    </w:p>
    <w:p w14:paraId="0546F430" w14:textId="77777777" w:rsidR="001105C3" w:rsidRPr="00CE25A0" w:rsidRDefault="001105C3" w:rsidP="00A4280E">
      <w:pPr>
        <w:pStyle w:val="Paragraphedeliste"/>
        <w:numPr>
          <w:ilvl w:val="0"/>
          <w:numId w:val="8"/>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Définir les principes directeurs et les mécanismes de promotion, de protection et de participation des jeunes ;</w:t>
      </w:r>
    </w:p>
    <w:p w14:paraId="0E128E3D" w14:textId="2C834055" w:rsidR="001105C3" w:rsidRPr="00CE25A0" w:rsidRDefault="001105C3" w:rsidP="00A4280E">
      <w:pPr>
        <w:pStyle w:val="Paragraphedeliste"/>
        <w:numPr>
          <w:ilvl w:val="0"/>
          <w:numId w:val="8"/>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Encadrer l’action des organisations de jeunesse et leur collabora</w:t>
      </w:r>
      <w:r w:rsidR="00876112">
        <w:rPr>
          <w:rFonts w:asciiTheme="majorBidi" w:hAnsiTheme="majorBidi" w:cstheme="majorBidi"/>
          <w:color w:val="000000" w:themeColor="text1"/>
          <w:sz w:val="24"/>
          <w:szCs w:val="24"/>
        </w:rPr>
        <w:t>tion avec les pouvoirs publics ;</w:t>
      </w:r>
    </w:p>
    <w:p w14:paraId="3AAB285F" w14:textId="66E4FAD4" w:rsidR="001105C3" w:rsidRPr="00CE25A0" w:rsidRDefault="001105C3" w:rsidP="00A4280E">
      <w:pPr>
        <w:pStyle w:val="Paragraphedeliste"/>
        <w:numPr>
          <w:ilvl w:val="0"/>
          <w:numId w:val="8"/>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Affirmer la place centrale des jeunes dans la réalisation des objectifs de développement économique, social, cult</w:t>
      </w:r>
      <w:r w:rsidR="008A07CF" w:rsidRPr="00CE25A0">
        <w:rPr>
          <w:rFonts w:asciiTheme="majorBidi" w:hAnsiTheme="majorBidi" w:cstheme="majorBidi"/>
          <w:color w:val="000000" w:themeColor="text1"/>
          <w:sz w:val="24"/>
          <w:szCs w:val="24"/>
        </w:rPr>
        <w:t>urel et environnemental du pays ;</w:t>
      </w:r>
    </w:p>
    <w:p w14:paraId="091A37A8" w14:textId="2C9A3FD5" w:rsidR="007325E7" w:rsidRPr="00CE25A0" w:rsidRDefault="007325E7" w:rsidP="007325E7">
      <w:pPr>
        <w:pStyle w:val="Paragraphedeliste"/>
        <w:numPr>
          <w:ilvl w:val="0"/>
          <w:numId w:val="8"/>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Instituer des mécanismes permanents de gouvernance participative, de suivi, d’évaluation et de redevabilité des politiques publiques en faveur de la jeunesse.</w:t>
      </w:r>
    </w:p>
    <w:p w14:paraId="714396A2" w14:textId="4E31B356" w:rsidR="00A16AB0" w:rsidRPr="00CE25A0" w:rsidRDefault="00A16AB0" w:rsidP="00212CC5">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2</w:t>
      </w:r>
      <w:r w:rsidRPr="00CE25A0">
        <w:rPr>
          <w:rFonts w:asciiTheme="majorBidi" w:hAnsiTheme="majorBidi" w:cstheme="majorBidi"/>
          <w:color w:val="000000" w:themeColor="text1"/>
          <w:sz w:val="24"/>
          <w:szCs w:val="24"/>
        </w:rPr>
        <w:t xml:space="preserve"> </w:t>
      </w:r>
      <w:r w:rsidRPr="00CE25A0">
        <w:rPr>
          <w:rFonts w:asciiTheme="majorBidi" w:hAnsiTheme="majorBidi" w:cstheme="majorBidi"/>
          <w:b/>
          <w:bCs/>
          <w:color w:val="000000" w:themeColor="text1"/>
          <w:sz w:val="24"/>
          <w:szCs w:val="24"/>
        </w:rPr>
        <w:t xml:space="preserve">: </w:t>
      </w:r>
      <w:r w:rsidR="00F1254E">
        <w:rPr>
          <w:rFonts w:asciiTheme="majorBidi" w:hAnsiTheme="majorBidi" w:cstheme="majorBidi"/>
          <w:color w:val="000000" w:themeColor="text1"/>
          <w:sz w:val="24"/>
          <w:szCs w:val="24"/>
        </w:rPr>
        <w:t>l</w:t>
      </w:r>
      <w:r w:rsidR="00E406CF">
        <w:rPr>
          <w:rFonts w:asciiTheme="majorBidi" w:hAnsiTheme="majorBidi" w:cstheme="majorBidi"/>
          <w:color w:val="000000" w:themeColor="text1"/>
          <w:sz w:val="24"/>
          <w:szCs w:val="24"/>
        </w:rPr>
        <w:t>a C</w:t>
      </w:r>
      <w:r w:rsidR="00212CC5" w:rsidRPr="00CE25A0">
        <w:rPr>
          <w:rFonts w:asciiTheme="majorBidi" w:hAnsiTheme="majorBidi" w:cstheme="majorBidi"/>
          <w:color w:val="000000" w:themeColor="text1"/>
          <w:sz w:val="24"/>
          <w:szCs w:val="24"/>
        </w:rPr>
        <w:t>harte nationale de la jeunesse</w:t>
      </w:r>
      <w:r w:rsidRPr="00CE25A0">
        <w:rPr>
          <w:rFonts w:asciiTheme="majorBidi" w:hAnsiTheme="majorBidi" w:cstheme="majorBidi"/>
          <w:color w:val="000000" w:themeColor="text1"/>
          <w:sz w:val="24"/>
          <w:szCs w:val="24"/>
        </w:rPr>
        <w:t xml:space="preserve"> s’applique à tous les jeunes tchadiens, sans distinction de sexe, d’origine </w:t>
      </w:r>
      <w:r w:rsidR="00B91C66" w:rsidRPr="00CE25A0">
        <w:rPr>
          <w:rFonts w:asciiTheme="majorBidi" w:hAnsiTheme="majorBidi" w:cstheme="majorBidi"/>
          <w:color w:val="000000" w:themeColor="text1"/>
          <w:sz w:val="24"/>
          <w:szCs w:val="24"/>
        </w:rPr>
        <w:t>ethnique, de religion, de province</w:t>
      </w:r>
      <w:r w:rsidRPr="00CE25A0">
        <w:rPr>
          <w:rFonts w:asciiTheme="majorBidi" w:hAnsiTheme="majorBidi" w:cstheme="majorBidi"/>
          <w:color w:val="000000" w:themeColor="text1"/>
          <w:sz w:val="24"/>
          <w:szCs w:val="24"/>
        </w:rPr>
        <w:t>, de statut social ou d’opinion politique, âgés de 15 à 35 ans.</w:t>
      </w:r>
    </w:p>
    <w:p w14:paraId="1BCD4102" w14:textId="6A84412A" w:rsidR="00DB7A39" w:rsidRPr="00CE25A0" w:rsidRDefault="00A16AB0" w:rsidP="00212CC5">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w:t>
      </w:r>
      <w:r w:rsidR="00212CC5" w:rsidRPr="00CE25A0">
        <w:rPr>
          <w:rFonts w:asciiTheme="majorBidi" w:hAnsiTheme="majorBidi" w:cstheme="majorBidi"/>
          <w:b/>
          <w:bCs/>
          <w:color w:val="000000" w:themeColor="text1"/>
          <w:sz w:val="24"/>
          <w:szCs w:val="24"/>
        </w:rPr>
        <w:t xml:space="preserve">rticle 3 : </w:t>
      </w:r>
      <w:r w:rsidR="00E406CF">
        <w:rPr>
          <w:rFonts w:asciiTheme="majorBidi" w:hAnsiTheme="majorBidi" w:cstheme="majorBidi"/>
          <w:color w:val="000000" w:themeColor="text1"/>
          <w:sz w:val="24"/>
          <w:szCs w:val="24"/>
        </w:rPr>
        <w:t>l</w:t>
      </w:r>
      <w:r w:rsidRPr="00CE25A0">
        <w:rPr>
          <w:rFonts w:asciiTheme="majorBidi" w:hAnsiTheme="majorBidi" w:cstheme="majorBidi"/>
          <w:color w:val="000000" w:themeColor="text1"/>
          <w:sz w:val="24"/>
          <w:szCs w:val="24"/>
        </w:rPr>
        <w:t>a Charte repose sur les valeurs suivantes :</w:t>
      </w:r>
    </w:p>
    <w:p w14:paraId="227B8272" w14:textId="6CED1077" w:rsidR="00A16AB0" w:rsidRPr="00CE25A0" w:rsidRDefault="00A16AB0"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Patriotisme</w:t>
      </w:r>
      <w:r w:rsidR="00562B5E" w:rsidRPr="00CE25A0">
        <w:rPr>
          <w:rFonts w:asciiTheme="majorBidi" w:hAnsiTheme="majorBidi" w:cstheme="majorBidi"/>
          <w:color w:val="000000" w:themeColor="text1"/>
          <w:sz w:val="24"/>
          <w:szCs w:val="24"/>
        </w:rPr>
        <w:t>, citoyenneté</w:t>
      </w:r>
      <w:r w:rsidRPr="00CE25A0">
        <w:rPr>
          <w:rFonts w:asciiTheme="majorBidi" w:hAnsiTheme="majorBidi" w:cstheme="majorBidi"/>
          <w:color w:val="000000" w:themeColor="text1"/>
          <w:sz w:val="24"/>
          <w:szCs w:val="24"/>
        </w:rPr>
        <w:t xml:space="preserve"> et unité nationale ;</w:t>
      </w:r>
    </w:p>
    <w:p w14:paraId="77480A88" w14:textId="45EFD3F3" w:rsidR="00A16AB0" w:rsidRPr="00CE25A0" w:rsidRDefault="00DB7A39"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P</w:t>
      </w:r>
      <w:r w:rsidR="00A16AB0" w:rsidRPr="00CE25A0">
        <w:rPr>
          <w:rFonts w:asciiTheme="majorBidi" w:hAnsiTheme="majorBidi" w:cstheme="majorBidi"/>
          <w:color w:val="000000" w:themeColor="text1"/>
          <w:sz w:val="24"/>
          <w:szCs w:val="24"/>
        </w:rPr>
        <w:t>aix, tolérance et solidarité ;</w:t>
      </w:r>
    </w:p>
    <w:p w14:paraId="21C8E950" w14:textId="3261C137" w:rsidR="00A16AB0" w:rsidRPr="00CE25A0" w:rsidRDefault="00A16AB0"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Travail, discipline et créativité ;</w:t>
      </w:r>
    </w:p>
    <w:p w14:paraId="33AB56BD" w14:textId="4CDC09B1" w:rsidR="00A16AB0" w:rsidRPr="00CE25A0" w:rsidRDefault="00A16AB0"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Égalité et équité ;</w:t>
      </w:r>
    </w:p>
    <w:p w14:paraId="4F2B5EBC" w14:textId="55978A43" w:rsidR="00A16AB0" w:rsidRPr="00CE25A0" w:rsidRDefault="00A16AB0"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Responsabilité environnementale ;</w:t>
      </w:r>
    </w:p>
    <w:p w14:paraId="4DDE367A" w14:textId="4CE460CA" w:rsidR="00A16AB0" w:rsidRPr="00CE25A0" w:rsidRDefault="008A07CF" w:rsidP="00A4280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Intégrité et transparence ;</w:t>
      </w:r>
    </w:p>
    <w:p w14:paraId="49F18288" w14:textId="093AB068" w:rsidR="00D3066E" w:rsidRPr="00D3066E" w:rsidRDefault="00032D45" w:rsidP="00D3066E">
      <w:pPr>
        <w:pStyle w:val="Paragraphedeliste"/>
        <w:numPr>
          <w:ilvl w:val="0"/>
          <w:numId w:val="9"/>
        </w:num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Redevabilité, participation inclusive, dialogue intergénérationnel et rejet de toute forme de violence, d’extrémisme et D’instrumentalisation politique de la jeunesse.</w:t>
      </w:r>
    </w:p>
    <w:p w14:paraId="7B1EB75C" w14:textId="3D1790A6" w:rsidR="00C305B2" w:rsidRPr="00CE25A0" w:rsidRDefault="00A16AB0" w:rsidP="00C305B2">
      <w:pPr>
        <w:spacing w:line="276" w:lineRule="auto"/>
        <w:jc w:val="center"/>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CHAPITRE II : DES DROITS DE LA JEUNESSE</w:t>
      </w:r>
    </w:p>
    <w:p w14:paraId="0EED2045" w14:textId="617829AE"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4 : d</w:t>
      </w:r>
      <w:r w:rsidR="00A16AB0" w:rsidRPr="00CE25A0">
        <w:rPr>
          <w:rFonts w:asciiTheme="majorBidi" w:hAnsiTheme="majorBidi" w:cstheme="majorBidi"/>
          <w:b/>
          <w:bCs/>
          <w:color w:val="000000" w:themeColor="text1"/>
          <w:sz w:val="24"/>
          <w:szCs w:val="24"/>
        </w:rPr>
        <w:t>roit à l’éducation et à la formation</w:t>
      </w:r>
      <w:r w:rsidR="00986E91" w:rsidRPr="00CE25A0">
        <w:rPr>
          <w:rFonts w:asciiTheme="majorBidi" w:hAnsiTheme="majorBidi" w:cstheme="majorBidi"/>
          <w:b/>
          <w:bCs/>
          <w:color w:val="000000" w:themeColor="text1"/>
          <w:sz w:val="24"/>
          <w:szCs w:val="24"/>
        </w:rPr>
        <w:t> </w:t>
      </w:r>
    </w:p>
    <w:p w14:paraId="39FBAC44"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 xml:space="preserve">Tout jeune </w:t>
      </w:r>
      <w:proofErr w:type="gramStart"/>
      <w:r w:rsidRPr="00CE25A0">
        <w:rPr>
          <w:rFonts w:asciiTheme="majorBidi" w:hAnsiTheme="majorBidi" w:cstheme="majorBidi"/>
          <w:color w:val="000000" w:themeColor="text1"/>
          <w:sz w:val="24"/>
          <w:szCs w:val="24"/>
        </w:rPr>
        <w:t>a</w:t>
      </w:r>
      <w:proofErr w:type="gramEnd"/>
      <w:r w:rsidRPr="00CE25A0">
        <w:rPr>
          <w:rFonts w:asciiTheme="majorBidi" w:hAnsiTheme="majorBidi" w:cstheme="majorBidi"/>
          <w:color w:val="000000" w:themeColor="text1"/>
          <w:sz w:val="24"/>
          <w:szCs w:val="24"/>
        </w:rPr>
        <w:t xml:space="preserve"> droit à une éducation de qualité, à la formation professionnelle et à l’alphabétisation, afin de favoriser son insertion économique et sociale.</w:t>
      </w:r>
    </w:p>
    <w:p w14:paraId="13DA880E" w14:textId="49C10E88" w:rsidR="00080DEF" w:rsidRPr="00CE25A0" w:rsidRDefault="00032D45" w:rsidP="009F4364">
      <w:pPr>
        <w:spacing w:line="276" w:lineRule="auto"/>
        <w:jc w:val="both"/>
        <w:rPr>
          <w:rFonts w:asciiTheme="majorBidi" w:hAnsiTheme="majorBidi" w:cstheme="majorBidi"/>
          <w:sz w:val="24"/>
          <w:szCs w:val="24"/>
        </w:rPr>
      </w:pPr>
      <w:r w:rsidRPr="00CE25A0">
        <w:rPr>
          <w:rFonts w:asciiTheme="majorBidi" w:hAnsiTheme="majorBidi" w:cstheme="majorBidi"/>
          <w:color w:val="000000" w:themeColor="text1"/>
          <w:sz w:val="24"/>
          <w:szCs w:val="24"/>
        </w:rPr>
        <w:t>L’État garantit un accès éq</w:t>
      </w:r>
      <w:r w:rsidR="00080DEF" w:rsidRPr="00CE25A0">
        <w:rPr>
          <w:rFonts w:asciiTheme="majorBidi" w:hAnsiTheme="majorBidi" w:cstheme="majorBidi"/>
          <w:color w:val="000000" w:themeColor="text1"/>
          <w:sz w:val="24"/>
          <w:szCs w:val="24"/>
        </w:rPr>
        <w:t>uitable et inclusif des jeunes, notamment</w:t>
      </w:r>
      <w:r w:rsidR="00B915EF" w:rsidRPr="00CE25A0">
        <w:rPr>
          <w:rFonts w:asciiTheme="majorBidi" w:hAnsiTheme="majorBidi" w:cstheme="majorBidi"/>
          <w:sz w:val="24"/>
          <w:szCs w:val="24"/>
        </w:rPr>
        <w:t xml:space="preserve"> </w:t>
      </w:r>
      <w:r w:rsidRPr="00CE25A0">
        <w:rPr>
          <w:rFonts w:asciiTheme="majorBidi" w:hAnsiTheme="majorBidi" w:cstheme="majorBidi"/>
          <w:color w:val="000000" w:themeColor="text1"/>
          <w:sz w:val="24"/>
          <w:szCs w:val="24"/>
        </w:rPr>
        <w:t>ceux des zones rurales, des jeunes déscolarisés, des jeunes indépendants et des jeunes vivant avec un handicap, aux dispositifs d’éducation formelle, non formelle, professionnelle et d’éducation populaire.</w:t>
      </w:r>
      <w:r w:rsidR="00080DEF" w:rsidRPr="00CE25A0">
        <w:rPr>
          <w:rFonts w:asciiTheme="majorBidi" w:hAnsiTheme="majorBidi" w:cstheme="majorBidi"/>
          <w:color w:val="000000" w:themeColor="text1"/>
          <w:sz w:val="24"/>
          <w:szCs w:val="24"/>
        </w:rPr>
        <w:t xml:space="preserve"> </w:t>
      </w:r>
      <w:r w:rsidR="009F4364" w:rsidRPr="00CE25A0">
        <w:rPr>
          <w:rFonts w:asciiTheme="majorBidi" w:hAnsiTheme="majorBidi" w:cstheme="majorBidi"/>
          <w:sz w:val="24"/>
          <w:szCs w:val="24"/>
        </w:rPr>
        <w:t xml:space="preserve">Il </w:t>
      </w:r>
      <w:r w:rsidR="00080DEF" w:rsidRPr="00CE25A0">
        <w:rPr>
          <w:rFonts w:asciiTheme="majorBidi" w:hAnsiTheme="majorBidi" w:cstheme="majorBidi"/>
          <w:sz w:val="24"/>
          <w:szCs w:val="24"/>
        </w:rPr>
        <w:t xml:space="preserve">prend </w:t>
      </w:r>
      <w:r w:rsidR="009F4364" w:rsidRPr="00CE25A0">
        <w:rPr>
          <w:rFonts w:asciiTheme="majorBidi" w:hAnsiTheme="majorBidi" w:cstheme="majorBidi"/>
          <w:sz w:val="24"/>
          <w:szCs w:val="24"/>
        </w:rPr>
        <w:t xml:space="preserve">aussi </w:t>
      </w:r>
      <w:r w:rsidR="00080DEF" w:rsidRPr="00CE25A0">
        <w:rPr>
          <w:rFonts w:asciiTheme="majorBidi" w:hAnsiTheme="majorBidi" w:cstheme="majorBidi"/>
          <w:sz w:val="24"/>
          <w:szCs w:val="24"/>
        </w:rPr>
        <w:t>des mesures s</w:t>
      </w:r>
      <w:r w:rsidR="009F4364" w:rsidRPr="00CE25A0">
        <w:rPr>
          <w:rFonts w:asciiTheme="majorBidi" w:hAnsiTheme="majorBidi" w:cstheme="majorBidi"/>
          <w:sz w:val="24"/>
          <w:szCs w:val="24"/>
        </w:rPr>
        <w:t>pécifiques en faveur des jeunes filles.</w:t>
      </w:r>
    </w:p>
    <w:p w14:paraId="070C8532" w14:textId="040CCE81"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5 : d</w:t>
      </w:r>
      <w:r w:rsidR="00A16AB0" w:rsidRPr="00CE25A0">
        <w:rPr>
          <w:rFonts w:asciiTheme="majorBidi" w:hAnsiTheme="majorBidi" w:cstheme="majorBidi"/>
          <w:b/>
          <w:bCs/>
          <w:color w:val="000000" w:themeColor="text1"/>
          <w:sz w:val="24"/>
          <w:szCs w:val="24"/>
        </w:rPr>
        <w:t>roit à l’emploi et à l’entrepreneuriat</w:t>
      </w:r>
    </w:p>
    <w:p w14:paraId="065E9680"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lastRenderedPageBreak/>
        <w:t>L’État s’engage à promouvoir l’emploi des jeunes à travers des politiques publiques actives, des incitations à l’entrepreneuriat et l’accès aux financements adaptés.</w:t>
      </w:r>
    </w:p>
    <w:p w14:paraId="75C05CFA" w14:textId="55F7933F"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6 : d</w:t>
      </w:r>
      <w:r w:rsidR="00A16AB0" w:rsidRPr="00CE25A0">
        <w:rPr>
          <w:rFonts w:asciiTheme="majorBidi" w:hAnsiTheme="majorBidi" w:cstheme="majorBidi"/>
          <w:b/>
          <w:bCs/>
          <w:color w:val="000000" w:themeColor="text1"/>
          <w:sz w:val="24"/>
          <w:szCs w:val="24"/>
        </w:rPr>
        <w:t>roit à la santé et au bien-être</w:t>
      </w:r>
    </w:p>
    <w:p w14:paraId="6FBBD0AA"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Les jeunes ont droit à la santé physique, mentale et reproductive. L’État veille à la mise en place de services adaptés aux besoins des jeunes.</w:t>
      </w:r>
    </w:p>
    <w:p w14:paraId="1340EEB0" w14:textId="3FBB199E"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7 : d</w:t>
      </w:r>
      <w:r w:rsidR="00A16AB0" w:rsidRPr="00CE25A0">
        <w:rPr>
          <w:rFonts w:asciiTheme="majorBidi" w:hAnsiTheme="majorBidi" w:cstheme="majorBidi"/>
          <w:b/>
          <w:bCs/>
          <w:color w:val="000000" w:themeColor="text1"/>
          <w:sz w:val="24"/>
          <w:szCs w:val="24"/>
        </w:rPr>
        <w:t>roit à la participation citoyenne</w:t>
      </w:r>
    </w:p>
    <w:p w14:paraId="0AA0EC09" w14:textId="2B8E45B2" w:rsidR="003751A7" w:rsidRPr="003751A7" w:rsidRDefault="00A16AB0" w:rsidP="00D3066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Les jeunes ont le droit de participer à la vie politique, économique, sociale et culturelle du pays, notamment à travers les cons</w:t>
      </w:r>
      <w:r w:rsidR="0099786D" w:rsidRPr="00CE25A0">
        <w:rPr>
          <w:rFonts w:asciiTheme="majorBidi" w:hAnsiTheme="majorBidi" w:cstheme="majorBidi"/>
          <w:color w:val="000000" w:themeColor="text1"/>
          <w:sz w:val="24"/>
          <w:szCs w:val="24"/>
        </w:rPr>
        <w:t>eils, associations et fédérations et réseaux</w:t>
      </w:r>
      <w:r w:rsidRPr="00CE25A0">
        <w:rPr>
          <w:rFonts w:asciiTheme="majorBidi" w:hAnsiTheme="majorBidi" w:cstheme="majorBidi"/>
          <w:color w:val="000000" w:themeColor="text1"/>
          <w:sz w:val="24"/>
          <w:szCs w:val="24"/>
        </w:rPr>
        <w:t xml:space="preserve"> de jeunesse.</w:t>
      </w:r>
      <w:r w:rsidR="00C41218" w:rsidRPr="00CE25A0">
        <w:rPr>
          <w:rFonts w:asciiTheme="majorBidi" w:hAnsiTheme="majorBidi" w:cstheme="majorBidi"/>
          <w:color w:val="000000" w:themeColor="text1"/>
          <w:sz w:val="24"/>
          <w:szCs w:val="24"/>
        </w:rPr>
        <w:t xml:space="preserve"> Cette </w:t>
      </w:r>
      <w:r w:rsidR="008B0980" w:rsidRPr="00CE25A0">
        <w:rPr>
          <w:rFonts w:asciiTheme="majorBidi" w:hAnsiTheme="majorBidi" w:cstheme="majorBidi"/>
          <w:color w:val="000000" w:themeColor="text1"/>
          <w:sz w:val="24"/>
          <w:szCs w:val="24"/>
        </w:rPr>
        <w:t xml:space="preserve">participation des jeunes est garantie à travers des mécanismes formalisés de consultation, de représentation et de </w:t>
      </w:r>
      <w:proofErr w:type="spellStart"/>
      <w:r w:rsidR="008B0980" w:rsidRPr="00CE25A0">
        <w:rPr>
          <w:rFonts w:asciiTheme="majorBidi" w:hAnsiTheme="majorBidi" w:cstheme="majorBidi"/>
          <w:color w:val="000000" w:themeColor="text1"/>
          <w:sz w:val="24"/>
          <w:szCs w:val="24"/>
        </w:rPr>
        <w:t>co</w:t>
      </w:r>
      <w:proofErr w:type="spellEnd"/>
      <w:r w:rsidR="008B0980" w:rsidRPr="00CE25A0">
        <w:rPr>
          <w:rFonts w:asciiTheme="majorBidi" w:hAnsiTheme="majorBidi" w:cstheme="majorBidi"/>
          <w:color w:val="000000" w:themeColor="text1"/>
          <w:sz w:val="24"/>
          <w:szCs w:val="24"/>
        </w:rPr>
        <w:t>-construction des politiques publiques aux niveaux local, départemental, provincial et national.</w:t>
      </w:r>
    </w:p>
    <w:p w14:paraId="68AE4CB0" w14:textId="304C933D"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8 : d</w:t>
      </w:r>
      <w:r w:rsidR="00A16AB0" w:rsidRPr="00CE25A0">
        <w:rPr>
          <w:rFonts w:asciiTheme="majorBidi" w:hAnsiTheme="majorBidi" w:cstheme="majorBidi"/>
          <w:b/>
          <w:bCs/>
          <w:color w:val="000000" w:themeColor="text1"/>
          <w:sz w:val="24"/>
          <w:szCs w:val="24"/>
        </w:rPr>
        <w:t>roit à la culture, aux loisirs et aux sports</w:t>
      </w:r>
    </w:p>
    <w:p w14:paraId="01C0FD7E"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Tout jeune a droit à l’épanouissement culturel, artistique et sportif, dans le respect des identités locales et nationales.</w:t>
      </w:r>
    </w:p>
    <w:p w14:paraId="63C9806C" w14:textId="50905428" w:rsidR="00A16AB0" w:rsidRPr="00CE25A0" w:rsidRDefault="00D61C08" w:rsidP="00A4280E">
      <w:pPr>
        <w:spacing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9 : d</w:t>
      </w:r>
      <w:r w:rsidR="00A16AB0" w:rsidRPr="00CE25A0">
        <w:rPr>
          <w:rFonts w:asciiTheme="majorBidi" w:hAnsiTheme="majorBidi" w:cstheme="majorBidi"/>
          <w:b/>
          <w:bCs/>
          <w:color w:val="000000" w:themeColor="text1"/>
          <w:sz w:val="24"/>
          <w:szCs w:val="24"/>
        </w:rPr>
        <w:t>roit à un environnement sain</w:t>
      </w:r>
    </w:p>
    <w:p w14:paraId="44508B2C"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Les jeunes ont droit à vivre dans un environnement sain et durable. Ils sont encouragés à participer activement à la protection de la nature et à la lutte contre le changement climatique.</w:t>
      </w:r>
    </w:p>
    <w:p w14:paraId="6AD0337B" w14:textId="36DE0B41" w:rsidR="00C437F8" w:rsidRPr="00CE25A0" w:rsidRDefault="00C437F8" w:rsidP="00D61C08">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 xml:space="preserve">Article 10 : </w:t>
      </w:r>
      <w:r w:rsidR="00D61C08">
        <w:rPr>
          <w:rFonts w:asciiTheme="majorBidi" w:hAnsiTheme="majorBidi" w:cstheme="majorBidi"/>
          <w:b/>
          <w:bCs/>
          <w:color w:val="000000" w:themeColor="text1"/>
          <w:sz w:val="24"/>
          <w:szCs w:val="24"/>
        </w:rPr>
        <w:t>d</w:t>
      </w:r>
      <w:r w:rsidRPr="00CE25A0">
        <w:rPr>
          <w:rFonts w:asciiTheme="majorBidi" w:hAnsiTheme="majorBidi" w:cstheme="majorBidi"/>
          <w:b/>
          <w:bCs/>
          <w:color w:val="000000" w:themeColor="text1"/>
          <w:sz w:val="24"/>
          <w:szCs w:val="24"/>
        </w:rPr>
        <w:t>roit à la Paix et à la Sécurité</w:t>
      </w:r>
    </w:p>
    <w:p w14:paraId="67F5E9D1" w14:textId="3D68DE23" w:rsidR="00EC30AF" w:rsidRPr="00CE25A0" w:rsidRDefault="001F4FF8" w:rsidP="00C305B2">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La jeunesse a droit à la paix, à la sécurité et à la protection contre toute forme de violence, d’extrémisme, d’instrumentalisation politique, de radicalisation et d’atteinte à son intégrité physique, morale et sociale. L’État, les collectivités territoriales et les organisations de jeunesse sont tenus de promouvoir une culture de paix, de dialogue, de tolérance et de prévention des conflits, et de garantir la participation responsable des jeunes à la consolidation de la paix et de la sécurité nationales, dans le respect des lois et règlements en vigueur.</w:t>
      </w:r>
    </w:p>
    <w:p w14:paraId="60F802F4" w14:textId="12C4E177" w:rsidR="00A16AB0" w:rsidRPr="00CE25A0" w:rsidRDefault="00751386" w:rsidP="00986E91">
      <w:pPr>
        <w:spacing w:line="276" w:lineRule="auto"/>
        <w:jc w:val="center"/>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CHAPITRE</w:t>
      </w:r>
      <w:r w:rsidR="00A16AB0" w:rsidRPr="00CE25A0">
        <w:rPr>
          <w:rFonts w:asciiTheme="majorBidi" w:hAnsiTheme="majorBidi" w:cstheme="majorBidi"/>
          <w:b/>
          <w:bCs/>
          <w:color w:val="000000" w:themeColor="text1"/>
          <w:sz w:val="24"/>
          <w:szCs w:val="24"/>
        </w:rPr>
        <w:t xml:space="preserve"> III : DES DEVOIRS ET RESPONSABILITÉS DE LA JEUNESSE</w:t>
      </w:r>
    </w:p>
    <w:p w14:paraId="25964107" w14:textId="3383E48D" w:rsidR="00A16AB0" w:rsidRPr="00CE25A0" w:rsidRDefault="00A16AB0" w:rsidP="00A4280E">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1</w:t>
      </w:r>
      <w:r w:rsidR="001F4FF8" w:rsidRPr="00CE25A0">
        <w:rPr>
          <w:rFonts w:asciiTheme="majorBidi" w:hAnsiTheme="majorBidi" w:cstheme="majorBidi"/>
          <w:b/>
          <w:bCs/>
          <w:color w:val="000000" w:themeColor="text1"/>
          <w:sz w:val="24"/>
          <w:szCs w:val="24"/>
        </w:rPr>
        <w:t>1</w:t>
      </w:r>
      <w:r w:rsidR="00D61C08">
        <w:rPr>
          <w:rFonts w:asciiTheme="majorBidi" w:hAnsiTheme="majorBidi" w:cstheme="majorBidi"/>
          <w:b/>
          <w:bCs/>
          <w:color w:val="000000" w:themeColor="text1"/>
          <w:sz w:val="24"/>
          <w:szCs w:val="24"/>
        </w:rPr>
        <w:t xml:space="preserve"> : d</w:t>
      </w:r>
      <w:r w:rsidRPr="00CE25A0">
        <w:rPr>
          <w:rFonts w:asciiTheme="majorBidi" w:hAnsiTheme="majorBidi" w:cstheme="majorBidi"/>
          <w:b/>
          <w:bCs/>
          <w:color w:val="000000" w:themeColor="text1"/>
          <w:sz w:val="24"/>
          <w:szCs w:val="24"/>
        </w:rPr>
        <w:t>evoir de patriotisme</w:t>
      </w:r>
      <w:r w:rsidR="00D447E3" w:rsidRPr="00CE25A0">
        <w:rPr>
          <w:rFonts w:asciiTheme="majorBidi" w:hAnsiTheme="majorBidi" w:cstheme="majorBidi"/>
          <w:b/>
          <w:bCs/>
          <w:color w:val="000000" w:themeColor="text1"/>
          <w:sz w:val="24"/>
          <w:szCs w:val="24"/>
        </w:rPr>
        <w:t xml:space="preserve"> et citoyenneté</w:t>
      </w:r>
    </w:p>
    <w:p w14:paraId="10498316"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Tout jeune tchadien doit aimer, servir et défendre sa patrie dans le respect des lois et des institutions républicaines.</w:t>
      </w:r>
    </w:p>
    <w:p w14:paraId="7A11FBFE" w14:textId="77777777" w:rsidR="009943F5" w:rsidRPr="00CE25A0" w:rsidRDefault="009943F5" w:rsidP="009943F5">
      <w:pPr>
        <w:pStyle w:val="Corpsdetexte"/>
        <w:spacing w:before="105"/>
        <w:jc w:val="both"/>
        <w:rPr>
          <w:rFonts w:asciiTheme="majorBidi" w:hAnsiTheme="majorBidi" w:cstheme="majorBidi"/>
          <w:color w:val="3A3A3A"/>
          <w:spacing w:val="-2"/>
          <w:sz w:val="24"/>
          <w:szCs w:val="24"/>
        </w:rPr>
      </w:pPr>
      <w:r w:rsidRPr="00CE25A0">
        <w:rPr>
          <w:rFonts w:asciiTheme="majorBidi" w:hAnsiTheme="majorBidi" w:cstheme="majorBidi"/>
          <w:color w:val="3A3A3A"/>
          <w:spacing w:val="-2"/>
          <w:sz w:val="24"/>
          <w:szCs w:val="24"/>
        </w:rPr>
        <w:t>Le devoir de patriotisme s’exerce dans le respect des principes démocratiques, de l’État de droit et par le rejet de toute forme de violence politique ou communautaire.</w:t>
      </w:r>
    </w:p>
    <w:p w14:paraId="7D171873" w14:textId="249F876E" w:rsidR="009943F5" w:rsidRDefault="00FA621C" w:rsidP="009F527A">
      <w:pPr>
        <w:pStyle w:val="Corpsdetexte"/>
        <w:spacing w:before="105"/>
        <w:jc w:val="both"/>
        <w:rPr>
          <w:rFonts w:asciiTheme="majorBidi" w:hAnsiTheme="majorBidi" w:cstheme="majorBidi"/>
          <w:color w:val="3A3A3A"/>
          <w:spacing w:val="-2"/>
          <w:sz w:val="24"/>
          <w:szCs w:val="24"/>
        </w:rPr>
      </w:pPr>
      <w:r w:rsidRPr="009F527A">
        <w:rPr>
          <w:rFonts w:asciiTheme="majorBidi" w:hAnsiTheme="majorBidi" w:cstheme="majorBidi"/>
          <w:color w:val="3A3A3A"/>
          <w:spacing w:val="-2"/>
          <w:sz w:val="24"/>
          <w:szCs w:val="24"/>
        </w:rPr>
        <w:t>La jeunesse a le devoir de contribuer activement au développement communautaire, à la prévention des conflits, à la promotion de la paix, du vivre-ensemble et du dialogue intergénérationnel.</w:t>
      </w:r>
    </w:p>
    <w:p w14:paraId="171B5749" w14:textId="77777777" w:rsidR="009F527A" w:rsidRPr="009F527A" w:rsidRDefault="009F527A" w:rsidP="009F527A">
      <w:pPr>
        <w:pStyle w:val="Corpsdetexte"/>
        <w:spacing w:before="105"/>
        <w:jc w:val="both"/>
        <w:rPr>
          <w:rFonts w:asciiTheme="majorBidi" w:hAnsiTheme="majorBidi" w:cstheme="majorBidi"/>
          <w:color w:val="3A3A3A"/>
          <w:spacing w:val="-2"/>
          <w:sz w:val="24"/>
          <w:szCs w:val="24"/>
        </w:rPr>
      </w:pPr>
    </w:p>
    <w:p w14:paraId="6F3698CA" w14:textId="6F717DDA" w:rsidR="00A16AB0" w:rsidRPr="00CE25A0" w:rsidRDefault="001F4FF8" w:rsidP="00A4280E">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12</w:t>
      </w:r>
      <w:r w:rsidR="009F527A">
        <w:rPr>
          <w:rFonts w:asciiTheme="majorBidi" w:hAnsiTheme="majorBidi" w:cstheme="majorBidi"/>
          <w:b/>
          <w:bCs/>
          <w:color w:val="000000" w:themeColor="text1"/>
          <w:sz w:val="24"/>
          <w:szCs w:val="24"/>
        </w:rPr>
        <w:t xml:space="preserve"> : d</w:t>
      </w:r>
      <w:r w:rsidR="00A16AB0" w:rsidRPr="00CE25A0">
        <w:rPr>
          <w:rFonts w:asciiTheme="majorBidi" w:hAnsiTheme="majorBidi" w:cstheme="majorBidi"/>
          <w:b/>
          <w:bCs/>
          <w:color w:val="000000" w:themeColor="text1"/>
          <w:sz w:val="24"/>
          <w:szCs w:val="24"/>
        </w:rPr>
        <w:t>evoir de travail et de solidarité</w:t>
      </w:r>
    </w:p>
    <w:p w14:paraId="1C906742" w14:textId="134B6341" w:rsidR="00A16AB0" w:rsidRPr="00CE25A0" w:rsidRDefault="00A16AB0" w:rsidP="00E6615E">
      <w:pPr>
        <w:spacing w:line="276" w:lineRule="auto"/>
        <w:jc w:val="both"/>
        <w:rPr>
          <w:rFonts w:asciiTheme="majorBidi" w:hAnsiTheme="majorBidi" w:cstheme="majorBidi"/>
          <w:sz w:val="24"/>
          <w:szCs w:val="24"/>
        </w:rPr>
      </w:pPr>
      <w:r w:rsidRPr="00CE25A0">
        <w:rPr>
          <w:rFonts w:asciiTheme="majorBidi" w:hAnsiTheme="majorBidi" w:cstheme="majorBidi"/>
          <w:color w:val="000000" w:themeColor="text1"/>
          <w:sz w:val="24"/>
          <w:szCs w:val="24"/>
        </w:rPr>
        <w:t>La jeunesse a le devoir de contribuer, par son travail, à la construction nationale et à la solidarité</w:t>
      </w:r>
      <w:r w:rsidR="00E6615E" w:rsidRPr="00CE25A0">
        <w:rPr>
          <w:rFonts w:asciiTheme="majorBidi" w:hAnsiTheme="majorBidi" w:cstheme="majorBidi"/>
          <w:color w:val="000000" w:themeColor="text1"/>
          <w:sz w:val="24"/>
          <w:szCs w:val="24"/>
        </w:rPr>
        <w:t xml:space="preserve"> envers les couches vulnérables </w:t>
      </w:r>
      <w:r w:rsidR="00E6615E" w:rsidRPr="00CE25A0">
        <w:rPr>
          <w:rFonts w:asciiTheme="majorBidi" w:hAnsiTheme="majorBidi" w:cstheme="majorBidi"/>
          <w:sz w:val="24"/>
          <w:szCs w:val="24"/>
        </w:rPr>
        <w:t>et s’abstenir de toute forme de corruption, de fraude et de participation à des activités illicites.</w:t>
      </w:r>
    </w:p>
    <w:p w14:paraId="6AD61BC7" w14:textId="435BB8B9" w:rsidR="00A16AB0" w:rsidRPr="00CE25A0" w:rsidRDefault="001F4FF8" w:rsidP="00A4280E">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13</w:t>
      </w:r>
      <w:r w:rsidR="009F527A">
        <w:rPr>
          <w:rFonts w:asciiTheme="majorBidi" w:hAnsiTheme="majorBidi" w:cstheme="majorBidi"/>
          <w:b/>
          <w:bCs/>
          <w:color w:val="000000" w:themeColor="text1"/>
          <w:sz w:val="24"/>
          <w:szCs w:val="24"/>
        </w:rPr>
        <w:t xml:space="preserve"> : d</w:t>
      </w:r>
      <w:r w:rsidR="00A16AB0" w:rsidRPr="00CE25A0">
        <w:rPr>
          <w:rFonts w:asciiTheme="majorBidi" w:hAnsiTheme="majorBidi" w:cstheme="majorBidi"/>
          <w:b/>
          <w:bCs/>
          <w:color w:val="000000" w:themeColor="text1"/>
          <w:sz w:val="24"/>
          <w:szCs w:val="24"/>
        </w:rPr>
        <w:t>evoir de respect et de tolérance</w:t>
      </w:r>
    </w:p>
    <w:p w14:paraId="32F4821A" w14:textId="77777777" w:rsidR="00A16AB0" w:rsidRPr="00CE25A0" w:rsidRDefault="00A16AB0"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lastRenderedPageBreak/>
        <w:t>Chaque jeune doit promouvoir la paix, la tolérance, le respect des différences et le vivre-ensemble.</w:t>
      </w:r>
    </w:p>
    <w:p w14:paraId="692FECFE" w14:textId="78078B4D" w:rsidR="00A16AB0" w:rsidRPr="00CE25A0" w:rsidRDefault="001F4FF8" w:rsidP="00A4280E">
      <w:pPr>
        <w:spacing w:line="276" w:lineRule="auto"/>
        <w:jc w:val="both"/>
        <w:rPr>
          <w:rFonts w:asciiTheme="majorBidi" w:hAnsiTheme="majorBidi" w:cstheme="majorBidi"/>
          <w:b/>
          <w:bCs/>
          <w:color w:val="000000" w:themeColor="text1"/>
          <w:sz w:val="24"/>
          <w:szCs w:val="24"/>
        </w:rPr>
      </w:pPr>
      <w:r w:rsidRPr="00CE25A0">
        <w:rPr>
          <w:rFonts w:asciiTheme="majorBidi" w:hAnsiTheme="majorBidi" w:cstheme="majorBidi"/>
          <w:b/>
          <w:bCs/>
          <w:color w:val="000000" w:themeColor="text1"/>
          <w:sz w:val="24"/>
          <w:szCs w:val="24"/>
        </w:rPr>
        <w:t>Article 14</w:t>
      </w:r>
      <w:r w:rsidR="00377367">
        <w:rPr>
          <w:rFonts w:asciiTheme="majorBidi" w:hAnsiTheme="majorBidi" w:cstheme="majorBidi"/>
          <w:b/>
          <w:bCs/>
          <w:color w:val="000000" w:themeColor="text1"/>
          <w:sz w:val="24"/>
          <w:szCs w:val="24"/>
        </w:rPr>
        <w:t xml:space="preserve"> : d</w:t>
      </w:r>
      <w:r w:rsidR="00A16AB0" w:rsidRPr="00CE25A0">
        <w:rPr>
          <w:rFonts w:asciiTheme="majorBidi" w:hAnsiTheme="majorBidi" w:cstheme="majorBidi"/>
          <w:b/>
          <w:bCs/>
          <w:color w:val="000000" w:themeColor="text1"/>
          <w:sz w:val="24"/>
          <w:szCs w:val="24"/>
        </w:rPr>
        <w:t>evoir de préservation de l’environnement</w:t>
      </w:r>
    </w:p>
    <w:p w14:paraId="1E16EB6A" w14:textId="0C03D85B" w:rsidR="009F2B19" w:rsidRPr="00CE25A0" w:rsidRDefault="00A16AB0" w:rsidP="00190320">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Tout jeune doit adopter un comportement responsable vis-à-vis de l’environnement et promouvoir l’économie verte.</w:t>
      </w:r>
    </w:p>
    <w:p w14:paraId="0A8FC061" w14:textId="5A8BD4E2" w:rsidR="00190320" w:rsidRPr="00CE25A0" w:rsidRDefault="00724D83" w:rsidP="003751A7">
      <w:pPr>
        <w:pStyle w:val="Sansinterligne"/>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I</w:t>
      </w:r>
      <w:r w:rsidR="00754C03" w:rsidRPr="00CE25A0">
        <w:rPr>
          <w:rFonts w:asciiTheme="majorBidi" w:hAnsiTheme="majorBidi" w:cstheme="majorBidi"/>
          <w:b/>
          <w:color w:val="000000" w:themeColor="text1"/>
          <w:sz w:val="24"/>
          <w:szCs w:val="24"/>
        </w:rPr>
        <w:t>V</w:t>
      </w:r>
      <w:r w:rsidR="00377367">
        <w:rPr>
          <w:rFonts w:asciiTheme="majorBidi" w:hAnsiTheme="majorBidi" w:cstheme="majorBidi"/>
          <w:b/>
          <w:color w:val="000000" w:themeColor="text1"/>
          <w:sz w:val="24"/>
          <w:szCs w:val="24"/>
        </w:rPr>
        <w:t> : DES TYPES D’</w:t>
      </w:r>
      <w:r w:rsidRPr="00CE25A0">
        <w:rPr>
          <w:rFonts w:asciiTheme="majorBidi" w:hAnsiTheme="majorBidi" w:cstheme="majorBidi"/>
          <w:b/>
          <w:color w:val="000000" w:themeColor="text1"/>
          <w:sz w:val="24"/>
          <w:szCs w:val="24"/>
        </w:rPr>
        <w:t>ORGANISATIONS DES JEUNES</w:t>
      </w:r>
    </w:p>
    <w:p w14:paraId="13BF032F" w14:textId="501D4CB2" w:rsidR="0067289B" w:rsidRPr="00CE25A0" w:rsidRDefault="00724D83"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Article 1</w:t>
      </w:r>
      <w:r w:rsidR="001F4FF8" w:rsidRPr="00CE25A0">
        <w:rPr>
          <w:rFonts w:asciiTheme="majorBidi" w:hAnsiTheme="majorBidi" w:cstheme="majorBidi"/>
          <w:b/>
          <w:color w:val="000000" w:themeColor="text1"/>
          <w:sz w:val="24"/>
          <w:szCs w:val="24"/>
        </w:rPr>
        <w:t>5</w:t>
      </w:r>
      <w:r w:rsidRPr="00CE25A0">
        <w:rPr>
          <w:rFonts w:asciiTheme="majorBidi" w:hAnsiTheme="majorBidi" w:cstheme="majorBidi"/>
          <w:b/>
          <w:color w:val="000000" w:themeColor="text1"/>
          <w:sz w:val="24"/>
          <w:szCs w:val="24"/>
        </w:rPr>
        <w:t xml:space="preserve"> :</w:t>
      </w:r>
      <w:r w:rsidRPr="00CE25A0">
        <w:rPr>
          <w:rFonts w:asciiTheme="majorBidi" w:hAnsiTheme="majorBidi" w:cstheme="majorBidi"/>
          <w:color w:val="000000" w:themeColor="text1"/>
          <w:sz w:val="24"/>
          <w:szCs w:val="24"/>
        </w:rPr>
        <w:t xml:space="preserve"> </w:t>
      </w:r>
      <w:r w:rsidR="00377367">
        <w:rPr>
          <w:rFonts w:asciiTheme="majorBidi" w:hAnsiTheme="majorBidi" w:cstheme="majorBidi"/>
          <w:color w:val="000000" w:themeColor="text1"/>
          <w:sz w:val="24"/>
          <w:szCs w:val="24"/>
        </w:rPr>
        <w:t>s</w:t>
      </w:r>
      <w:r w:rsidRPr="00CE25A0">
        <w:rPr>
          <w:rFonts w:asciiTheme="majorBidi" w:hAnsiTheme="majorBidi" w:cstheme="majorBidi"/>
          <w:color w:val="000000" w:themeColor="text1"/>
          <w:sz w:val="24"/>
          <w:szCs w:val="24"/>
        </w:rPr>
        <w:t>ont considérés comme organisation</w:t>
      </w:r>
      <w:r w:rsidR="00190320" w:rsidRPr="00CE25A0">
        <w:rPr>
          <w:rFonts w:asciiTheme="majorBidi" w:hAnsiTheme="majorBidi" w:cstheme="majorBidi"/>
          <w:color w:val="000000" w:themeColor="text1"/>
          <w:sz w:val="24"/>
          <w:szCs w:val="24"/>
        </w:rPr>
        <w:t xml:space="preserve">s des jeunes, les associations, réseaux </w:t>
      </w:r>
      <w:r w:rsidRPr="00CE25A0">
        <w:rPr>
          <w:rFonts w:asciiTheme="majorBidi" w:hAnsiTheme="majorBidi" w:cstheme="majorBidi"/>
          <w:color w:val="000000" w:themeColor="text1"/>
          <w:sz w:val="24"/>
          <w:szCs w:val="24"/>
        </w:rPr>
        <w:t>et fédérations d’associations légalement constituées.</w:t>
      </w:r>
    </w:p>
    <w:p w14:paraId="21E9D421" w14:textId="14BB66AC" w:rsidR="0067289B" w:rsidRPr="00CE25A0" w:rsidRDefault="0062317D" w:rsidP="00377367">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t>Article </w:t>
      </w:r>
      <w:r w:rsidR="001F4FF8" w:rsidRPr="00CE25A0">
        <w:rPr>
          <w:rFonts w:asciiTheme="majorBidi" w:hAnsiTheme="majorBidi" w:cstheme="majorBidi"/>
          <w:b/>
          <w:color w:val="000000" w:themeColor="text1"/>
          <w:sz w:val="24"/>
          <w:szCs w:val="24"/>
        </w:rPr>
        <w:t>16</w:t>
      </w:r>
      <w:r w:rsidR="00724D83" w:rsidRPr="00CE25A0">
        <w:rPr>
          <w:rFonts w:asciiTheme="majorBidi" w:hAnsiTheme="majorBidi" w:cstheme="majorBidi"/>
          <w:b/>
          <w:color w:val="000000" w:themeColor="text1"/>
          <w:sz w:val="24"/>
          <w:szCs w:val="24"/>
        </w:rPr>
        <w:t xml:space="preserve"> :</w:t>
      </w:r>
      <w:r w:rsidR="00724D83" w:rsidRPr="00CE25A0">
        <w:rPr>
          <w:rFonts w:asciiTheme="majorBidi" w:hAnsiTheme="majorBidi" w:cstheme="majorBidi"/>
          <w:color w:val="000000" w:themeColor="text1"/>
          <w:sz w:val="24"/>
          <w:szCs w:val="24"/>
        </w:rPr>
        <w:t xml:space="preserve"> </w:t>
      </w:r>
      <w:r w:rsidR="00377367">
        <w:rPr>
          <w:rFonts w:asciiTheme="majorBidi" w:hAnsiTheme="majorBidi" w:cstheme="majorBidi"/>
          <w:color w:val="000000" w:themeColor="text1"/>
          <w:sz w:val="24"/>
          <w:szCs w:val="24"/>
        </w:rPr>
        <w:t>e</w:t>
      </w:r>
      <w:r w:rsidR="00724D83" w:rsidRPr="00CE25A0">
        <w:rPr>
          <w:rFonts w:asciiTheme="majorBidi" w:hAnsiTheme="majorBidi" w:cstheme="majorBidi"/>
          <w:color w:val="000000" w:themeColor="text1"/>
          <w:sz w:val="24"/>
          <w:szCs w:val="24"/>
        </w:rPr>
        <w:t xml:space="preserve">st considérée comme Association de Jeunes </w:t>
      </w:r>
      <w:r w:rsidR="00E15C90" w:rsidRPr="00CE25A0">
        <w:rPr>
          <w:rFonts w:asciiTheme="majorBidi" w:hAnsiTheme="majorBidi" w:cstheme="majorBidi"/>
          <w:color w:val="000000" w:themeColor="text1"/>
          <w:sz w:val="24"/>
          <w:szCs w:val="24"/>
        </w:rPr>
        <w:t xml:space="preserve">ou démembrement d’une Association internationale des Jeunes, </w:t>
      </w:r>
      <w:r w:rsidR="00724D83" w:rsidRPr="00CE25A0">
        <w:rPr>
          <w:rFonts w:asciiTheme="majorBidi" w:hAnsiTheme="majorBidi" w:cstheme="majorBidi"/>
          <w:color w:val="000000" w:themeColor="text1"/>
          <w:sz w:val="24"/>
          <w:szCs w:val="24"/>
        </w:rPr>
        <w:t>tout regroupement de jeunes légalement constitué</w:t>
      </w:r>
      <w:r w:rsidR="005D2AF3" w:rsidRPr="00CE25A0">
        <w:rPr>
          <w:rFonts w:asciiTheme="majorBidi" w:hAnsiTheme="majorBidi" w:cstheme="majorBidi"/>
          <w:color w:val="000000" w:themeColor="text1"/>
          <w:sz w:val="24"/>
          <w:szCs w:val="24"/>
        </w:rPr>
        <w:t>, apolitique</w:t>
      </w:r>
      <w:r w:rsidR="0034438A" w:rsidRPr="00CE25A0">
        <w:rPr>
          <w:rFonts w:asciiTheme="majorBidi" w:hAnsiTheme="majorBidi" w:cstheme="majorBidi"/>
          <w:color w:val="000000" w:themeColor="text1"/>
          <w:sz w:val="24"/>
          <w:szCs w:val="24"/>
        </w:rPr>
        <w:t>, à but non lucratif</w:t>
      </w:r>
      <w:r w:rsidR="00724D83" w:rsidRPr="00CE25A0">
        <w:rPr>
          <w:rFonts w:asciiTheme="majorBidi" w:hAnsiTheme="majorBidi" w:cstheme="majorBidi"/>
          <w:color w:val="000000" w:themeColor="text1"/>
          <w:sz w:val="24"/>
          <w:szCs w:val="24"/>
        </w:rPr>
        <w:t xml:space="preserve"> et dûment reconnu par l’autorité compétente qui poursuit des buts allant dans le sens de l'éducation et de l'épanouissement moral, intellectuel, physique, culturel et spirituel de ses membres. </w:t>
      </w:r>
    </w:p>
    <w:p w14:paraId="175765E1" w14:textId="60E8E7CB" w:rsidR="0067289B" w:rsidRDefault="00724D83" w:rsidP="00377367">
      <w:pPr>
        <w:spacing w:before="130" w:after="130" w:line="276" w:lineRule="auto"/>
        <w:jc w:val="both"/>
        <w:rPr>
          <w:rFonts w:asciiTheme="majorBidi" w:eastAsia="Times New Roman" w:hAnsiTheme="majorBidi" w:cstheme="majorBidi"/>
          <w:strike/>
          <w:color w:val="000000" w:themeColor="text1"/>
          <w:sz w:val="24"/>
          <w:szCs w:val="24"/>
          <w:lang w:eastAsia="fr-FR"/>
        </w:rPr>
      </w:pPr>
      <w:r w:rsidRPr="00CE25A0">
        <w:rPr>
          <w:rFonts w:asciiTheme="majorBidi" w:hAnsiTheme="majorBidi" w:cstheme="majorBidi"/>
          <w:b/>
          <w:color w:val="000000" w:themeColor="text1"/>
          <w:sz w:val="24"/>
          <w:szCs w:val="24"/>
        </w:rPr>
        <w:t>Article </w:t>
      </w:r>
      <w:r w:rsidR="001F4FF8" w:rsidRPr="00CE25A0">
        <w:rPr>
          <w:rFonts w:asciiTheme="majorBidi" w:hAnsiTheme="majorBidi" w:cstheme="majorBidi"/>
          <w:b/>
          <w:color w:val="000000" w:themeColor="text1"/>
          <w:sz w:val="24"/>
          <w:szCs w:val="24"/>
        </w:rPr>
        <w:t>17</w:t>
      </w:r>
      <w:r w:rsidRPr="00CE25A0">
        <w:rPr>
          <w:rFonts w:asciiTheme="majorBidi" w:hAnsiTheme="majorBidi" w:cstheme="majorBidi"/>
          <w:b/>
          <w:color w:val="000000" w:themeColor="text1"/>
          <w:sz w:val="24"/>
          <w:szCs w:val="24"/>
        </w:rPr>
        <w:t xml:space="preserve"> :</w:t>
      </w:r>
      <w:r w:rsidR="00377367">
        <w:rPr>
          <w:rFonts w:asciiTheme="majorBidi" w:hAnsiTheme="majorBidi" w:cstheme="majorBidi"/>
          <w:color w:val="000000" w:themeColor="text1"/>
          <w:sz w:val="24"/>
          <w:szCs w:val="24"/>
        </w:rPr>
        <w:t xml:space="preserve"> u</w:t>
      </w:r>
      <w:r w:rsidRPr="00CE25A0">
        <w:rPr>
          <w:rFonts w:asciiTheme="majorBidi" w:hAnsiTheme="majorBidi" w:cstheme="majorBidi"/>
          <w:color w:val="000000" w:themeColor="text1"/>
          <w:sz w:val="24"/>
          <w:szCs w:val="24"/>
        </w:rPr>
        <w:t xml:space="preserve">ne Fédération </w:t>
      </w:r>
      <w:r w:rsidR="00A274B6" w:rsidRPr="00CE25A0">
        <w:rPr>
          <w:rFonts w:asciiTheme="majorBidi" w:hAnsiTheme="majorBidi" w:cstheme="majorBidi"/>
          <w:color w:val="000000" w:themeColor="text1"/>
          <w:sz w:val="24"/>
          <w:szCs w:val="24"/>
        </w:rPr>
        <w:t>ou</w:t>
      </w:r>
      <w:r w:rsidR="00502EF0" w:rsidRPr="00CE25A0">
        <w:rPr>
          <w:rFonts w:asciiTheme="majorBidi" w:hAnsiTheme="majorBidi" w:cstheme="majorBidi"/>
          <w:color w:val="000000" w:themeColor="text1"/>
          <w:sz w:val="24"/>
          <w:szCs w:val="24"/>
        </w:rPr>
        <w:t xml:space="preserve"> un</w:t>
      </w:r>
      <w:r w:rsidR="00A274B6" w:rsidRPr="00CE25A0">
        <w:rPr>
          <w:rFonts w:asciiTheme="majorBidi" w:hAnsiTheme="majorBidi" w:cstheme="majorBidi"/>
          <w:color w:val="000000" w:themeColor="text1"/>
          <w:sz w:val="24"/>
          <w:szCs w:val="24"/>
        </w:rPr>
        <w:t xml:space="preserve"> Réseau </w:t>
      </w:r>
      <w:r w:rsidRPr="00CE25A0">
        <w:rPr>
          <w:rFonts w:asciiTheme="majorBidi" w:hAnsiTheme="majorBidi" w:cstheme="majorBidi"/>
          <w:color w:val="000000" w:themeColor="text1"/>
          <w:sz w:val="24"/>
          <w:szCs w:val="24"/>
        </w:rPr>
        <w:t xml:space="preserve">d’associations des Jeunes </w:t>
      </w:r>
      <w:r w:rsidR="00502EF0" w:rsidRPr="00CE25A0">
        <w:rPr>
          <w:rFonts w:asciiTheme="majorBidi" w:hAnsiTheme="majorBidi" w:cstheme="majorBidi"/>
          <w:color w:val="000000" w:themeColor="text1"/>
          <w:sz w:val="24"/>
          <w:szCs w:val="24"/>
        </w:rPr>
        <w:t xml:space="preserve">est un regroupement qui </w:t>
      </w:r>
      <w:r w:rsidRPr="00CE25A0">
        <w:rPr>
          <w:rFonts w:asciiTheme="majorBidi" w:hAnsiTheme="majorBidi" w:cstheme="majorBidi"/>
          <w:color w:val="000000" w:themeColor="text1"/>
          <w:sz w:val="24"/>
          <w:szCs w:val="24"/>
        </w:rPr>
        <w:t xml:space="preserve">fédère au moins deux associations de jeunes </w:t>
      </w:r>
      <w:r w:rsidR="00502EF0" w:rsidRPr="00CE25A0">
        <w:rPr>
          <w:rFonts w:asciiTheme="majorBidi" w:hAnsiTheme="majorBidi" w:cstheme="majorBidi"/>
          <w:color w:val="000000" w:themeColor="text1"/>
          <w:sz w:val="24"/>
          <w:szCs w:val="24"/>
        </w:rPr>
        <w:t>agrées</w:t>
      </w:r>
      <w:r w:rsidR="00F951AD" w:rsidRPr="00CE25A0">
        <w:rPr>
          <w:rFonts w:asciiTheme="majorBidi" w:hAnsiTheme="majorBidi" w:cstheme="majorBidi"/>
          <w:color w:val="000000" w:themeColor="text1"/>
          <w:sz w:val="24"/>
          <w:szCs w:val="24"/>
        </w:rPr>
        <w:t>,</w:t>
      </w:r>
      <w:r w:rsidR="00502EF0" w:rsidRPr="00CE25A0">
        <w:rPr>
          <w:rFonts w:asciiTheme="majorBidi" w:hAnsiTheme="majorBidi" w:cstheme="majorBidi"/>
          <w:color w:val="000000" w:themeColor="text1"/>
          <w:sz w:val="24"/>
          <w:szCs w:val="24"/>
        </w:rPr>
        <w:t xml:space="preserve"> </w:t>
      </w:r>
      <w:r w:rsidR="00F951AD" w:rsidRPr="00CE25A0">
        <w:rPr>
          <w:rFonts w:asciiTheme="majorBidi" w:hAnsiTheme="majorBidi" w:cstheme="majorBidi"/>
          <w:color w:val="000000" w:themeColor="text1"/>
          <w:sz w:val="24"/>
          <w:szCs w:val="24"/>
        </w:rPr>
        <w:t>collabora</w:t>
      </w:r>
      <w:r w:rsidRPr="00CE25A0">
        <w:rPr>
          <w:rFonts w:asciiTheme="majorBidi" w:hAnsiTheme="majorBidi" w:cstheme="majorBidi"/>
          <w:color w:val="000000" w:themeColor="text1"/>
          <w:sz w:val="24"/>
          <w:szCs w:val="24"/>
        </w:rPr>
        <w:t>nt autour d’enjeux communs, sur les bases des conceptions idéologiques, sociales ou sur la base des politiques communes</w:t>
      </w:r>
      <w:r w:rsidR="00EF7385" w:rsidRPr="00CE25A0">
        <w:rPr>
          <w:rFonts w:asciiTheme="majorBidi" w:hAnsiTheme="majorBidi" w:cstheme="majorBidi"/>
          <w:color w:val="000000" w:themeColor="text1"/>
          <w:sz w:val="24"/>
          <w:szCs w:val="24"/>
        </w:rPr>
        <w:t>.</w:t>
      </w:r>
    </w:p>
    <w:p w14:paraId="6211359B" w14:textId="77777777" w:rsidR="00377367" w:rsidRPr="00377367" w:rsidRDefault="00377367" w:rsidP="00377367">
      <w:pPr>
        <w:spacing w:before="130" w:after="130" w:line="276" w:lineRule="auto"/>
        <w:jc w:val="both"/>
        <w:rPr>
          <w:rFonts w:asciiTheme="majorBidi" w:eastAsia="Times New Roman" w:hAnsiTheme="majorBidi" w:cstheme="majorBidi"/>
          <w:strike/>
          <w:color w:val="000000" w:themeColor="text1"/>
          <w:sz w:val="24"/>
          <w:szCs w:val="24"/>
          <w:lang w:eastAsia="fr-FR"/>
        </w:rPr>
      </w:pPr>
    </w:p>
    <w:p w14:paraId="0DDA8FF8" w14:textId="6191C0C8" w:rsidR="00266BD1" w:rsidRPr="00CE25A0" w:rsidRDefault="00365B5A" w:rsidP="00A4280E">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V</w:t>
      </w:r>
      <w:r w:rsidR="00B659C6" w:rsidRPr="00CE25A0">
        <w:rPr>
          <w:rFonts w:asciiTheme="majorBidi" w:hAnsiTheme="majorBidi" w:cstheme="majorBidi"/>
          <w:b/>
          <w:color w:val="000000" w:themeColor="text1"/>
          <w:sz w:val="24"/>
          <w:szCs w:val="24"/>
        </w:rPr>
        <w:t> :</w:t>
      </w:r>
      <w:r w:rsidR="00266BD1" w:rsidRPr="00CE25A0">
        <w:rPr>
          <w:rFonts w:asciiTheme="majorBidi" w:hAnsiTheme="majorBidi" w:cstheme="majorBidi"/>
          <w:b/>
          <w:color w:val="000000" w:themeColor="text1"/>
          <w:sz w:val="24"/>
          <w:szCs w:val="24"/>
        </w:rPr>
        <w:t xml:space="preserve"> </w:t>
      </w:r>
      <w:r w:rsidR="00780E10" w:rsidRPr="00CE25A0">
        <w:rPr>
          <w:rFonts w:asciiTheme="majorBidi" w:hAnsiTheme="majorBidi" w:cstheme="majorBidi"/>
          <w:b/>
          <w:color w:val="000000" w:themeColor="text1"/>
          <w:sz w:val="24"/>
          <w:szCs w:val="24"/>
        </w:rPr>
        <w:t xml:space="preserve">DE LA DELIVRANCE ET DE LA DETENTION DE </w:t>
      </w:r>
      <w:r w:rsidR="00B659C6" w:rsidRPr="00CE25A0">
        <w:rPr>
          <w:rFonts w:asciiTheme="majorBidi" w:hAnsiTheme="majorBidi" w:cstheme="majorBidi"/>
          <w:b/>
          <w:color w:val="000000" w:themeColor="text1"/>
          <w:sz w:val="24"/>
          <w:szCs w:val="24"/>
        </w:rPr>
        <w:t>LA CARTE JEUNES</w:t>
      </w:r>
    </w:p>
    <w:p w14:paraId="3EF0C10B" w14:textId="108A2753" w:rsidR="00D83C33" w:rsidRPr="00CE25A0" w:rsidRDefault="00F836D9" w:rsidP="00377367">
      <w:pPr>
        <w:spacing w:line="276" w:lineRule="auto"/>
        <w:jc w:val="both"/>
        <w:rPr>
          <w:rFonts w:asciiTheme="majorBidi" w:hAnsiTheme="majorBidi" w:cstheme="majorBidi"/>
          <w:bCs/>
          <w:color w:val="000000" w:themeColor="text1"/>
          <w:sz w:val="24"/>
          <w:szCs w:val="24"/>
        </w:rPr>
      </w:pPr>
      <w:r w:rsidRPr="00CE25A0">
        <w:rPr>
          <w:rFonts w:asciiTheme="majorBidi" w:hAnsiTheme="majorBidi" w:cstheme="majorBidi"/>
          <w:b/>
          <w:color w:val="000000" w:themeColor="text1"/>
          <w:sz w:val="24"/>
          <w:szCs w:val="24"/>
        </w:rPr>
        <w:t xml:space="preserve">Article </w:t>
      </w:r>
      <w:r w:rsidR="001F4FF8" w:rsidRPr="00CE25A0">
        <w:rPr>
          <w:rFonts w:asciiTheme="majorBidi" w:hAnsiTheme="majorBidi" w:cstheme="majorBidi"/>
          <w:b/>
          <w:color w:val="000000" w:themeColor="text1"/>
          <w:sz w:val="24"/>
          <w:szCs w:val="24"/>
        </w:rPr>
        <w:t>18</w:t>
      </w:r>
      <w:r w:rsidR="005A767E" w:rsidRPr="00CE25A0">
        <w:rPr>
          <w:rFonts w:asciiTheme="majorBidi" w:hAnsiTheme="majorBidi" w:cstheme="majorBidi"/>
          <w:bCs/>
          <w:color w:val="000000" w:themeColor="text1"/>
          <w:sz w:val="24"/>
          <w:szCs w:val="24"/>
        </w:rPr>
        <w:t xml:space="preserve"> : </w:t>
      </w:r>
      <w:r w:rsidR="00377367">
        <w:rPr>
          <w:rFonts w:asciiTheme="majorBidi" w:hAnsiTheme="majorBidi" w:cstheme="majorBidi"/>
          <w:bCs/>
          <w:color w:val="000000" w:themeColor="text1"/>
          <w:sz w:val="24"/>
          <w:szCs w:val="24"/>
        </w:rPr>
        <w:t>l</w:t>
      </w:r>
      <w:r w:rsidR="00266BD1" w:rsidRPr="00CE25A0">
        <w:rPr>
          <w:rFonts w:asciiTheme="majorBidi" w:hAnsiTheme="majorBidi" w:cstheme="majorBidi"/>
          <w:bCs/>
          <w:color w:val="000000" w:themeColor="text1"/>
          <w:sz w:val="24"/>
          <w:szCs w:val="24"/>
        </w:rPr>
        <w:t xml:space="preserve">a Carte Jeunes est un dispositif innovant visant à renforcer l’inclusion, l’accès aux services et l’autonomisation des jeunes au Tchad. </w:t>
      </w:r>
    </w:p>
    <w:p w14:paraId="595A3D5E" w14:textId="2BF5F20C" w:rsidR="00651B5A" w:rsidRPr="00CE25A0" w:rsidRDefault="00F836D9" w:rsidP="001F6447">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1F4FF8" w:rsidRPr="00CE25A0">
        <w:rPr>
          <w:rFonts w:asciiTheme="majorBidi" w:hAnsiTheme="majorBidi" w:cstheme="majorBidi"/>
          <w:b/>
          <w:color w:val="000000" w:themeColor="text1"/>
          <w:sz w:val="24"/>
          <w:szCs w:val="24"/>
        </w:rPr>
        <w:t>19</w:t>
      </w:r>
      <w:r w:rsidR="00D83C33" w:rsidRPr="00CE25A0">
        <w:rPr>
          <w:rFonts w:asciiTheme="majorBidi" w:hAnsiTheme="majorBidi" w:cstheme="majorBidi"/>
          <w:bCs/>
          <w:color w:val="000000" w:themeColor="text1"/>
          <w:sz w:val="24"/>
          <w:szCs w:val="24"/>
        </w:rPr>
        <w:t xml:space="preserve"> : </w:t>
      </w:r>
      <w:r w:rsidR="001F6447">
        <w:rPr>
          <w:rFonts w:asciiTheme="majorBidi" w:hAnsiTheme="majorBidi" w:cstheme="majorBidi"/>
          <w:bCs/>
          <w:color w:val="000000" w:themeColor="text1"/>
          <w:sz w:val="24"/>
          <w:szCs w:val="24"/>
        </w:rPr>
        <w:t>c</w:t>
      </w:r>
      <w:r w:rsidR="00D83C33" w:rsidRPr="00CE25A0">
        <w:rPr>
          <w:rFonts w:asciiTheme="majorBidi" w:hAnsiTheme="majorBidi" w:cstheme="majorBidi"/>
          <w:bCs/>
          <w:color w:val="000000" w:themeColor="text1"/>
          <w:sz w:val="24"/>
          <w:szCs w:val="24"/>
        </w:rPr>
        <w:t>ette carte est d</w:t>
      </w:r>
      <w:r w:rsidR="00266BD1" w:rsidRPr="00CE25A0">
        <w:rPr>
          <w:rFonts w:asciiTheme="majorBidi" w:hAnsiTheme="majorBidi" w:cstheme="majorBidi"/>
          <w:bCs/>
          <w:color w:val="000000" w:themeColor="text1"/>
          <w:sz w:val="24"/>
          <w:szCs w:val="24"/>
        </w:rPr>
        <w:t>estinée aux jeunes âgés de 15 à 35 ans,</w:t>
      </w:r>
      <w:r w:rsidR="00D83C33" w:rsidRPr="00CE25A0">
        <w:rPr>
          <w:rFonts w:asciiTheme="majorBidi" w:hAnsiTheme="majorBidi" w:cstheme="majorBidi"/>
          <w:bCs/>
          <w:color w:val="000000" w:themeColor="text1"/>
          <w:sz w:val="24"/>
          <w:szCs w:val="24"/>
        </w:rPr>
        <w:t xml:space="preserve"> </w:t>
      </w:r>
      <w:r w:rsidR="00651B5A" w:rsidRPr="00CE25A0">
        <w:rPr>
          <w:rFonts w:asciiTheme="majorBidi" w:hAnsiTheme="majorBidi" w:cstheme="majorBidi"/>
          <w:color w:val="000000" w:themeColor="text1"/>
          <w:sz w:val="24"/>
          <w:szCs w:val="24"/>
        </w:rPr>
        <w:t>sans distinction de genre, de milieu de résidence, d’activité ou de situation sociale.</w:t>
      </w:r>
    </w:p>
    <w:p w14:paraId="62143636" w14:textId="5FBA1CE6" w:rsidR="008E16DF" w:rsidRPr="00CE25A0" w:rsidRDefault="00F836D9" w:rsidP="00A4280E">
      <w:pPr>
        <w:spacing w:line="276" w:lineRule="auto"/>
        <w:jc w:val="both"/>
        <w:rPr>
          <w:rFonts w:asciiTheme="majorBidi" w:hAnsiTheme="majorBidi" w:cstheme="majorBidi"/>
          <w:bCs/>
          <w:color w:val="000000" w:themeColor="text1"/>
          <w:sz w:val="24"/>
          <w:szCs w:val="24"/>
        </w:rPr>
      </w:pPr>
      <w:r w:rsidRPr="00CE25A0">
        <w:rPr>
          <w:rFonts w:asciiTheme="majorBidi" w:hAnsiTheme="majorBidi" w:cstheme="majorBidi"/>
          <w:b/>
          <w:color w:val="000000" w:themeColor="text1"/>
          <w:sz w:val="24"/>
          <w:szCs w:val="24"/>
        </w:rPr>
        <w:t xml:space="preserve">Article </w:t>
      </w:r>
      <w:r w:rsidR="001F4FF8" w:rsidRPr="00CE25A0">
        <w:rPr>
          <w:rFonts w:asciiTheme="majorBidi" w:hAnsiTheme="majorBidi" w:cstheme="majorBidi"/>
          <w:b/>
          <w:color w:val="000000" w:themeColor="text1"/>
          <w:sz w:val="24"/>
          <w:szCs w:val="24"/>
        </w:rPr>
        <w:t>20</w:t>
      </w:r>
      <w:r w:rsidRPr="00CE25A0">
        <w:rPr>
          <w:rFonts w:asciiTheme="majorBidi" w:hAnsiTheme="majorBidi" w:cstheme="majorBidi"/>
          <w:b/>
          <w:color w:val="000000" w:themeColor="text1"/>
          <w:sz w:val="24"/>
          <w:szCs w:val="24"/>
        </w:rPr>
        <w:t xml:space="preserve"> </w:t>
      </w:r>
      <w:r w:rsidR="001F6447">
        <w:rPr>
          <w:rFonts w:asciiTheme="majorBidi" w:hAnsiTheme="majorBidi" w:cstheme="majorBidi"/>
          <w:bCs/>
          <w:color w:val="000000" w:themeColor="text1"/>
          <w:sz w:val="24"/>
          <w:szCs w:val="24"/>
        </w:rPr>
        <w:t>: e</w:t>
      </w:r>
      <w:r w:rsidR="008E16DF" w:rsidRPr="00CE25A0">
        <w:rPr>
          <w:rFonts w:asciiTheme="majorBidi" w:hAnsiTheme="majorBidi" w:cstheme="majorBidi"/>
          <w:bCs/>
          <w:color w:val="000000" w:themeColor="text1"/>
          <w:sz w:val="24"/>
          <w:szCs w:val="24"/>
        </w:rPr>
        <w:t xml:space="preserve">lle est </w:t>
      </w:r>
      <w:r w:rsidR="00D83C33" w:rsidRPr="00CE25A0">
        <w:rPr>
          <w:rFonts w:asciiTheme="majorBidi" w:hAnsiTheme="majorBidi" w:cstheme="majorBidi"/>
          <w:bCs/>
          <w:color w:val="000000" w:themeColor="text1"/>
          <w:sz w:val="24"/>
          <w:szCs w:val="24"/>
        </w:rPr>
        <w:t>délivrée par le Ministère de la Jeunesse</w:t>
      </w:r>
      <w:r w:rsidR="008E16DF" w:rsidRPr="00CE25A0">
        <w:rPr>
          <w:rFonts w:asciiTheme="majorBidi" w:hAnsiTheme="majorBidi" w:cstheme="majorBidi"/>
          <w:bCs/>
          <w:color w:val="000000" w:themeColor="text1"/>
          <w:sz w:val="24"/>
          <w:szCs w:val="24"/>
        </w:rPr>
        <w:t xml:space="preserve"> et des Sports</w:t>
      </w:r>
      <w:r w:rsidR="00D238CE" w:rsidRPr="00CE25A0">
        <w:rPr>
          <w:rFonts w:asciiTheme="majorBidi" w:hAnsiTheme="majorBidi" w:cstheme="majorBidi"/>
          <w:bCs/>
          <w:color w:val="000000" w:themeColor="text1"/>
          <w:sz w:val="24"/>
          <w:szCs w:val="24"/>
        </w:rPr>
        <w:t>.</w:t>
      </w:r>
    </w:p>
    <w:p w14:paraId="318F6BA7" w14:textId="3C52D223" w:rsidR="0012077B" w:rsidRPr="00CE25A0" w:rsidRDefault="00F836D9" w:rsidP="004444F9">
      <w:pPr>
        <w:spacing w:line="276" w:lineRule="auto"/>
        <w:jc w:val="both"/>
        <w:rPr>
          <w:rFonts w:asciiTheme="majorBidi" w:hAnsiTheme="majorBidi" w:cstheme="majorBidi"/>
          <w:bCs/>
          <w:color w:val="000000" w:themeColor="text1"/>
          <w:sz w:val="24"/>
          <w:szCs w:val="24"/>
        </w:rPr>
      </w:pPr>
      <w:r w:rsidRPr="00CE25A0">
        <w:rPr>
          <w:rFonts w:asciiTheme="majorBidi" w:hAnsiTheme="majorBidi" w:cstheme="majorBidi"/>
          <w:b/>
          <w:color w:val="000000" w:themeColor="text1"/>
          <w:sz w:val="24"/>
          <w:szCs w:val="24"/>
        </w:rPr>
        <w:t xml:space="preserve">Article </w:t>
      </w:r>
      <w:r w:rsidR="001F4FF8" w:rsidRPr="00CE25A0">
        <w:rPr>
          <w:rFonts w:asciiTheme="majorBidi" w:hAnsiTheme="majorBidi" w:cstheme="majorBidi"/>
          <w:b/>
          <w:color w:val="000000" w:themeColor="text1"/>
          <w:sz w:val="24"/>
          <w:szCs w:val="24"/>
        </w:rPr>
        <w:t>21</w:t>
      </w:r>
      <w:r w:rsidR="001F6447">
        <w:rPr>
          <w:rFonts w:asciiTheme="majorBidi" w:hAnsiTheme="majorBidi" w:cstheme="majorBidi"/>
          <w:bCs/>
          <w:color w:val="000000" w:themeColor="text1"/>
          <w:sz w:val="24"/>
          <w:szCs w:val="24"/>
        </w:rPr>
        <w:t> : t</w:t>
      </w:r>
      <w:r w:rsidR="005B66C7" w:rsidRPr="00CE25A0">
        <w:rPr>
          <w:rFonts w:asciiTheme="majorBidi" w:hAnsiTheme="majorBidi" w:cstheme="majorBidi"/>
          <w:bCs/>
          <w:color w:val="000000" w:themeColor="text1"/>
          <w:sz w:val="24"/>
          <w:szCs w:val="24"/>
        </w:rPr>
        <w:t xml:space="preserve">out jeune détenteur de cette carte bénéficie des </w:t>
      </w:r>
      <w:r w:rsidR="00266BD1" w:rsidRPr="00CE25A0">
        <w:rPr>
          <w:rFonts w:asciiTheme="majorBidi" w:hAnsiTheme="majorBidi" w:cstheme="majorBidi"/>
          <w:bCs/>
          <w:color w:val="000000" w:themeColor="text1"/>
          <w:sz w:val="24"/>
          <w:szCs w:val="24"/>
        </w:rPr>
        <w:t xml:space="preserve">avantages dans divers domaines tels que l’éducation, </w:t>
      </w:r>
      <w:r w:rsidR="0091279D" w:rsidRPr="00CE25A0">
        <w:rPr>
          <w:rFonts w:asciiTheme="majorBidi" w:hAnsiTheme="majorBidi" w:cstheme="majorBidi"/>
          <w:bCs/>
          <w:color w:val="000000" w:themeColor="text1"/>
          <w:sz w:val="24"/>
          <w:szCs w:val="24"/>
        </w:rPr>
        <w:t xml:space="preserve">la formation, </w:t>
      </w:r>
      <w:r w:rsidR="00266BD1" w:rsidRPr="00CE25A0">
        <w:rPr>
          <w:rFonts w:asciiTheme="majorBidi" w:hAnsiTheme="majorBidi" w:cstheme="majorBidi"/>
          <w:bCs/>
          <w:color w:val="000000" w:themeColor="text1"/>
          <w:sz w:val="24"/>
          <w:szCs w:val="24"/>
        </w:rPr>
        <w:t>la santé, la culture</w:t>
      </w:r>
      <w:r w:rsidR="005A767E" w:rsidRPr="00CE25A0">
        <w:rPr>
          <w:rFonts w:asciiTheme="majorBidi" w:hAnsiTheme="majorBidi" w:cstheme="majorBidi"/>
          <w:bCs/>
          <w:color w:val="000000" w:themeColor="text1"/>
          <w:sz w:val="24"/>
          <w:szCs w:val="24"/>
        </w:rPr>
        <w:t>, le sport</w:t>
      </w:r>
      <w:r w:rsidR="00780E10" w:rsidRPr="00CE25A0">
        <w:rPr>
          <w:rFonts w:asciiTheme="majorBidi" w:hAnsiTheme="majorBidi" w:cstheme="majorBidi"/>
          <w:bCs/>
          <w:color w:val="000000" w:themeColor="text1"/>
          <w:sz w:val="24"/>
          <w:szCs w:val="24"/>
        </w:rPr>
        <w:t xml:space="preserve">, </w:t>
      </w:r>
      <w:r w:rsidR="005A767E" w:rsidRPr="00CE25A0">
        <w:rPr>
          <w:rFonts w:asciiTheme="majorBidi" w:hAnsiTheme="majorBidi" w:cstheme="majorBidi"/>
          <w:bCs/>
          <w:color w:val="000000" w:themeColor="text1"/>
          <w:sz w:val="24"/>
          <w:szCs w:val="24"/>
        </w:rPr>
        <w:t xml:space="preserve">l’entrepreneuriat, </w:t>
      </w:r>
      <w:r w:rsidR="00077298" w:rsidRPr="00CE25A0">
        <w:rPr>
          <w:rFonts w:asciiTheme="majorBidi" w:hAnsiTheme="majorBidi" w:cstheme="majorBidi"/>
          <w:bCs/>
          <w:color w:val="000000" w:themeColor="text1"/>
          <w:sz w:val="24"/>
          <w:szCs w:val="24"/>
        </w:rPr>
        <w:t>l’agriculture, l’élevage, la communication,</w:t>
      </w:r>
      <w:r w:rsidR="00D238CE" w:rsidRPr="00CE25A0">
        <w:rPr>
          <w:rFonts w:asciiTheme="majorBidi" w:hAnsiTheme="majorBidi" w:cstheme="majorBidi"/>
          <w:bCs/>
          <w:color w:val="000000" w:themeColor="text1"/>
          <w:sz w:val="24"/>
          <w:szCs w:val="24"/>
        </w:rPr>
        <w:t xml:space="preserve"> le numérique et</w:t>
      </w:r>
      <w:r w:rsidR="0010297B" w:rsidRPr="00CE25A0">
        <w:rPr>
          <w:rFonts w:asciiTheme="majorBidi" w:hAnsiTheme="majorBidi" w:cstheme="majorBidi"/>
          <w:bCs/>
          <w:color w:val="000000" w:themeColor="text1"/>
          <w:sz w:val="24"/>
          <w:szCs w:val="24"/>
        </w:rPr>
        <w:t xml:space="preserve"> le</w:t>
      </w:r>
      <w:r w:rsidR="00077298" w:rsidRPr="00CE25A0">
        <w:rPr>
          <w:rFonts w:asciiTheme="majorBidi" w:hAnsiTheme="majorBidi" w:cstheme="majorBidi"/>
          <w:bCs/>
          <w:color w:val="000000" w:themeColor="text1"/>
          <w:sz w:val="24"/>
          <w:szCs w:val="24"/>
        </w:rPr>
        <w:t xml:space="preserve"> </w:t>
      </w:r>
      <w:r w:rsidR="005A767E" w:rsidRPr="00CE25A0">
        <w:rPr>
          <w:rFonts w:asciiTheme="majorBidi" w:hAnsiTheme="majorBidi" w:cstheme="majorBidi"/>
          <w:bCs/>
          <w:color w:val="000000" w:themeColor="text1"/>
          <w:sz w:val="24"/>
          <w:szCs w:val="24"/>
        </w:rPr>
        <w:t>transport</w:t>
      </w:r>
      <w:r w:rsidR="00D238CE" w:rsidRPr="00CE25A0">
        <w:rPr>
          <w:rFonts w:asciiTheme="majorBidi" w:hAnsiTheme="majorBidi" w:cstheme="majorBidi"/>
          <w:bCs/>
          <w:color w:val="000000" w:themeColor="text1"/>
          <w:sz w:val="24"/>
          <w:szCs w:val="24"/>
        </w:rPr>
        <w:t>.</w:t>
      </w:r>
    </w:p>
    <w:p w14:paraId="132899F9" w14:textId="70520B89" w:rsidR="0067289B" w:rsidRPr="00CE25A0" w:rsidRDefault="00724D83" w:rsidP="009F2B19">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 xml:space="preserve"> </w:t>
      </w:r>
      <w:r w:rsidR="00365B5A" w:rsidRPr="00CE25A0">
        <w:rPr>
          <w:rFonts w:asciiTheme="majorBidi" w:hAnsiTheme="majorBidi" w:cstheme="majorBidi"/>
          <w:b/>
          <w:color w:val="000000" w:themeColor="text1"/>
          <w:sz w:val="24"/>
          <w:szCs w:val="24"/>
        </w:rPr>
        <w:t>CHAPITRE VI</w:t>
      </w:r>
      <w:r w:rsidRPr="00CE25A0">
        <w:rPr>
          <w:rFonts w:asciiTheme="majorBidi" w:hAnsiTheme="majorBidi" w:cstheme="majorBidi"/>
          <w:b/>
          <w:color w:val="000000" w:themeColor="text1"/>
          <w:sz w:val="24"/>
          <w:szCs w:val="24"/>
        </w:rPr>
        <w:t xml:space="preserve"> : DE LA COLLABORATION DES ASSOCIATIONS, </w:t>
      </w:r>
      <w:r w:rsidR="00BE05BB" w:rsidRPr="00CE25A0">
        <w:rPr>
          <w:rFonts w:asciiTheme="majorBidi" w:hAnsiTheme="majorBidi" w:cstheme="majorBidi"/>
          <w:b/>
          <w:color w:val="000000" w:themeColor="text1"/>
          <w:sz w:val="24"/>
          <w:szCs w:val="24"/>
        </w:rPr>
        <w:t>RESEAU</w:t>
      </w:r>
      <w:r w:rsidR="000752F4" w:rsidRPr="00CE25A0">
        <w:rPr>
          <w:rFonts w:asciiTheme="majorBidi" w:hAnsiTheme="majorBidi" w:cstheme="majorBidi"/>
          <w:b/>
          <w:color w:val="000000" w:themeColor="text1"/>
          <w:sz w:val="24"/>
          <w:szCs w:val="24"/>
        </w:rPr>
        <w:t>X</w:t>
      </w:r>
      <w:r w:rsidR="00BE05BB" w:rsidRPr="00CE25A0">
        <w:rPr>
          <w:rFonts w:asciiTheme="majorBidi" w:hAnsiTheme="majorBidi" w:cstheme="majorBidi"/>
          <w:b/>
          <w:color w:val="000000" w:themeColor="text1"/>
          <w:sz w:val="24"/>
          <w:szCs w:val="24"/>
        </w:rPr>
        <w:t xml:space="preserve"> </w:t>
      </w:r>
      <w:r w:rsidRPr="00CE25A0">
        <w:rPr>
          <w:rFonts w:asciiTheme="majorBidi" w:hAnsiTheme="majorBidi" w:cstheme="majorBidi"/>
          <w:b/>
          <w:color w:val="000000" w:themeColor="text1"/>
          <w:sz w:val="24"/>
          <w:szCs w:val="24"/>
        </w:rPr>
        <w:t xml:space="preserve">ET FEDERATIONS DES ASSOCIATIONS DES JEUNES AVEC LES POUVOIRS PUBLICS. </w:t>
      </w:r>
    </w:p>
    <w:p w14:paraId="316FDE46" w14:textId="135EBC17" w:rsidR="000E35DC" w:rsidRPr="00CE25A0" w:rsidRDefault="00F836D9" w:rsidP="001F6447">
      <w:pPr>
        <w:pStyle w:val="Corpsdetexte"/>
        <w:spacing w:before="105" w:line="276" w:lineRule="auto"/>
        <w:jc w:val="both"/>
        <w:rPr>
          <w:rFonts w:asciiTheme="majorBidi" w:hAnsiTheme="majorBidi" w:cstheme="majorBidi"/>
          <w:spacing w:val="-2"/>
          <w:sz w:val="24"/>
          <w:szCs w:val="24"/>
        </w:rPr>
      </w:pPr>
      <w:r w:rsidRPr="00CE25A0">
        <w:rPr>
          <w:rFonts w:asciiTheme="majorBidi" w:hAnsiTheme="majorBidi" w:cstheme="majorBidi"/>
          <w:b/>
          <w:sz w:val="24"/>
          <w:szCs w:val="24"/>
        </w:rPr>
        <w:t xml:space="preserve">Article </w:t>
      </w:r>
      <w:r w:rsidR="00641F02" w:rsidRPr="00CE25A0">
        <w:rPr>
          <w:rFonts w:asciiTheme="majorBidi" w:hAnsiTheme="majorBidi" w:cstheme="majorBidi"/>
          <w:b/>
          <w:sz w:val="24"/>
          <w:szCs w:val="24"/>
        </w:rPr>
        <w:t>22</w:t>
      </w:r>
      <w:r w:rsidR="00724D83" w:rsidRPr="00CE25A0">
        <w:rPr>
          <w:rFonts w:asciiTheme="majorBidi" w:hAnsiTheme="majorBidi" w:cstheme="majorBidi"/>
          <w:b/>
          <w:sz w:val="24"/>
          <w:szCs w:val="24"/>
        </w:rPr>
        <w:t> </w:t>
      </w:r>
      <w:r w:rsidR="00724D83" w:rsidRPr="001F6447">
        <w:rPr>
          <w:rFonts w:asciiTheme="majorBidi" w:hAnsiTheme="majorBidi" w:cstheme="majorBidi"/>
          <w:bCs/>
          <w:sz w:val="24"/>
          <w:szCs w:val="24"/>
        </w:rPr>
        <w:t xml:space="preserve">: </w:t>
      </w:r>
      <w:r w:rsidR="001F6447" w:rsidRPr="001F6447">
        <w:rPr>
          <w:rFonts w:asciiTheme="majorBidi" w:hAnsiTheme="majorBidi" w:cstheme="majorBidi"/>
          <w:bCs/>
          <w:sz w:val="24"/>
          <w:szCs w:val="24"/>
        </w:rPr>
        <w:t>l</w:t>
      </w:r>
      <w:r w:rsidR="00724D83" w:rsidRPr="001F6447">
        <w:rPr>
          <w:rFonts w:asciiTheme="majorBidi" w:hAnsiTheme="majorBidi" w:cstheme="majorBidi"/>
          <w:bCs/>
          <w:sz w:val="24"/>
          <w:szCs w:val="24"/>
        </w:rPr>
        <w:t>’organe</w:t>
      </w:r>
      <w:r w:rsidR="00724D83" w:rsidRPr="00CE25A0">
        <w:rPr>
          <w:rFonts w:asciiTheme="majorBidi" w:hAnsiTheme="majorBidi" w:cstheme="majorBidi"/>
          <w:sz w:val="24"/>
          <w:szCs w:val="24"/>
        </w:rPr>
        <w:t xml:space="preserve"> fait</w:t>
      </w:r>
      <w:r w:rsidR="003072F6" w:rsidRPr="00CE25A0">
        <w:rPr>
          <w:rFonts w:asciiTheme="majorBidi" w:hAnsiTheme="majorBidi" w:cstheme="majorBidi"/>
          <w:sz w:val="24"/>
          <w:szCs w:val="24"/>
        </w:rPr>
        <w:t>ier de toutes les associations</w:t>
      </w:r>
      <w:r w:rsidR="000752F4" w:rsidRPr="00CE25A0">
        <w:rPr>
          <w:rFonts w:asciiTheme="majorBidi" w:hAnsiTheme="majorBidi" w:cstheme="majorBidi"/>
          <w:sz w:val="24"/>
          <w:szCs w:val="24"/>
        </w:rPr>
        <w:t xml:space="preserve">, réseaux </w:t>
      </w:r>
      <w:r w:rsidR="00724D83" w:rsidRPr="00CE25A0">
        <w:rPr>
          <w:rFonts w:asciiTheme="majorBidi" w:hAnsiTheme="majorBidi" w:cstheme="majorBidi"/>
          <w:sz w:val="24"/>
          <w:szCs w:val="24"/>
        </w:rPr>
        <w:t xml:space="preserve">et fédérations des associations des jeunes au Tchad est le Conseil National de la </w:t>
      </w:r>
      <w:r w:rsidR="001F6447">
        <w:rPr>
          <w:rFonts w:asciiTheme="majorBidi" w:hAnsiTheme="majorBidi" w:cstheme="majorBidi"/>
          <w:sz w:val="24"/>
          <w:szCs w:val="24"/>
        </w:rPr>
        <w:t>Jeunesse du Tchad (CNJT). Il assure</w:t>
      </w:r>
      <w:r w:rsidR="00724D83" w:rsidRPr="00CE25A0">
        <w:rPr>
          <w:rFonts w:asciiTheme="majorBidi" w:hAnsiTheme="majorBidi" w:cstheme="majorBidi"/>
          <w:sz w:val="24"/>
          <w:szCs w:val="24"/>
        </w:rPr>
        <w:t xml:space="preserve"> </w:t>
      </w:r>
      <w:r w:rsidR="005B5F1A" w:rsidRPr="00CE25A0">
        <w:rPr>
          <w:rFonts w:asciiTheme="majorBidi" w:hAnsiTheme="majorBidi" w:cstheme="majorBidi"/>
          <w:sz w:val="24"/>
          <w:szCs w:val="24"/>
        </w:rPr>
        <w:t>l’</w:t>
      </w:r>
      <w:r w:rsidR="00724D83" w:rsidRPr="00CE25A0">
        <w:rPr>
          <w:rFonts w:asciiTheme="majorBidi" w:hAnsiTheme="majorBidi" w:cstheme="majorBidi"/>
          <w:sz w:val="24"/>
          <w:szCs w:val="24"/>
        </w:rPr>
        <w:t xml:space="preserve">interface entre les organisations des jeunes et les pouvoirs </w:t>
      </w:r>
      <w:r w:rsidR="00B005CD" w:rsidRPr="00CE25A0">
        <w:rPr>
          <w:rFonts w:asciiTheme="majorBidi" w:hAnsiTheme="majorBidi" w:cstheme="majorBidi"/>
          <w:sz w:val="24"/>
          <w:szCs w:val="24"/>
        </w:rPr>
        <w:t>publics.</w:t>
      </w:r>
      <w:r w:rsidR="000B4A9E" w:rsidRPr="00CE25A0">
        <w:rPr>
          <w:rFonts w:asciiTheme="majorBidi" w:hAnsiTheme="majorBidi" w:cstheme="majorBidi"/>
          <w:sz w:val="24"/>
          <w:szCs w:val="24"/>
        </w:rPr>
        <w:t xml:space="preserve"> Il est consul</w:t>
      </w:r>
      <w:r w:rsidR="00E649CB">
        <w:rPr>
          <w:rFonts w:asciiTheme="majorBidi" w:hAnsiTheme="majorBidi" w:cstheme="majorBidi"/>
          <w:sz w:val="24"/>
          <w:szCs w:val="24"/>
        </w:rPr>
        <w:t xml:space="preserve">té sur les questions du développement et de </w:t>
      </w:r>
      <w:r w:rsidR="00470B4F" w:rsidRPr="00CE25A0">
        <w:rPr>
          <w:rFonts w:asciiTheme="majorBidi" w:hAnsiTheme="majorBidi" w:cstheme="majorBidi"/>
          <w:sz w:val="24"/>
          <w:szCs w:val="24"/>
        </w:rPr>
        <w:t xml:space="preserve">l’épanouissement de la jeunesse. </w:t>
      </w:r>
      <w:r w:rsidR="005F1224" w:rsidRPr="00CE25A0">
        <w:rPr>
          <w:rFonts w:asciiTheme="majorBidi" w:hAnsiTheme="majorBidi" w:cstheme="majorBidi"/>
          <w:sz w:val="24"/>
          <w:szCs w:val="24"/>
        </w:rPr>
        <w:t xml:space="preserve">Tout de même, </w:t>
      </w:r>
      <w:r w:rsidR="005F1224" w:rsidRPr="00CE25A0">
        <w:rPr>
          <w:rFonts w:asciiTheme="majorBidi" w:hAnsiTheme="majorBidi" w:cstheme="majorBidi"/>
          <w:spacing w:val="-2"/>
          <w:sz w:val="24"/>
          <w:szCs w:val="24"/>
        </w:rPr>
        <w:t>les organisations de jeunesse sectorielles, territoriales ou thématiques conservent un droit d’initiative, d’interpellation et de proposition sur les questions spécifiques les concernant.</w:t>
      </w:r>
    </w:p>
    <w:p w14:paraId="254D0B78" w14:textId="2BAEFEC5" w:rsidR="00B97973" w:rsidRPr="00CE25A0" w:rsidRDefault="00B97973" w:rsidP="000E35DC">
      <w:pPr>
        <w:pStyle w:val="Corpsdetexte"/>
        <w:spacing w:before="105"/>
        <w:jc w:val="both"/>
        <w:rPr>
          <w:rFonts w:asciiTheme="majorBidi" w:hAnsiTheme="majorBidi" w:cstheme="majorBidi"/>
          <w:spacing w:val="-2"/>
          <w:sz w:val="24"/>
          <w:szCs w:val="24"/>
        </w:rPr>
      </w:pPr>
      <w:r w:rsidRPr="00CE25A0">
        <w:rPr>
          <w:rFonts w:asciiTheme="majorBidi" w:hAnsiTheme="majorBidi" w:cstheme="majorBidi"/>
          <w:spacing w:val="-2"/>
          <w:sz w:val="24"/>
          <w:szCs w:val="24"/>
        </w:rPr>
        <w:t>Le CNJT exerce ses missions dans le respect des principes de démocratie interne, de transparence et de représentativité équitable des provinces et catégories de jeunes.</w:t>
      </w:r>
    </w:p>
    <w:p w14:paraId="6ECA30F6" w14:textId="05377CF4" w:rsidR="00B005CD" w:rsidRPr="00CE25A0" w:rsidRDefault="005B5F1A" w:rsidP="005B5F1A">
      <w:pPr>
        <w:pStyle w:val="Corpsdetexte"/>
        <w:spacing w:before="105"/>
        <w:jc w:val="both"/>
        <w:rPr>
          <w:rFonts w:asciiTheme="majorBidi" w:hAnsiTheme="majorBidi" w:cstheme="majorBidi"/>
          <w:color w:val="3A3A3A"/>
          <w:spacing w:val="-2"/>
          <w:sz w:val="24"/>
          <w:szCs w:val="24"/>
        </w:rPr>
      </w:pPr>
      <w:r w:rsidRPr="00CE25A0">
        <w:rPr>
          <w:rFonts w:asciiTheme="majorBidi" w:hAnsiTheme="majorBidi" w:cstheme="majorBidi"/>
          <w:color w:val="000000" w:themeColor="text1"/>
          <w:sz w:val="24"/>
          <w:szCs w:val="24"/>
        </w:rPr>
        <w:t>A ce titre, i</w:t>
      </w:r>
      <w:r w:rsidR="00B005CD" w:rsidRPr="00CE25A0">
        <w:rPr>
          <w:rFonts w:asciiTheme="majorBidi" w:hAnsiTheme="majorBidi" w:cstheme="majorBidi"/>
          <w:color w:val="000000" w:themeColor="text1"/>
          <w:sz w:val="24"/>
          <w:szCs w:val="24"/>
        </w:rPr>
        <w:t>l a pour missions de</w:t>
      </w:r>
      <w:r w:rsidR="00136F62" w:rsidRPr="00CE25A0">
        <w:rPr>
          <w:rFonts w:asciiTheme="majorBidi" w:hAnsiTheme="majorBidi" w:cstheme="majorBidi"/>
          <w:color w:val="000000" w:themeColor="text1"/>
          <w:sz w:val="24"/>
          <w:szCs w:val="24"/>
        </w:rPr>
        <w:t> :</w:t>
      </w:r>
    </w:p>
    <w:p w14:paraId="0974B1EB" w14:textId="77777777" w:rsidR="00136F62" w:rsidRPr="00CE25A0" w:rsidRDefault="00136F62" w:rsidP="00A4280E">
      <w:pPr>
        <w:pStyle w:val="Paragraphedeliste"/>
        <w:numPr>
          <w:ilvl w:val="0"/>
          <w:numId w:val="2"/>
        </w:numPr>
        <w:spacing w:after="20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faire des propositions et de mener des actions relatives aux questions concernant les jeunes ;</w:t>
      </w:r>
    </w:p>
    <w:p w14:paraId="5CDA2E7B" w14:textId="77777777" w:rsidR="00136F62" w:rsidRPr="00CE25A0" w:rsidRDefault="00136F62" w:rsidP="00A4280E">
      <w:pPr>
        <w:pStyle w:val="Paragraphedeliste"/>
        <w:numPr>
          <w:ilvl w:val="0"/>
          <w:numId w:val="2"/>
        </w:numPr>
        <w:spacing w:after="20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évaluer l’impact des politiques gouvernementales en faveur de l’épanouissement des jeunes ;</w:t>
      </w:r>
    </w:p>
    <w:p w14:paraId="393601AC" w14:textId="77777777" w:rsidR="00136F62" w:rsidRPr="00CE25A0" w:rsidRDefault="00136F62" w:rsidP="00A4280E">
      <w:pPr>
        <w:pStyle w:val="Paragraphedeliste"/>
        <w:numPr>
          <w:ilvl w:val="0"/>
          <w:numId w:val="2"/>
        </w:numPr>
        <w:spacing w:after="20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contribuer si besoin, à la réalisation des projets de textes juridiques relatifs à la vie des jeunes ;</w:t>
      </w:r>
    </w:p>
    <w:p w14:paraId="67EAE6EB" w14:textId="77777777" w:rsidR="00136F62" w:rsidRPr="00CE25A0" w:rsidRDefault="00136F62" w:rsidP="00A4280E">
      <w:pPr>
        <w:pStyle w:val="Paragraphedeliste"/>
        <w:numPr>
          <w:ilvl w:val="0"/>
          <w:numId w:val="2"/>
        </w:numPr>
        <w:spacing w:after="20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lastRenderedPageBreak/>
        <w:t>promouvoir et appuyer les initiatives des jeunes orientées vers le développement économique, social, culturel, technologique et environnemental ;</w:t>
      </w:r>
    </w:p>
    <w:p w14:paraId="39A9B17E" w14:textId="77777777" w:rsidR="00136F62" w:rsidRPr="00CE25A0" w:rsidRDefault="00136F62" w:rsidP="00A4280E">
      <w:pPr>
        <w:pStyle w:val="Paragraphedeliste"/>
        <w:numPr>
          <w:ilvl w:val="0"/>
          <w:numId w:val="2"/>
        </w:numPr>
        <w:spacing w:after="24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promouvoir le bilinguisme, l’entrepreneuriat et l’innovation ;</w:t>
      </w:r>
    </w:p>
    <w:p w14:paraId="2DFE2240" w14:textId="56F2091D" w:rsidR="00136F62" w:rsidRPr="00CE25A0" w:rsidRDefault="00136F62" w:rsidP="00A4280E">
      <w:pPr>
        <w:pStyle w:val="Paragraphedeliste"/>
        <w:numPr>
          <w:ilvl w:val="0"/>
          <w:numId w:val="2"/>
        </w:numPr>
        <w:spacing w:after="200"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établir entre les jeunes une chaine d’unité, de solidarité, d’amitié et de fraternité tant sur le plan national (y compris jeunes nomades) qu’international (Diaspora), en bannissant la discrimination et l’exclusion sous toutes leurs formes.</w:t>
      </w:r>
    </w:p>
    <w:p w14:paraId="3620B80F" w14:textId="06E660E6" w:rsidR="0040638C" w:rsidRPr="00CE25A0" w:rsidRDefault="002B7E98" w:rsidP="00E112F4">
      <w:pPr>
        <w:tabs>
          <w:tab w:val="left" w:pos="3150"/>
        </w:tabs>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641F02" w:rsidRPr="00CE25A0">
        <w:rPr>
          <w:rFonts w:asciiTheme="majorBidi" w:hAnsiTheme="majorBidi" w:cstheme="majorBidi"/>
          <w:b/>
          <w:color w:val="000000" w:themeColor="text1"/>
          <w:sz w:val="24"/>
          <w:szCs w:val="24"/>
        </w:rPr>
        <w:t>23</w:t>
      </w:r>
      <w:r w:rsidR="00C9025D" w:rsidRPr="00CE25A0">
        <w:rPr>
          <w:rFonts w:asciiTheme="majorBidi" w:hAnsiTheme="majorBidi" w:cstheme="majorBidi"/>
          <w:b/>
          <w:color w:val="000000" w:themeColor="text1"/>
          <w:sz w:val="24"/>
          <w:szCs w:val="24"/>
        </w:rPr>
        <w:t xml:space="preserve"> : </w:t>
      </w:r>
      <w:r w:rsidR="00FA18C2" w:rsidRPr="00CE25A0">
        <w:rPr>
          <w:rFonts w:asciiTheme="majorBidi" w:hAnsiTheme="majorBidi" w:cstheme="majorBidi"/>
          <w:color w:val="000000" w:themeColor="text1"/>
          <w:sz w:val="24"/>
          <w:szCs w:val="24"/>
        </w:rPr>
        <w:t>Un décret</w:t>
      </w:r>
      <w:r w:rsidR="00724D83" w:rsidRPr="00CE25A0">
        <w:rPr>
          <w:rFonts w:asciiTheme="majorBidi" w:hAnsiTheme="majorBidi" w:cstheme="majorBidi"/>
          <w:color w:val="000000" w:themeColor="text1"/>
          <w:sz w:val="24"/>
          <w:szCs w:val="24"/>
        </w:rPr>
        <w:t xml:space="preserve"> </w:t>
      </w:r>
      <w:r w:rsidR="005B5F1A" w:rsidRPr="00CE25A0">
        <w:rPr>
          <w:rFonts w:asciiTheme="majorBidi" w:hAnsiTheme="majorBidi" w:cstheme="majorBidi"/>
          <w:color w:val="000000" w:themeColor="text1"/>
          <w:sz w:val="24"/>
          <w:szCs w:val="24"/>
        </w:rPr>
        <w:t>détermine</w:t>
      </w:r>
      <w:r w:rsidR="00724D83" w:rsidRPr="00CE25A0">
        <w:rPr>
          <w:rFonts w:asciiTheme="majorBidi" w:hAnsiTheme="majorBidi" w:cstheme="majorBidi"/>
          <w:color w:val="000000" w:themeColor="text1"/>
          <w:sz w:val="24"/>
          <w:szCs w:val="24"/>
        </w:rPr>
        <w:t xml:space="preserve"> les modalités</w:t>
      </w:r>
      <w:r w:rsidR="00E112F4" w:rsidRPr="00CE25A0">
        <w:rPr>
          <w:rFonts w:asciiTheme="majorBidi" w:hAnsiTheme="majorBidi" w:cstheme="majorBidi"/>
          <w:color w:val="000000" w:themeColor="text1"/>
          <w:sz w:val="24"/>
          <w:szCs w:val="24"/>
        </w:rPr>
        <w:t xml:space="preserve"> d’organisation et</w:t>
      </w:r>
      <w:r w:rsidR="00724D83" w:rsidRPr="00CE25A0">
        <w:rPr>
          <w:rFonts w:asciiTheme="majorBidi" w:hAnsiTheme="majorBidi" w:cstheme="majorBidi"/>
          <w:color w:val="000000" w:themeColor="text1"/>
          <w:sz w:val="24"/>
          <w:szCs w:val="24"/>
        </w:rPr>
        <w:t xml:space="preserve"> de fonctionnement du CNJT.</w:t>
      </w:r>
    </w:p>
    <w:p w14:paraId="30276ED8" w14:textId="7FA1AFBE" w:rsidR="0067289B" w:rsidRPr="00CE25A0" w:rsidRDefault="00365B5A" w:rsidP="009F2B19">
      <w:pPr>
        <w:tabs>
          <w:tab w:val="left" w:pos="3150"/>
        </w:tabs>
        <w:spacing w:line="276" w:lineRule="auto"/>
        <w:jc w:val="center"/>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CHAPITRE VII</w:t>
      </w:r>
      <w:r w:rsidR="00724D83" w:rsidRPr="00CE25A0">
        <w:rPr>
          <w:rFonts w:asciiTheme="majorBidi" w:hAnsiTheme="majorBidi" w:cstheme="majorBidi"/>
          <w:b/>
          <w:color w:val="000000" w:themeColor="text1"/>
          <w:sz w:val="24"/>
          <w:szCs w:val="24"/>
        </w:rPr>
        <w:t> : DES RESSOURCES FINANCIERES</w:t>
      </w:r>
    </w:p>
    <w:p w14:paraId="73D43054" w14:textId="242A7763" w:rsidR="0067289B" w:rsidRPr="00CE25A0" w:rsidRDefault="002B7E98" w:rsidP="008A7B4A">
      <w:pPr>
        <w:autoSpaceDE w:val="0"/>
        <w:autoSpaceDN w:val="0"/>
        <w:adjustRightInd w:val="0"/>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641F02" w:rsidRPr="00CE25A0">
        <w:rPr>
          <w:rFonts w:asciiTheme="majorBidi" w:hAnsiTheme="majorBidi" w:cstheme="majorBidi"/>
          <w:b/>
          <w:color w:val="000000" w:themeColor="text1"/>
          <w:sz w:val="24"/>
          <w:szCs w:val="24"/>
        </w:rPr>
        <w:t>24</w:t>
      </w:r>
      <w:r w:rsidR="0023720C" w:rsidRPr="00CE25A0">
        <w:rPr>
          <w:rFonts w:asciiTheme="majorBidi" w:hAnsiTheme="majorBidi" w:cstheme="majorBidi"/>
          <w:b/>
          <w:color w:val="000000" w:themeColor="text1"/>
          <w:sz w:val="24"/>
          <w:szCs w:val="24"/>
        </w:rPr>
        <w:t xml:space="preserve"> </w:t>
      </w:r>
      <w:r w:rsidR="00724D83" w:rsidRPr="00CE25A0">
        <w:rPr>
          <w:rFonts w:asciiTheme="majorBidi" w:hAnsiTheme="majorBidi" w:cstheme="majorBidi"/>
          <w:b/>
          <w:color w:val="000000" w:themeColor="text1"/>
          <w:sz w:val="24"/>
          <w:szCs w:val="24"/>
        </w:rPr>
        <w:t>:</w:t>
      </w:r>
      <w:r w:rsidR="00E649CB">
        <w:rPr>
          <w:rFonts w:asciiTheme="majorBidi" w:hAnsiTheme="majorBidi" w:cstheme="majorBidi"/>
          <w:color w:val="000000" w:themeColor="text1"/>
          <w:sz w:val="24"/>
          <w:szCs w:val="24"/>
        </w:rPr>
        <w:t xml:space="preserve"> l</w:t>
      </w:r>
      <w:r w:rsidR="00724D83" w:rsidRPr="00CE25A0">
        <w:rPr>
          <w:rFonts w:asciiTheme="majorBidi" w:hAnsiTheme="majorBidi" w:cstheme="majorBidi"/>
          <w:color w:val="000000" w:themeColor="text1"/>
          <w:sz w:val="24"/>
          <w:szCs w:val="24"/>
        </w:rPr>
        <w:t xml:space="preserve">es organisations des jeunes doivent disposer de ressources propres pour assurer leur fonctionnement et la réalisation de leur programme d'activités. </w:t>
      </w:r>
    </w:p>
    <w:p w14:paraId="2E4EFAE1" w14:textId="39190C95" w:rsidR="0067289B" w:rsidRPr="00CE25A0" w:rsidRDefault="002B7E98" w:rsidP="00CA1F8A">
      <w:pPr>
        <w:autoSpaceDE w:val="0"/>
        <w:autoSpaceDN w:val="0"/>
        <w:adjustRightInd w:val="0"/>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Article</w:t>
      </w:r>
      <w:r w:rsidR="00F836D9" w:rsidRPr="00CE25A0">
        <w:rPr>
          <w:rFonts w:asciiTheme="majorBidi" w:hAnsiTheme="majorBidi" w:cstheme="majorBidi"/>
          <w:b/>
          <w:color w:val="000000" w:themeColor="text1"/>
          <w:sz w:val="24"/>
          <w:szCs w:val="24"/>
        </w:rPr>
        <w:t xml:space="preserve"> </w:t>
      </w:r>
      <w:r w:rsidR="00641F02" w:rsidRPr="00CE25A0">
        <w:rPr>
          <w:rFonts w:asciiTheme="majorBidi" w:hAnsiTheme="majorBidi" w:cstheme="majorBidi"/>
          <w:b/>
          <w:color w:val="000000" w:themeColor="text1"/>
          <w:sz w:val="24"/>
          <w:szCs w:val="24"/>
        </w:rPr>
        <w:t>25</w:t>
      </w:r>
      <w:r w:rsidR="00724D83" w:rsidRPr="00CE25A0">
        <w:rPr>
          <w:rFonts w:asciiTheme="majorBidi" w:hAnsiTheme="majorBidi" w:cstheme="majorBidi"/>
          <w:b/>
          <w:color w:val="000000" w:themeColor="text1"/>
          <w:sz w:val="24"/>
          <w:szCs w:val="24"/>
        </w:rPr>
        <w:t> :</w:t>
      </w:r>
      <w:r w:rsidR="00724D83" w:rsidRPr="00CE25A0">
        <w:rPr>
          <w:rFonts w:asciiTheme="majorBidi" w:hAnsiTheme="majorBidi" w:cstheme="majorBidi"/>
          <w:color w:val="000000" w:themeColor="text1"/>
          <w:sz w:val="24"/>
          <w:szCs w:val="24"/>
        </w:rPr>
        <w:t xml:space="preserve"> </w:t>
      </w:r>
      <w:r w:rsidR="00CA1F8A">
        <w:rPr>
          <w:rFonts w:asciiTheme="majorBidi" w:hAnsiTheme="majorBidi" w:cstheme="majorBidi"/>
          <w:color w:val="000000" w:themeColor="text1"/>
          <w:sz w:val="24"/>
          <w:szCs w:val="24"/>
        </w:rPr>
        <w:t>e</w:t>
      </w:r>
      <w:r w:rsidR="00724D83" w:rsidRPr="00CE25A0">
        <w:rPr>
          <w:rFonts w:asciiTheme="majorBidi" w:hAnsiTheme="majorBidi" w:cstheme="majorBidi"/>
          <w:color w:val="000000" w:themeColor="text1"/>
          <w:sz w:val="24"/>
          <w:szCs w:val="24"/>
        </w:rPr>
        <w:t xml:space="preserve">lles peuvent bénéficier de subventions de l’État </w:t>
      </w:r>
      <w:r w:rsidR="009150EB" w:rsidRPr="00CE25A0">
        <w:rPr>
          <w:rFonts w:asciiTheme="majorBidi" w:hAnsiTheme="majorBidi" w:cstheme="majorBidi"/>
          <w:color w:val="000000" w:themeColor="text1"/>
          <w:sz w:val="24"/>
          <w:szCs w:val="24"/>
        </w:rPr>
        <w:t xml:space="preserve">et de ses partenaires </w:t>
      </w:r>
      <w:r w:rsidR="00F528B7" w:rsidRPr="00CE25A0">
        <w:rPr>
          <w:rFonts w:asciiTheme="majorBidi" w:hAnsiTheme="majorBidi" w:cstheme="majorBidi"/>
          <w:color w:val="000000" w:themeColor="text1"/>
          <w:sz w:val="24"/>
          <w:szCs w:val="24"/>
        </w:rPr>
        <w:t xml:space="preserve">pour leur fonctionnement </w:t>
      </w:r>
      <w:r w:rsidR="00724D83" w:rsidRPr="00CE25A0">
        <w:rPr>
          <w:rFonts w:asciiTheme="majorBidi" w:hAnsiTheme="majorBidi" w:cstheme="majorBidi"/>
          <w:color w:val="000000" w:themeColor="text1"/>
          <w:sz w:val="24"/>
          <w:szCs w:val="24"/>
        </w:rPr>
        <w:t>sous réserve de soumettre des rapports d’activités détaillés.</w:t>
      </w:r>
    </w:p>
    <w:p w14:paraId="26FB6707" w14:textId="769AFBD9" w:rsidR="0067289B" w:rsidRPr="00CE25A0" w:rsidRDefault="00F836D9" w:rsidP="00CA1F8A">
      <w:pPr>
        <w:autoSpaceDE w:val="0"/>
        <w:autoSpaceDN w:val="0"/>
        <w:adjustRightInd w:val="0"/>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641F02" w:rsidRPr="00CE25A0">
        <w:rPr>
          <w:rFonts w:asciiTheme="majorBidi" w:hAnsiTheme="majorBidi" w:cstheme="majorBidi"/>
          <w:b/>
          <w:bCs/>
          <w:color w:val="000000" w:themeColor="text1"/>
          <w:sz w:val="24"/>
          <w:szCs w:val="24"/>
        </w:rPr>
        <w:t>26</w:t>
      </w:r>
      <w:r w:rsidRPr="00CE25A0">
        <w:rPr>
          <w:rFonts w:asciiTheme="majorBidi" w:hAnsiTheme="majorBidi" w:cstheme="majorBidi"/>
          <w:color w:val="000000" w:themeColor="text1"/>
          <w:sz w:val="24"/>
          <w:szCs w:val="24"/>
        </w:rPr>
        <w:t xml:space="preserve"> </w:t>
      </w:r>
      <w:r w:rsidR="0029224C" w:rsidRPr="00CE25A0">
        <w:rPr>
          <w:rFonts w:asciiTheme="majorBidi" w:hAnsiTheme="majorBidi" w:cstheme="majorBidi"/>
          <w:color w:val="000000" w:themeColor="text1"/>
          <w:sz w:val="24"/>
          <w:szCs w:val="24"/>
        </w:rPr>
        <w:t>:</w:t>
      </w:r>
      <w:r w:rsidR="00A26400" w:rsidRPr="00CE25A0">
        <w:rPr>
          <w:rFonts w:asciiTheme="majorBidi" w:hAnsiTheme="majorBidi" w:cstheme="majorBidi"/>
          <w:color w:val="000000" w:themeColor="text1"/>
          <w:sz w:val="24"/>
          <w:szCs w:val="24"/>
        </w:rPr>
        <w:t xml:space="preserve"> </w:t>
      </w:r>
      <w:r w:rsidR="00CA1F8A">
        <w:rPr>
          <w:rFonts w:asciiTheme="majorBidi" w:hAnsiTheme="majorBidi" w:cstheme="majorBidi"/>
          <w:color w:val="000000" w:themeColor="text1"/>
          <w:sz w:val="24"/>
          <w:szCs w:val="24"/>
        </w:rPr>
        <w:t>l</w:t>
      </w:r>
      <w:r w:rsidR="00A26400" w:rsidRPr="00CE25A0">
        <w:rPr>
          <w:rFonts w:asciiTheme="majorBidi" w:hAnsiTheme="majorBidi" w:cstheme="majorBidi"/>
          <w:color w:val="000000" w:themeColor="text1"/>
          <w:sz w:val="24"/>
          <w:szCs w:val="24"/>
        </w:rPr>
        <w:t xml:space="preserve">’obtention de ces subventions est conditionnée par l’apport des </w:t>
      </w:r>
      <w:r w:rsidR="00F15CD3" w:rsidRPr="00CE25A0">
        <w:rPr>
          <w:rFonts w:asciiTheme="majorBidi" w:hAnsiTheme="majorBidi" w:cstheme="majorBidi"/>
          <w:color w:val="000000" w:themeColor="text1"/>
          <w:sz w:val="24"/>
          <w:szCs w:val="24"/>
        </w:rPr>
        <w:t>organisations bénéficiaires.</w:t>
      </w:r>
    </w:p>
    <w:p w14:paraId="68198260" w14:textId="77777777" w:rsidR="00EA6D34" w:rsidRPr="00CE25A0" w:rsidRDefault="00EA6D34" w:rsidP="00EA6D34">
      <w:pPr>
        <w:pStyle w:val="Corpsdetexte"/>
        <w:spacing w:before="105"/>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Les critères d’attribution des subventions publiques sont publics, transparents, équitables et fondés sur la gouvernance, la capacité opérationnelle et l’impact réel des actions menées.</w:t>
      </w:r>
    </w:p>
    <w:p w14:paraId="2916BB3B" w14:textId="77777777" w:rsidR="00EA6D34" w:rsidRPr="00CE25A0" w:rsidRDefault="00EA6D34" w:rsidP="00A4280E">
      <w:pPr>
        <w:autoSpaceDE w:val="0"/>
        <w:autoSpaceDN w:val="0"/>
        <w:adjustRightInd w:val="0"/>
        <w:spacing w:line="276" w:lineRule="auto"/>
        <w:jc w:val="both"/>
        <w:rPr>
          <w:rFonts w:asciiTheme="majorBidi" w:hAnsiTheme="majorBidi" w:cstheme="majorBidi"/>
          <w:color w:val="000000" w:themeColor="text1"/>
          <w:sz w:val="24"/>
          <w:szCs w:val="24"/>
        </w:rPr>
      </w:pPr>
    </w:p>
    <w:p w14:paraId="2368AB18" w14:textId="6C33F0AB" w:rsidR="00644BE8" w:rsidRPr="00CE25A0" w:rsidRDefault="00365B5A" w:rsidP="008A7B4A">
      <w:pPr>
        <w:autoSpaceDE w:val="0"/>
        <w:autoSpaceDN w:val="0"/>
        <w:adjustRightInd w:val="0"/>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 xml:space="preserve">CHAPITRE </w:t>
      </w:r>
      <w:r w:rsidR="00724D83" w:rsidRPr="00CE25A0">
        <w:rPr>
          <w:rFonts w:asciiTheme="majorBidi" w:hAnsiTheme="majorBidi" w:cstheme="majorBidi"/>
          <w:b/>
          <w:color w:val="000000" w:themeColor="text1"/>
          <w:sz w:val="24"/>
          <w:szCs w:val="24"/>
        </w:rPr>
        <w:t>V</w:t>
      </w:r>
      <w:r w:rsidRPr="00CE25A0">
        <w:rPr>
          <w:rFonts w:asciiTheme="majorBidi" w:hAnsiTheme="majorBidi" w:cstheme="majorBidi"/>
          <w:b/>
          <w:color w:val="000000" w:themeColor="text1"/>
          <w:sz w:val="24"/>
          <w:szCs w:val="24"/>
        </w:rPr>
        <w:t>III</w:t>
      </w:r>
      <w:r w:rsidR="00724D83" w:rsidRPr="00CE25A0">
        <w:rPr>
          <w:rFonts w:asciiTheme="majorBidi" w:hAnsiTheme="majorBidi" w:cstheme="majorBidi"/>
          <w:b/>
          <w:color w:val="000000" w:themeColor="text1"/>
          <w:sz w:val="24"/>
          <w:szCs w:val="24"/>
        </w:rPr>
        <w:t> : DES STRUCTURES D’ENCADREMENT</w:t>
      </w:r>
      <w:r w:rsidR="00A72AC7">
        <w:rPr>
          <w:rFonts w:asciiTheme="majorBidi" w:hAnsiTheme="majorBidi" w:cstheme="majorBidi"/>
          <w:b/>
          <w:color w:val="000000" w:themeColor="text1"/>
          <w:sz w:val="24"/>
          <w:szCs w:val="24"/>
        </w:rPr>
        <w:t xml:space="preserve">, D’ACCOMPAGNEMENT </w:t>
      </w:r>
      <w:r w:rsidR="00CA1F8A">
        <w:rPr>
          <w:rFonts w:asciiTheme="majorBidi" w:hAnsiTheme="majorBidi" w:cstheme="majorBidi"/>
          <w:b/>
          <w:color w:val="000000" w:themeColor="text1"/>
          <w:sz w:val="24"/>
          <w:szCs w:val="24"/>
        </w:rPr>
        <w:t>ET D’ORIENTATION</w:t>
      </w:r>
      <w:r w:rsidR="00724D83" w:rsidRPr="00CE25A0">
        <w:rPr>
          <w:rFonts w:asciiTheme="majorBidi" w:hAnsiTheme="majorBidi" w:cstheme="majorBidi"/>
          <w:b/>
          <w:color w:val="000000" w:themeColor="text1"/>
          <w:sz w:val="24"/>
          <w:szCs w:val="24"/>
        </w:rPr>
        <w:t xml:space="preserve"> DES JEUNES</w:t>
      </w:r>
    </w:p>
    <w:p w14:paraId="7464C4D4" w14:textId="205979A8" w:rsidR="00644BE8" w:rsidRDefault="002B7E98" w:rsidP="00835E34">
      <w:pPr>
        <w:tabs>
          <w:tab w:val="left" w:pos="3150"/>
        </w:tabs>
        <w:spacing w:line="276" w:lineRule="auto"/>
        <w:jc w:val="both"/>
        <w:rPr>
          <w:rFonts w:asciiTheme="majorBidi" w:hAnsiTheme="majorBidi" w:cstheme="majorBidi"/>
          <w:bCs/>
          <w:color w:val="000000" w:themeColor="text1"/>
          <w:sz w:val="24"/>
          <w:szCs w:val="24"/>
        </w:rPr>
      </w:pPr>
      <w:r w:rsidRPr="00CE25A0">
        <w:rPr>
          <w:rFonts w:asciiTheme="majorBidi" w:hAnsiTheme="majorBidi" w:cstheme="majorBidi"/>
          <w:b/>
          <w:color w:val="000000" w:themeColor="text1"/>
          <w:sz w:val="24"/>
          <w:szCs w:val="24"/>
        </w:rPr>
        <w:t xml:space="preserve">Article </w:t>
      </w:r>
      <w:r w:rsidR="00F836D9" w:rsidRPr="00CE25A0">
        <w:rPr>
          <w:rFonts w:asciiTheme="majorBidi" w:hAnsiTheme="majorBidi" w:cstheme="majorBidi"/>
          <w:b/>
          <w:color w:val="000000" w:themeColor="text1"/>
          <w:sz w:val="24"/>
          <w:szCs w:val="24"/>
        </w:rPr>
        <w:t>2</w:t>
      </w:r>
      <w:r w:rsidR="00641F02" w:rsidRPr="00CE25A0">
        <w:rPr>
          <w:rFonts w:asciiTheme="majorBidi" w:hAnsiTheme="majorBidi" w:cstheme="majorBidi"/>
          <w:b/>
          <w:color w:val="000000" w:themeColor="text1"/>
          <w:sz w:val="24"/>
          <w:szCs w:val="24"/>
        </w:rPr>
        <w:t>7</w:t>
      </w:r>
      <w:r w:rsidR="00644BE8" w:rsidRPr="00CE25A0">
        <w:rPr>
          <w:rFonts w:asciiTheme="majorBidi" w:hAnsiTheme="majorBidi" w:cstheme="majorBidi"/>
          <w:b/>
          <w:color w:val="000000" w:themeColor="text1"/>
          <w:sz w:val="24"/>
          <w:szCs w:val="24"/>
        </w:rPr>
        <w:t xml:space="preserve"> : </w:t>
      </w:r>
      <w:r w:rsidR="00CA1F8A" w:rsidRPr="00CA1F8A">
        <w:rPr>
          <w:rFonts w:asciiTheme="majorBidi" w:hAnsiTheme="majorBidi" w:cstheme="majorBidi"/>
          <w:bCs/>
          <w:color w:val="000000" w:themeColor="text1"/>
          <w:sz w:val="24"/>
          <w:szCs w:val="24"/>
        </w:rPr>
        <w:t>l</w:t>
      </w:r>
      <w:r w:rsidR="00644BE8" w:rsidRPr="00CA1F8A">
        <w:rPr>
          <w:rFonts w:asciiTheme="majorBidi" w:hAnsiTheme="majorBidi" w:cstheme="majorBidi"/>
          <w:bCs/>
          <w:color w:val="000000" w:themeColor="text1"/>
          <w:sz w:val="24"/>
          <w:szCs w:val="24"/>
        </w:rPr>
        <w:t>e</w:t>
      </w:r>
      <w:r w:rsidR="00644BE8" w:rsidRPr="00CE25A0">
        <w:rPr>
          <w:rFonts w:asciiTheme="majorBidi" w:hAnsiTheme="majorBidi" w:cstheme="majorBidi"/>
          <w:bCs/>
          <w:color w:val="000000" w:themeColor="text1"/>
          <w:sz w:val="24"/>
          <w:szCs w:val="24"/>
        </w:rPr>
        <w:t xml:space="preserve"> Gouvernement met en place un Cadre d’information, de formation et d’orientation des leaders des organisations des jeunes</w:t>
      </w:r>
      <w:r w:rsidR="006B0A23" w:rsidRPr="00CE25A0">
        <w:rPr>
          <w:rFonts w:asciiTheme="majorBidi" w:hAnsiTheme="majorBidi" w:cstheme="majorBidi"/>
          <w:bCs/>
          <w:color w:val="000000" w:themeColor="text1"/>
          <w:sz w:val="24"/>
          <w:szCs w:val="24"/>
        </w:rPr>
        <w:t xml:space="preserve"> (CIFOJ)</w:t>
      </w:r>
      <w:r w:rsidR="00644BE8" w:rsidRPr="00CE25A0">
        <w:rPr>
          <w:rFonts w:asciiTheme="majorBidi" w:hAnsiTheme="majorBidi" w:cstheme="majorBidi"/>
          <w:b/>
          <w:color w:val="000000" w:themeColor="text1"/>
          <w:sz w:val="24"/>
          <w:szCs w:val="24"/>
        </w:rPr>
        <w:t xml:space="preserve"> </w:t>
      </w:r>
      <w:r w:rsidR="00835E34">
        <w:rPr>
          <w:rFonts w:asciiTheme="majorBidi" w:hAnsiTheme="majorBidi" w:cstheme="majorBidi"/>
          <w:bCs/>
          <w:color w:val="000000" w:themeColor="text1"/>
          <w:sz w:val="24"/>
          <w:szCs w:val="24"/>
        </w:rPr>
        <w:t xml:space="preserve">visant à renforcer leur leadership et leurs </w:t>
      </w:r>
      <w:r w:rsidR="00835E34" w:rsidRPr="002B3CF0">
        <w:rPr>
          <w:rFonts w:asciiTheme="majorBidi" w:hAnsiTheme="majorBidi" w:cstheme="majorBidi"/>
          <w:color w:val="000000" w:themeColor="text1"/>
          <w:sz w:val="24"/>
          <w:szCs w:val="24"/>
        </w:rPr>
        <w:t xml:space="preserve">capacités techniques et managériales </w:t>
      </w:r>
      <w:r w:rsidR="00835E34">
        <w:rPr>
          <w:rFonts w:asciiTheme="majorBidi" w:hAnsiTheme="majorBidi" w:cstheme="majorBidi"/>
          <w:color w:val="000000" w:themeColor="text1"/>
          <w:sz w:val="24"/>
          <w:szCs w:val="24"/>
        </w:rPr>
        <w:t>dans</w:t>
      </w:r>
      <w:r w:rsidR="00644BE8" w:rsidRPr="00CE25A0">
        <w:rPr>
          <w:rFonts w:asciiTheme="majorBidi" w:hAnsiTheme="majorBidi" w:cstheme="majorBidi"/>
          <w:bCs/>
          <w:color w:val="000000" w:themeColor="text1"/>
          <w:sz w:val="24"/>
          <w:szCs w:val="24"/>
        </w:rPr>
        <w:t xml:space="preserve"> la mise en œuvre des activités au profit des jeunes</w:t>
      </w:r>
      <w:r w:rsidR="00B275D6" w:rsidRPr="00CE25A0">
        <w:rPr>
          <w:rFonts w:asciiTheme="majorBidi" w:hAnsiTheme="majorBidi" w:cstheme="majorBidi"/>
          <w:bCs/>
          <w:color w:val="000000" w:themeColor="text1"/>
          <w:sz w:val="24"/>
          <w:szCs w:val="24"/>
        </w:rPr>
        <w:t>.</w:t>
      </w:r>
    </w:p>
    <w:p w14:paraId="1A08BCBE" w14:textId="0EBC6A37" w:rsidR="006B0A23" w:rsidRPr="00CE25A0" w:rsidRDefault="00F836D9" w:rsidP="008A7B4A">
      <w:pPr>
        <w:autoSpaceDE w:val="0"/>
        <w:autoSpaceDN w:val="0"/>
        <w:adjustRightInd w:val="0"/>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641F02" w:rsidRPr="00CE25A0">
        <w:rPr>
          <w:rFonts w:asciiTheme="majorBidi" w:hAnsiTheme="majorBidi" w:cstheme="majorBidi"/>
          <w:b/>
          <w:color w:val="000000" w:themeColor="text1"/>
          <w:sz w:val="24"/>
          <w:szCs w:val="24"/>
        </w:rPr>
        <w:t>28</w:t>
      </w:r>
      <w:r w:rsidR="00724D83" w:rsidRPr="00CE25A0">
        <w:rPr>
          <w:rFonts w:asciiTheme="majorBidi" w:hAnsiTheme="majorBidi" w:cstheme="majorBidi"/>
          <w:b/>
          <w:color w:val="000000" w:themeColor="text1"/>
          <w:sz w:val="24"/>
          <w:szCs w:val="24"/>
        </w:rPr>
        <w:t xml:space="preserve"> : </w:t>
      </w:r>
      <w:r w:rsidR="00A72AC7">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’État et les collectivités territoriales sont tenus de mettre en place des structures adéquates acce</w:t>
      </w:r>
      <w:r w:rsidR="001A1AB1" w:rsidRPr="00CE25A0">
        <w:rPr>
          <w:rFonts w:asciiTheme="majorBidi" w:hAnsiTheme="majorBidi" w:cstheme="majorBidi"/>
          <w:color w:val="000000" w:themeColor="text1"/>
          <w:sz w:val="24"/>
          <w:szCs w:val="24"/>
        </w:rPr>
        <w:t>ssibles</w:t>
      </w:r>
      <w:r w:rsidR="00724D83" w:rsidRPr="00CE25A0">
        <w:rPr>
          <w:rFonts w:asciiTheme="majorBidi" w:hAnsiTheme="majorBidi" w:cstheme="majorBidi"/>
          <w:color w:val="000000" w:themeColor="text1"/>
          <w:sz w:val="24"/>
          <w:szCs w:val="24"/>
        </w:rPr>
        <w:t xml:space="preserve"> pour l’encadrement des jeunes.</w:t>
      </w:r>
    </w:p>
    <w:p w14:paraId="70BE510C" w14:textId="642F392A" w:rsidR="0022283E" w:rsidRPr="00CE25A0" w:rsidRDefault="00B275D6" w:rsidP="000D52B0">
      <w:pPr>
        <w:autoSpaceDE w:val="0"/>
        <w:autoSpaceDN w:val="0"/>
        <w:adjustRightInd w:val="0"/>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w:t>
      </w:r>
      <w:r w:rsidR="00F836D9" w:rsidRPr="00CE25A0">
        <w:rPr>
          <w:rFonts w:asciiTheme="majorBidi" w:hAnsiTheme="majorBidi" w:cstheme="majorBidi"/>
          <w:b/>
          <w:color w:val="000000" w:themeColor="text1"/>
          <w:sz w:val="24"/>
          <w:szCs w:val="24"/>
        </w:rPr>
        <w:t xml:space="preserve">rticle </w:t>
      </w:r>
      <w:r w:rsidR="00641F02" w:rsidRPr="00CE25A0">
        <w:rPr>
          <w:rFonts w:asciiTheme="majorBidi" w:hAnsiTheme="majorBidi" w:cstheme="majorBidi"/>
          <w:b/>
          <w:color w:val="000000" w:themeColor="text1"/>
          <w:sz w:val="24"/>
          <w:szCs w:val="24"/>
        </w:rPr>
        <w:t>29</w:t>
      </w:r>
      <w:r w:rsidR="00724D83" w:rsidRPr="00CE25A0">
        <w:rPr>
          <w:rFonts w:asciiTheme="majorBidi" w:hAnsiTheme="majorBidi" w:cstheme="majorBidi"/>
          <w:color w:val="000000" w:themeColor="text1"/>
          <w:sz w:val="24"/>
          <w:szCs w:val="24"/>
        </w:rPr>
        <w:t xml:space="preserve"> : </w:t>
      </w:r>
      <w:r w:rsidR="000D52B0">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es partenaires au développement accompagne</w:t>
      </w:r>
      <w:r w:rsidR="000D52B0">
        <w:rPr>
          <w:rFonts w:asciiTheme="majorBidi" w:hAnsiTheme="majorBidi" w:cstheme="majorBidi"/>
          <w:color w:val="000000" w:themeColor="text1"/>
          <w:sz w:val="24"/>
          <w:szCs w:val="24"/>
        </w:rPr>
        <w:t xml:space="preserve">nt </w:t>
      </w:r>
      <w:r w:rsidR="00724D83" w:rsidRPr="00CE25A0">
        <w:rPr>
          <w:rFonts w:asciiTheme="majorBidi" w:hAnsiTheme="majorBidi" w:cstheme="majorBidi"/>
          <w:color w:val="000000" w:themeColor="text1"/>
          <w:sz w:val="24"/>
          <w:szCs w:val="24"/>
        </w:rPr>
        <w:t>l’État dans la mise en place de ces structures.</w:t>
      </w:r>
    </w:p>
    <w:p w14:paraId="55D891CF" w14:textId="5A071093" w:rsidR="0067289B" w:rsidRPr="00CE25A0" w:rsidRDefault="0022283E" w:rsidP="00A4280E">
      <w:pPr>
        <w:autoSpaceDE w:val="0"/>
        <w:autoSpaceDN w:val="0"/>
        <w:adjustRightInd w:val="0"/>
        <w:spacing w:after="0"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641F02" w:rsidRPr="00CE25A0">
        <w:rPr>
          <w:rFonts w:asciiTheme="majorBidi" w:hAnsiTheme="majorBidi" w:cstheme="majorBidi"/>
          <w:b/>
          <w:color w:val="000000" w:themeColor="text1"/>
          <w:sz w:val="24"/>
          <w:szCs w:val="24"/>
        </w:rPr>
        <w:t>30</w:t>
      </w:r>
      <w:r w:rsidR="00724D83" w:rsidRPr="00CE25A0">
        <w:rPr>
          <w:rFonts w:asciiTheme="majorBidi" w:hAnsiTheme="majorBidi" w:cstheme="majorBidi"/>
          <w:b/>
          <w:color w:val="000000" w:themeColor="text1"/>
          <w:sz w:val="24"/>
          <w:szCs w:val="24"/>
        </w:rPr>
        <w:t xml:space="preserve"> : </w:t>
      </w:r>
      <w:r w:rsidR="000D52B0">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es structures d’encadrement peuvent être publiques ou privées.</w:t>
      </w:r>
    </w:p>
    <w:p w14:paraId="73C8A0D4" w14:textId="77777777" w:rsidR="00335C84" w:rsidRPr="00CE25A0" w:rsidRDefault="00335C84" w:rsidP="00A4280E">
      <w:pPr>
        <w:spacing w:line="276" w:lineRule="auto"/>
        <w:jc w:val="both"/>
        <w:rPr>
          <w:rFonts w:asciiTheme="majorBidi" w:hAnsiTheme="majorBidi" w:cstheme="majorBidi"/>
          <w:b/>
          <w:color w:val="000000" w:themeColor="text1"/>
          <w:sz w:val="24"/>
          <w:szCs w:val="24"/>
        </w:rPr>
      </w:pPr>
    </w:p>
    <w:p w14:paraId="705E9CD2" w14:textId="52A503CB" w:rsidR="0067289B" w:rsidRPr="00CE25A0" w:rsidRDefault="00365B5A" w:rsidP="008A7B4A">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IX</w:t>
      </w:r>
      <w:r w:rsidR="00724D83" w:rsidRPr="00CE25A0">
        <w:rPr>
          <w:rFonts w:asciiTheme="majorBidi" w:hAnsiTheme="majorBidi" w:cstheme="majorBidi"/>
          <w:b/>
          <w:color w:val="000000" w:themeColor="text1"/>
          <w:sz w:val="24"/>
          <w:szCs w:val="24"/>
        </w:rPr>
        <w:t> : DE LA PARTICIPATION DES JEUNES</w:t>
      </w:r>
    </w:p>
    <w:p w14:paraId="78B31055" w14:textId="1C8AE2EB" w:rsidR="0067289B" w:rsidRPr="00CE25A0" w:rsidRDefault="00724D83" w:rsidP="005F051E">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t>Article</w:t>
      </w:r>
      <w:r w:rsidRPr="00CE25A0">
        <w:rPr>
          <w:rFonts w:asciiTheme="majorBidi" w:hAnsiTheme="majorBidi" w:cstheme="majorBidi"/>
          <w:color w:val="000000" w:themeColor="text1"/>
          <w:sz w:val="24"/>
          <w:szCs w:val="24"/>
        </w:rPr>
        <w:t> </w:t>
      </w:r>
      <w:r w:rsidR="00641F02" w:rsidRPr="00CE25A0">
        <w:rPr>
          <w:rFonts w:asciiTheme="majorBidi" w:hAnsiTheme="majorBidi" w:cstheme="majorBidi"/>
          <w:b/>
          <w:color w:val="000000" w:themeColor="text1"/>
          <w:sz w:val="24"/>
          <w:szCs w:val="24"/>
        </w:rPr>
        <w:t>31</w:t>
      </w:r>
      <w:r w:rsidRPr="00CE25A0">
        <w:rPr>
          <w:rFonts w:asciiTheme="majorBidi" w:hAnsiTheme="majorBidi" w:cstheme="majorBidi"/>
          <w:color w:val="000000" w:themeColor="text1"/>
          <w:sz w:val="24"/>
          <w:szCs w:val="24"/>
        </w:rPr>
        <w:t xml:space="preserve"> : </w:t>
      </w:r>
      <w:r w:rsidR="005F051E">
        <w:rPr>
          <w:rFonts w:asciiTheme="majorBidi" w:hAnsiTheme="majorBidi" w:cstheme="majorBidi"/>
          <w:color w:val="000000" w:themeColor="text1"/>
          <w:sz w:val="24"/>
          <w:szCs w:val="24"/>
        </w:rPr>
        <w:t>l</w:t>
      </w:r>
      <w:r w:rsidRPr="00CE25A0">
        <w:rPr>
          <w:rFonts w:asciiTheme="majorBidi" w:hAnsiTheme="majorBidi" w:cstheme="majorBidi"/>
          <w:color w:val="000000" w:themeColor="text1"/>
          <w:sz w:val="24"/>
          <w:szCs w:val="24"/>
        </w:rPr>
        <w:t xml:space="preserve">’Etat assure à tous les niveaux un accompagnement adéquat des jeunes afin de leur permettre d’avoir la maîtrise des instances de prise de décisions et le fonctionnement des institutions partenaires. </w:t>
      </w:r>
    </w:p>
    <w:p w14:paraId="08868A63" w14:textId="79E1D74B" w:rsidR="0067289B" w:rsidRPr="00CE25A0" w:rsidRDefault="0022283E" w:rsidP="00A4280E">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t xml:space="preserve">Article </w:t>
      </w:r>
      <w:r w:rsidR="00641F02" w:rsidRPr="00CE25A0">
        <w:rPr>
          <w:rFonts w:asciiTheme="majorBidi" w:hAnsiTheme="majorBidi" w:cstheme="majorBidi"/>
          <w:b/>
          <w:color w:val="000000" w:themeColor="text1"/>
          <w:sz w:val="24"/>
          <w:szCs w:val="24"/>
        </w:rPr>
        <w:t>32</w:t>
      </w:r>
      <w:r w:rsidR="002679F4">
        <w:rPr>
          <w:rFonts w:asciiTheme="majorBidi" w:hAnsiTheme="majorBidi" w:cstheme="majorBidi"/>
          <w:color w:val="000000" w:themeColor="text1"/>
          <w:sz w:val="24"/>
          <w:szCs w:val="24"/>
        </w:rPr>
        <w:t xml:space="preserve"> : l</w:t>
      </w:r>
      <w:r w:rsidR="00724D83" w:rsidRPr="00CE25A0">
        <w:rPr>
          <w:rFonts w:asciiTheme="majorBidi" w:hAnsiTheme="majorBidi" w:cstheme="majorBidi"/>
          <w:color w:val="000000" w:themeColor="text1"/>
          <w:sz w:val="24"/>
          <w:szCs w:val="24"/>
        </w:rPr>
        <w:t xml:space="preserve">es organisations des jeunes peuvent participer à l’élaboration et l’exécution des programmes locaux, départementaux, provinciaux ou nationaux d’éducation populaire à caractère économique, social ou culturel si elles présentent des garanties techniques et des capacités mobilisatrices.  </w:t>
      </w:r>
    </w:p>
    <w:p w14:paraId="2C77B508" w14:textId="377599E0" w:rsidR="0067289B" w:rsidRPr="00CE25A0" w:rsidRDefault="00724D83"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Article</w:t>
      </w:r>
      <w:r w:rsidRPr="00CE25A0">
        <w:rPr>
          <w:rFonts w:asciiTheme="majorBidi" w:hAnsiTheme="majorBidi" w:cstheme="majorBidi"/>
          <w:color w:val="000000" w:themeColor="text1"/>
          <w:sz w:val="24"/>
          <w:szCs w:val="24"/>
        </w:rPr>
        <w:t xml:space="preserve"> </w:t>
      </w:r>
      <w:r w:rsidR="00774160" w:rsidRPr="00CE25A0">
        <w:rPr>
          <w:rFonts w:asciiTheme="majorBidi" w:hAnsiTheme="majorBidi" w:cstheme="majorBidi"/>
          <w:b/>
          <w:color w:val="000000" w:themeColor="text1"/>
          <w:sz w:val="24"/>
          <w:szCs w:val="24"/>
        </w:rPr>
        <w:t>33</w:t>
      </w:r>
      <w:r w:rsidR="002679F4">
        <w:rPr>
          <w:rFonts w:asciiTheme="majorBidi" w:hAnsiTheme="majorBidi" w:cstheme="majorBidi"/>
          <w:color w:val="000000" w:themeColor="text1"/>
          <w:sz w:val="24"/>
          <w:szCs w:val="24"/>
        </w:rPr>
        <w:t xml:space="preserve"> : t</w:t>
      </w:r>
      <w:r w:rsidRPr="00CE25A0">
        <w:rPr>
          <w:rFonts w:asciiTheme="majorBidi" w:hAnsiTheme="majorBidi" w:cstheme="majorBidi"/>
          <w:color w:val="000000" w:themeColor="text1"/>
          <w:sz w:val="24"/>
          <w:szCs w:val="24"/>
        </w:rPr>
        <w:t>oute organisation de jeunesse répondant aux critères requis peut bénéficier d’une délégation de pouvoir de l’État pour des missions d’intérêt public.</w:t>
      </w:r>
    </w:p>
    <w:p w14:paraId="0768CF2C" w14:textId="09D82CD1" w:rsidR="0067289B" w:rsidRPr="00CE25A0" w:rsidRDefault="00775FDD" w:rsidP="00A4280E">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lastRenderedPageBreak/>
        <w:t xml:space="preserve">Article </w:t>
      </w:r>
      <w:r w:rsidR="00774160" w:rsidRPr="00CE25A0">
        <w:rPr>
          <w:rFonts w:asciiTheme="majorBidi" w:hAnsiTheme="majorBidi" w:cstheme="majorBidi"/>
          <w:b/>
          <w:color w:val="000000" w:themeColor="text1"/>
          <w:sz w:val="24"/>
          <w:szCs w:val="24"/>
        </w:rPr>
        <w:t>34</w:t>
      </w:r>
      <w:r w:rsidR="00724D83" w:rsidRPr="00CE25A0">
        <w:rPr>
          <w:rFonts w:asciiTheme="majorBidi" w:hAnsiTheme="majorBidi" w:cstheme="majorBidi"/>
          <w:b/>
          <w:color w:val="000000" w:themeColor="text1"/>
          <w:sz w:val="24"/>
          <w:szCs w:val="24"/>
        </w:rPr>
        <w:t xml:space="preserve"> </w:t>
      </w:r>
      <w:r w:rsidR="00F95936">
        <w:rPr>
          <w:rFonts w:asciiTheme="majorBidi" w:hAnsiTheme="majorBidi" w:cstheme="majorBidi"/>
          <w:color w:val="000000" w:themeColor="text1"/>
          <w:sz w:val="24"/>
          <w:szCs w:val="24"/>
        </w:rPr>
        <w:t>: t</w:t>
      </w:r>
      <w:r w:rsidR="00724D83" w:rsidRPr="00CE25A0">
        <w:rPr>
          <w:rFonts w:asciiTheme="majorBidi" w:hAnsiTheme="majorBidi" w:cstheme="majorBidi"/>
          <w:color w:val="000000" w:themeColor="text1"/>
          <w:sz w:val="24"/>
          <w:szCs w:val="24"/>
        </w:rPr>
        <w:t xml:space="preserve">oute organisation des jeunes peut participer à la réalisation d'une mission de service public dont les modalités d’exécution seront définies par un arrêté du Ministère en charge de la Jeunesse. </w:t>
      </w:r>
    </w:p>
    <w:p w14:paraId="5AE0879A" w14:textId="2B7E8D8A" w:rsidR="0067289B" w:rsidRPr="00CE25A0" w:rsidRDefault="00775FDD" w:rsidP="00F95936">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774160" w:rsidRPr="00CE25A0">
        <w:rPr>
          <w:rFonts w:asciiTheme="majorBidi" w:hAnsiTheme="majorBidi" w:cstheme="majorBidi"/>
          <w:b/>
          <w:color w:val="000000" w:themeColor="text1"/>
          <w:sz w:val="24"/>
          <w:szCs w:val="24"/>
        </w:rPr>
        <w:t>35</w:t>
      </w:r>
      <w:r w:rsidR="00724D83" w:rsidRPr="00CE25A0">
        <w:rPr>
          <w:rFonts w:asciiTheme="majorBidi" w:hAnsiTheme="majorBidi" w:cstheme="majorBidi"/>
          <w:b/>
          <w:color w:val="000000" w:themeColor="text1"/>
          <w:sz w:val="24"/>
          <w:szCs w:val="24"/>
        </w:rPr>
        <w:t xml:space="preserve"> </w:t>
      </w:r>
      <w:r w:rsidR="00724D83" w:rsidRPr="00CE25A0">
        <w:rPr>
          <w:rFonts w:asciiTheme="majorBidi" w:hAnsiTheme="majorBidi" w:cstheme="majorBidi"/>
          <w:color w:val="000000" w:themeColor="text1"/>
          <w:sz w:val="24"/>
          <w:szCs w:val="24"/>
        </w:rPr>
        <w:t xml:space="preserve">: </w:t>
      </w:r>
      <w:r w:rsidR="00F95936">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es organisations réalisant des missions publiques peuvent recevoir des subventions selon les conditions prévues.</w:t>
      </w:r>
    </w:p>
    <w:p w14:paraId="72BEF6C2" w14:textId="337ED491" w:rsidR="0067289B" w:rsidRPr="00CE25A0" w:rsidRDefault="00775FDD" w:rsidP="00F95936">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t xml:space="preserve">Article </w:t>
      </w:r>
      <w:r w:rsidR="00774160" w:rsidRPr="00CE25A0">
        <w:rPr>
          <w:rFonts w:asciiTheme="majorBidi" w:hAnsiTheme="majorBidi" w:cstheme="majorBidi"/>
          <w:b/>
          <w:color w:val="000000" w:themeColor="text1"/>
          <w:sz w:val="24"/>
          <w:szCs w:val="24"/>
        </w:rPr>
        <w:t>36</w:t>
      </w:r>
      <w:r w:rsidR="00724D83" w:rsidRPr="00CE25A0">
        <w:rPr>
          <w:rFonts w:asciiTheme="majorBidi" w:hAnsiTheme="majorBidi" w:cstheme="majorBidi"/>
          <w:b/>
          <w:color w:val="000000" w:themeColor="text1"/>
          <w:sz w:val="24"/>
          <w:szCs w:val="24"/>
        </w:rPr>
        <w:t xml:space="preserve"> </w:t>
      </w:r>
      <w:r w:rsidR="00724D83" w:rsidRPr="00CE25A0">
        <w:rPr>
          <w:rFonts w:asciiTheme="majorBidi" w:hAnsiTheme="majorBidi" w:cstheme="majorBidi"/>
          <w:color w:val="000000" w:themeColor="text1"/>
          <w:sz w:val="24"/>
          <w:szCs w:val="24"/>
        </w:rPr>
        <w:t xml:space="preserve">: </w:t>
      </w:r>
      <w:r w:rsidR="00F95936">
        <w:rPr>
          <w:rFonts w:asciiTheme="majorBidi" w:hAnsiTheme="majorBidi" w:cstheme="majorBidi"/>
          <w:color w:val="000000" w:themeColor="text1"/>
          <w:sz w:val="24"/>
          <w:szCs w:val="24"/>
        </w:rPr>
        <w:t>i</w:t>
      </w:r>
      <w:r w:rsidR="00724D83" w:rsidRPr="00CE25A0">
        <w:rPr>
          <w:rFonts w:asciiTheme="majorBidi" w:hAnsiTheme="majorBidi" w:cstheme="majorBidi"/>
          <w:color w:val="000000" w:themeColor="text1"/>
          <w:sz w:val="24"/>
          <w:szCs w:val="24"/>
        </w:rPr>
        <w:t>l sera institué le</w:t>
      </w:r>
      <w:r w:rsidR="009A594C" w:rsidRPr="00CE25A0">
        <w:rPr>
          <w:rFonts w:asciiTheme="majorBidi" w:hAnsiTheme="majorBidi" w:cstheme="majorBidi"/>
          <w:color w:val="000000" w:themeColor="text1"/>
          <w:sz w:val="24"/>
          <w:szCs w:val="24"/>
        </w:rPr>
        <w:t xml:space="preserve"> prix</w:t>
      </w:r>
      <w:r w:rsidR="00724D83" w:rsidRPr="00CE25A0">
        <w:rPr>
          <w:rFonts w:asciiTheme="majorBidi" w:hAnsiTheme="majorBidi" w:cstheme="majorBidi"/>
          <w:color w:val="000000" w:themeColor="text1"/>
          <w:sz w:val="24"/>
          <w:szCs w:val="24"/>
        </w:rPr>
        <w:t xml:space="preserve"> «</w:t>
      </w:r>
      <w:r w:rsidR="000B6F33" w:rsidRPr="00CE25A0">
        <w:rPr>
          <w:rFonts w:asciiTheme="majorBidi" w:hAnsiTheme="majorBidi" w:cstheme="majorBidi"/>
          <w:color w:val="000000" w:themeColor="text1"/>
          <w:sz w:val="24"/>
          <w:szCs w:val="24"/>
        </w:rPr>
        <w:t xml:space="preserve"> </w:t>
      </w:r>
      <w:r w:rsidR="00724D83" w:rsidRPr="00CE25A0">
        <w:rPr>
          <w:rFonts w:asciiTheme="majorBidi" w:hAnsiTheme="majorBidi" w:cstheme="majorBidi"/>
          <w:color w:val="000000" w:themeColor="text1"/>
          <w:sz w:val="24"/>
          <w:szCs w:val="24"/>
        </w:rPr>
        <w:t>Mérite de la Jeunesse</w:t>
      </w:r>
      <w:r w:rsidR="000B6F33" w:rsidRPr="00CE25A0">
        <w:rPr>
          <w:rFonts w:asciiTheme="majorBidi" w:hAnsiTheme="majorBidi" w:cstheme="majorBidi"/>
          <w:color w:val="000000" w:themeColor="text1"/>
          <w:sz w:val="24"/>
          <w:szCs w:val="24"/>
        </w:rPr>
        <w:t xml:space="preserve"> </w:t>
      </w:r>
      <w:r w:rsidR="00724D83" w:rsidRPr="00CE25A0">
        <w:rPr>
          <w:rFonts w:asciiTheme="majorBidi" w:hAnsiTheme="majorBidi" w:cstheme="majorBidi"/>
          <w:color w:val="000000" w:themeColor="text1"/>
          <w:sz w:val="24"/>
          <w:szCs w:val="24"/>
        </w:rPr>
        <w:t xml:space="preserve">» pour récompenser le jeune, ou toute organisation des jeunes qui se sera illustré par sa créativité ou son action en faveur de l’éducation populaire, de la citoyenneté ou du développement économique, social et culturel. </w:t>
      </w:r>
    </w:p>
    <w:p w14:paraId="17F4664B" w14:textId="476923DE" w:rsidR="003F567F" w:rsidRPr="00CE25A0" w:rsidRDefault="009A594C" w:rsidP="000B7285">
      <w:pPr>
        <w:spacing w:line="276" w:lineRule="auto"/>
        <w:jc w:val="both"/>
        <w:rPr>
          <w:rFonts w:asciiTheme="majorBidi" w:hAnsiTheme="majorBidi" w:cstheme="majorBidi"/>
          <w:strike/>
          <w:color w:val="000000" w:themeColor="text1"/>
          <w:sz w:val="24"/>
          <w:szCs w:val="24"/>
        </w:rPr>
      </w:pPr>
      <w:r w:rsidRPr="00CE25A0">
        <w:rPr>
          <w:rFonts w:asciiTheme="majorBidi" w:hAnsiTheme="majorBidi" w:cstheme="majorBidi"/>
          <w:b/>
          <w:color w:val="000000" w:themeColor="text1"/>
          <w:sz w:val="24"/>
          <w:szCs w:val="24"/>
        </w:rPr>
        <w:t xml:space="preserve">Article </w:t>
      </w:r>
      <w:r w:rsidR="00774160" w:rsidRPr="00CE25A0">
        <w:rPr>
          <w:rFonts w:asciiTheme="majorBidi" w:hAnsiTheme="majorBidi" w:cstheme="majorBidi"/>
          <w:b/>
          <w:color w:val="000000" w:themeColor="text1"/>
          <w:sz w:val="24"/>
          <w:szCs w:val="24"/>
        </w:rPr>
        <w:t>37</w:t>
      </w:r>
      <w:r w:rsidR="00F95936">
        <w:rPr>
          <w:rFonts w:asciiTheme="majorBidi" w:hAnsiTheme="majorBidi" w:cstheme="majorBidi"/>
          <w:color w:val="000000" w:themeColor="text1"/>
          <w:sz w:val="24"/>
          <w:szCs w:val="24"/>
        </w:rPr>
        <w:t> : l</w:t>
      </w:r>
      <w:r w:rsidR="00724D83" w:rsidRPr="00CE25A0">
        <w:rPr>
          <w:rFonts w:asciiTheme="majorBidi" w:hAnsiTheme="majorBidi" w:cstheme="majorBidi"/>
          <w:color w:val="000000" w:themeColor="text1"/>
          <w:sz w:val="24"/>
          <w:szCs w:val="24"/>
        </w:rPr>
        <w:t>es condi</w:t>
      </w:r>
      <w:r w:rsidRPr="00CE25A0">
        <w:rPr>
          <w:rFonts w:asciiTheme="majorBidi" w:hAnsiTheme="majorBidi" w:cstheme="majorBidi"/>
          <w:color w:val="000000" w:themeColor="text1"/>
          <w:sz w:val="24"/>
          <w:szCs w:val="24"/>
        </w:rPr>
        <w:t>tions d’attribution de ce prix</w:t>
      </w:r>
      <w:r w:rsidR="00F95936">
        <w:rPr>
          <w:rFonts w:asciiTheme="majorBidi" w:hAnsiTheme="majorBidi" w:cstheme="majorBidi"/>
          <w:color w:val="000000" w:themeColor="text1"/>
          <w:sz w:val="24"/>
          <w:szCs w:val="24"/>
        </w:rPr>
        <w:t xml:space="preserve"> s</w:t>
      </w:r>
      <w:r w:rsidR="00724D83" w:rsidRPr="00CE25A0">
        <w:rPr>
          <w:rFonts w:asciiTheme="majorBidi" w:hAnsiTheme="majorBidi" w:cstheme="majorBidi"/>
          <w:color w:val="000000" w:themeColor="text1"/>
          <w:sz w:val="24"/>
          <w:szCs w:val="24"/>
        </w:rPr>
        <w:t>ont déterminées par un arrêté du Ministre en charge de la Jeunesse.</w:t>
      </w:r>
      <w:r w:rsidR="00724D83" w:rsidRPr="00CE25A0">
        <w:rPr>
          <w:rFonts w:asciiTheme="majorBidi" w:hAnsiTheme="majorBidi" w:cstheme="majorBidi"/>
          <w:strike/>
          <w:color w:val="000000" w:themeColor="text1"/>
          <w:sz w:val="24"/>
          <w:szCs w:val="24"/>
        </w:rPr>
        <w:t xml:space="preserve"> </w:t>
      </w:r>
    </w:p>
    <w:p w14:paraId="58FD24D0" w14:textId="19B09F58" w:rsidR="0067289B" w:rsidRPr="00CE25A0" w:rsidRDefault="00513783" w:rsidP="00A4280E">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X</w:t>
      </w:r>
      <w:r w:rsidR="009F2B19" w:rsidRPr="00CE25A0">
        <w:rPr>
          <w:rFonts w:asciiTheme="majorBidi" w:hAnsiTheme="majorBidi" w:cstheme="majorBidi"/>
          <w:b/>
          <w:color w:val="000000" w:themeColor="text1"/>
          <w:sz w:val="24"/>
          <w:szCs w:val="24"/>
        </w:rPr>
        <w:t xml:space="preserve"> : JEUNES INDEPENDANTS</w:t>
      </w:r>
    </w:p>
    <w:p w14:paraId="74AB21FD" w14:textId="6B6938E3" w:rsidR="00480AE2" w:rsidRPr="00CE25A0" w:rsidRDefault="00480AE2"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Article 3</w:t>
      </w:r>
      <w:r w:rsidR="00774160" w:rsidRPr="00CE25A0">
        <w:rPr>
          <w:rFonts w:asciiTheme="majorBidi" w:hAnsiTheme="majorBidi" w:cstheme="majorBidi"/>
          <w:b/>
          <w:bCs/>
          <w:color w:val="000000" w:themeColor="text1"/>
          <w:sz w:val="24"/>
          <w:szCs w:val="24"/>
        </w:rPr>
        <w:t>8</w:t>
      </w:r>
      <w:r w:rsidR="00A801AF">
        <w:rPr>
          <w:rFonts w:asciiTheme="majorBidi" w:hAnsiTheme="majorBidi" w:cstheme="majorBidi"/>
          <w:color w:val="000000" w:themeColor="text1"/>
          <w:sz w:val="24"/>
          <w:szCs w:val="24"/>
        </w:rPr>
        <w:t xml:space="preserve"> : l</w:t>
      </w:r>
      <w:r w:rsidRPr="00CE25A0">
        <w:rPr>
          <w:rFonts w:asciiTheme="majorBidi" w:hAnsiTheme="majorBidi" w:cstheme="majorBidi"/>
          <w:color w:val="000000" w:themeColor="text1"/>
          <w:sz w:val="24"/>
          <w:szCs w:val="24"/>
        </w:rPr>
        <w:t>es jeunes indépendants peuvent participer individuellement aux programmes locaux, départementaux, provinciaux ou nationaux d’éducation populaire à caractère économique, social ou culturel. Ils doivent pour cela présenter des projets solides et viables validés par les instances compétentes.</w:t>
      </w:r>
    </w:p>
    <w:p w14:paraId="6443CA57" w14:textId="1DCABD22" w:rsidR="00480AE2" w:rsidRPr="00CE25A0" w:rsidRDefault="00480AE2"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Article 3</w:t>
      </w:r>
      <w:r w:rsidR="00774160" w:rsidRPr="00CE25A0">
        <w:rPr>
          <w:rFonts w:asciiTheme="majorBidi" w:hAnsiTheme="majorBidi" w:cstheme="majorBidi"/>
          <w:b/>
          <w:bCs/>
          <w:color w:val="000000" w:themeColor="text1"/>
          <w:sz w:val="24"/>
          <w:szCs w:val="24"/>
        </w:rPr>
        <w:t>9</w:t>
      </w:r>
      <w:r w:rsidR="00A801AF">
        <w:rPr>
          <w:rFonts w:asciiTheme="majorBidi" w:hAnsiTheme="majorBidi" w:cstheme="majorBidi"/>
          <w:color w:val="000000" w:themeColor="text1"/>
          <w:sz w:val="24"/>
          <w:szCs w:val="24"/>
        </w:rPr>
        <w:t xml:space="preserve"> : l</w:t>
      </w:r>
      <w:r w:rsidRPr="00CE25A0">
        <w:rPr>
          <w:rFonts w:asciiTheme="majorBidi" w:hAnsiTheme="majorBidi" w:cstheme="majorBidi"/>
          <w:color w:val="000000" w:themeColor="text1"/>
          <w:sz w:val="24"/>
          <w:szCs w:val="24"/>
        </w:rPr>
        <w:t>es jeunes indépendants peuvent, à titre individuel, recevoir un soutien spécifique de l’État pour leurs initiatives personnelles ayant un impact social, culturel ou économique notable.</w:t>
      </w:r>
    </w:p>
    <w:p w14:paraId="6D86C68C" w14:textId="2D53CE76" w:rsidR="000B6F33" w:rsidRPr="00CE25A0" w:rsidRDefault="00480AE2" w:rsidP="00A801AF">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774160" w:rsidRPr="00CE25A0">
        <w:rPr>
          <w:rFonts w:asciiTheme="majorBidi" w:hAnsiTheme="majorBidi" w:cstheme="majorBidi"/>
          <w:b/>
          <w:bCs/>
          <w:color w:val="000000" w:themeColor="text1"/>
          <w:sz w:val="24"/>
          <w:szCs w:val="24"/>
        </w:rPr>
        <w:t>40</w:t>
      </w:r>
      <w:r w:rsidRPr="00CE25A0">
        <w:rPr>
          <w:rFonts w:asciiTheme="majorBidi" w:hAnsiTheme="majorBidi" w:cstheme="majorBidi"/>
          <w:color w:val="000000" w:themeColor="text1"/>
          <w:sz w:val="24"/>
          <w:szCs w:val="24"/>
        </w:rPr>
        <w:t xml:space="preserve"> : </w:t>
      </w:r>
      <w:r w:rsidR="00A801AF">
        <w:rPr>
          <w:rFonts w:asciiTheme="majorBidi" w:hAnsiTheme="majorBidi" w:cstheme="majorBidi"/>
          <w:color w:val="000000" w:themeColor="text1"/>
          <w:sz w:val="24"/>
          <w:szCs w:val="24"/>
        </w:rPr>
        <w:t>l</w:t>
      </w:r>
      <w:r w:rsidRPr="00CE25A0">
        <w:rPr>
          <w:rFonts w:asciiTheme="majorBidi" w:hAnsiTheme="majorBidi" w:cstheme="majorBidi"/>
          <w:color w:val="000000" w:themeColor="text1"/>
          <w:sz w:val="24"/>
          <w:szCs w:val="24"/>
        </w:rPr>
        <w:t>e prix « Mérite de la Jeunesse » peut également être attribué à un jeune indépendant qui se distingue par sa créativité, son engagement citoyen ou ses actions significatives pour le développement économique, social ou culturel de la communauté.</w:t>
      </w:r>
    </w:p>
    <w:p w14:paraId="7AB2789D" w14:textId="27DDA300" w:rsidR="0067289B" w:rsidRPr="00CE25A0" w:rsidRDefault="00566E71" w:rsidP="000B6F33">
      <w:pPr>
        <w:spacing w:line="276" w:lineRule="auto"/>
        <w:jc w:val="center"/>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CHAPITRE XI</w:t>
      </w:r>
      <w:r w:rsidR="00724D83" w:rsidRPr="00CE25A0">
        <w:rPr>
          <w:rFonts w:asciiTheme="majorBidi" w:hAnsiTheme="majorBidi" w:cstheme="majorBidi"/>
          <w:b/>
          <w:color w:val="000000" w:themeColor="text1"/>
          <w:sz w:val="24"/>
          <w:szCs w:val="24"/>
        </w:rPr>
        <w:t> : DE LA COOPERATION INTERNATIONALE</w:t>
      </w:r>
    </w:p>
    <w:p w14:paraId="2BCA089C" w14:textId="6FBAB3F9" w:rsidR="0067289B" w:rsidRPr="00CE25A0" w:rsidRDefault="00724D83"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Article</w:t>
      </w:r>
      <w:r w:rsidRPr="00CE25A0">
        <w:rPr>
          <w:rFonts w:asciiTheme="majorBidi" w:hAnsiTheme="majorBidi" w:cstheme="majorBidi"/>
          <w:color w:val="000000" w:themeColor="text1"/>
          <w:sz w:val="24"/>
          <w:szCs w:val="24"/>
        </w:rPr>
        <w:t xml:space="preserve"> </w:t>
      </w:r>
      <w:r w:rsidR="00566E71" w:rsidRPr="00CE25A0">
        <w:rPr>
          <w:rFonts w:asciiTheme="majorBidi" w:hAnsiTheme="majorBidi" w:cstheme="majorBidi"/>
          <w:b/>
          <w:color w:val="000000" w:themeColor="text1"/>
          <w:sz w:val="24"/>
          <w:szCs w:val="24"/>
        </w:rPr>
        <w:t>4</w:t>
      </w:r>
      <w:r w:rsidR="001E07D1" w:rsidRPr="00CE25A0">
        <w:rPr>
          <w:rFonts w:asciiTheme="majorBidi" w:hAnsiTheme="majorBidi" w:cstheme="majorBidi"/>
          <w:b/>
          <w:color w:val="000000" w:themeColor="text1"/>
          <w:sz w:val="24"/>
          <w:szCs w:val="24"/>
        </w:rPr>
        <w:t>1</w:t>
      </w:r>
      <w:r w:rsidR="00A801AF">
        <w:rPr>
          <w:rFonts w:asciiTheme="majorBidi" w:hAnsiTheme="majorBidi" w:cstheme="majorBidi"/>
          <w:color w:val="000000" w:themeColor="text1"/>
          <w:sz w:val="24"/>
          <w:szCs w:val="24"/>
        </w:rPr>
        <w:t xml:space="preserve"> : l</w:t>
      </w:r>
      <w:r w:rsidRPr="00CE25A0">
        <w:rPr>
          <w:rFonts w:asciiTheme="majorBidi" w:hAnsiTheme="majorBidi" w:cstheme="majorBidi"/>
          <w:color w:val="000000" w:themeColor="text1"/>
          <w:sz w:val="24"/>
          <w:szCs w:val="24"/>
        </w:rPr>
        <w:t xml:space="preserve">e Conseil National des Jeunes du Tchad (CNJT) représente la jeunesse à toutes activités des jeunes au plan international reconnues, après concertation avec l'ensemble des organisations des jeunes. Il est l'interlocuteur des jeunes auprès des instances internationales consacrées à la jeunesse. </w:t>
      </w:r>
    </w:p>
    <w:p w14:paraId="590C11A8" w14:textId="74AA0ECD" w:rsidR="0067289B" w:rsidRPr="00CE25A0" w:rsidRDefault="001E07D1" w:rsidP="000B6F33">
      <w:pPr>
        <w:spacing w:line="276" w:lineRule="auto"/>
        <w:jc w:val="both"/>
        <w:rPr>
          <w:rFonts w:asciiTheme="majorBidi" w:hAnsiTheme="majorBidi" w:cstheme="majorBidi"/>
          <w:sz w:val="24"/>
          <w:szCs w:val="24"/>
        </w:rPr>
      </w:pPr>
      <w:r w:rsidRPr="00CE25A0">
        <w:rPr>
          <w:rFonts w:asciiTheme="majorBidi" w:hAnsiTheme="majorBidi" w:cstheme="majorBidi"/>
          <w:b/>
          <w:color w:val="000000" w:themeColor="text1"/>
          <w:sz w:val="24"/>
          <w:szCs w:val="24"/>
        </w:rPr>
        <w:t xml:space="preserve">Article </w:t>
      </w:r>
      <w:r w:rsidR="00566E71" w:rsidRPr="00CE25A0">
        <w:rPr>
          <w:rFonts w:asciiTheme="majorBidi" w:hAnsiTheme="majorBidi" w:cstheme="majorBidi"/>
          <w:b/>
          <w:color w:val="000000" w:themeColor="text1"/>
          <w:sz w:val="24"/>
          <w:szCs w:val="24"/>
        </w:rPr>
        <w:t>4</w:t>
      </w:r>
      <w:r w:rsidRPr="00CE25A0">
        <w:rPr>
          <w:rFonts w:asciiTheme="majorBidi" w:hAnsiTheme="majorBidi" w:cstheme="majorBidi"/>
          <w:b/>
          <w:color w:val="000000" w:themeColor="text1"/>
          <w:sz w:val="24"/>
          <w:szCs w:val="24"/>
        </w:rPr>
        <w:t xml:space="preserve">2 </w:t>
      </w:r>
      <w:r w:rsidR="00A801AF">
        <w:rPr>
          <w:rFonts w:asciiTheme="majorBidi" w:hAnsiTheme="majorBidi" w:cstheme="majorBidi"/>
          <w:color w:val="000000" w:themeColor="text1"/>
          <w:sz w:val="24"/>
          <w:szCs w:val="24"/>
        </w:rPr>
        <w:t>: t</w:t>
      </w:r>
      <w:r w:rsidR="00724D83" w:rsidRPr="00CE25A0">
        <w:rPr>
          <w:rFonts w:asciiTheme="majorBidi" w:hAnsiTheme="majorBidi" w:cstheme="majorBidi"/>
          <w:color w:val="000000" w:themeColor="text1"/>
          <w:sz w:val="24"/>
          <w:szCs w:val="24"/>
        </w:rPr>
        <w:t xml:space="preserve">oute organisation des jeunes peut s'affilier à des organisations internationales de jeunesse dont l'action s'inscrit dans l'esprit de la présente charte et coopérer avec toute organisation </w:t>
      </w:r>
      <w:r w:rsidR="00801888" w:rsidRPr="00CE25A0">
        <w:rPr>
          <w:rFonts w:asciiTheme="majorBidi" w:hAnsiTheme="majorBidi" w:cstheme="majorBidi"/>
          <w:color w:val="000000" w:themeColor="text1"/>
          <w:sz w:val="24"/>
          <w:szCs w:val="24"/>
        </w:rPr>
        <w:t xml:space="preserve">qui partage les mêmes objectifs </w:t>
      </w:r>
      <w:r w:rsidR="007A30AD" w:rsidRPr="00CE25A0">
        <w:rPr>
          <w:rFonts w:asciiTheme="majorBidi" w:hAnsiTheme="majorBidi" w:cstheme="majorBidi"/>
          <w:sz w:val="24"/>
          <w:szCs w:val="24"/>
        </w:rPr>
        <w:t>dans le</w:t>
      </w:r>
      <w:r w:rsidR="00801888" w:rsidRPr="00CE25A0">
        <w:rPr>
          <w:rFonts w:asciiTheme="majorBidi" w:hAnsiTheme="majorBidi" w:cstheme="majorBidi"/>
          <w:sz w:val="24"/>
          <w:szCs w:val="24"/>
        </w:rPr>
        <w:t xml:space="preserve"> respect de la souveraineté nationale, de l’ordre public et des lois en vigueur.</w:t>
      </w:r>
    </w:p>
    <w:p w14:paraId="3F0E4C73" w14:textId="7CC2FB08" w:rsidR="0067289B" w:rsidRPr="00CE25A0" w:rsidRDefault="00C64AB4" w:rsidP="000B6F33">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X</w:t>
      </w:r>
      <w:r w:rsidR="00724D83" w:rsidRPr="00CE25A0">
        <w:rPr>
          <w:rFonts w:asciiTheme="majorBidi" w:hAnsiTheme="majorBidi" w:cstheme="majorBidi"/>
          <w:b/>
          <w:color w:val="000000" w:themeColor="text1"/>
          <w:sz w:val="24"/>
          <w:szCs w:val="24"/>
        </w:rPr>
        <w:t>I</w:t>
      </w:r>
      <w:r w:rsidRPr="00CE25A0">
        <w:rPr>
          <w:rFonts w:asciiTheme="majorBidi" w:hAnsiTheme="majorBidi" w:cstheme="majorBidi"/>
          <w:b/>
          <w:color w:val="000000" w:themeColor="text1"/>
          <w:sz w:val="24"/>
          <w:szCs w:val="24"/>
        </w:rPr>
        <w:t>I</w:t>
      </w:r>
      <w:r w:rsidR="00724D83" w:rsidRPr="00CE25A0">
        <w:rPr>
          <w:rFonts w:asciiTheme="majorBidi" w:hAnsiTheme="majorBidi" w:cstheme="majorBidi"/>
          <w:b/>
          <w:color w:val="000000" w:themeColor="text1"/>
          <w:sz w:val="24"/>
          <w:szCs w:val="24"/>
        </w:rPr>
        <w:t xml:space="preserve"> : DU </w:t>
      </w:r>
      <w:r w:rsidR="003E2370" w:rsidRPr="00CE25A0">
        <w:rPr>
          <w:rFonts w:asciiTheme="majorBidi" w:hAnsiTheme="majorBidi" w:cstheme="majorBidi"/>
          <w:b/>
          <w:color w:val="000000" w:themeColor="text1"/>
          <w:sz w:val="24"/>
          <w:szCs w:val="24"/>
        </w:rPr>
        <w:t xml:space="preserve">SUIVI ET DE </w:t>
      </w:r>
      <w:r w:rsidR="00724D83" w:rsidRPr="00CE25A0">
        <w:rPr>
          <w:rFonts w:asciiTheme="majorBidi" w:hAnsiTheme="majorBidi" w:cstheme="majorBidi"/>
          <w:b/>
          <w:color w:val="000000" w:themeColor="text1"/>
          <w:sz w:val="24"/>
          <w:szCs w:val="24"/>
        </w:rPr>
        <w:t>CONTROLE DES ORGANISATIONS DE JEUNESSE</w:t>
      </w:r>
    </w:p>
    <w:p w14:paraId="53CCA59E" w14:textId="7CADAEE1" w:rsidR="00EA6D34" w:rsidRPr="00CE25A0" w:rsidRDefault="001E07D1" w:rsidP="000D5F4A">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C64AB4" w:rsidRPr="00CE25A0">
        <w:rPr>
          <w:rFonts w:asciiTheme="majorBidi" w:hAnsiTheme="majorBidi" w:cstheme="majorBidi"/>
          <w:b/>
          <w:color w:val="000000" w:themeColor="text1"/>
          <w:sz w:val="24"/>
          <w:szCs w:val="24"/>
        </w:rPr>
        <w:t>4</w:t>
      </w:r>
      <w:r w:rsidRPr="00CE25A0">
        <w:rPr>
          <w:rFonts w:asciiTheme="majorBidi" w:hAnsiTheme="majorBidi" w:cstheme="majorBidi"/>
          <w:b/>
          <w:color w:val="000000" w:themeColor="text1"/>
          <w:sz w:val="24"/>
          <w:szCs w:val="24"/>
        </w:rPr>
        <w:t xml:space="preserve">3 </w:t>
      </w:r>
      <w:r w:rsidR="00724D83" w:rsidRPr="00CE25A0">
        <w:rPr>
          <w:rFonts w:asciiTheme="majorBidi" w:hAnsiTheme="majorBidi" w:cstheme="majorBidi"/>
          <w:color w:val="000000" w:themeColor="text1"/>
          <w:sz w:val="24"/>
          <w:szCs w:val="24"/>
        </w:rPr>
        <w:t xml:space="preserve">: </w:t>
      </w:r>
      <w:r w:rsidR="000D5F4A">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 xml:space="preserve">es organisations des jeunes bénéficiant des subventions de l’Etat sont soumises au contrôle administratif, technique, pédagogique et financier. </w:t>
      </w:r>
    </w:p>
    <w:p w14:paraId="3B85E81F" w14:textId="77777777" w:rsidR="00690219" w:rsidRPr="00CE25A0" w:rsidRDefault="00690219" w:rsidP="00690219">
      <w:pPr>
        <w:pStyle w:val="Corpsdetexte"/>
        <w:spacing w:before="105"/>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Les mécanismes de contrôle et de justification de l'utilisation des subventions s’exercent dans le respect de la liberté associative et ne peuvent constituer un moyen d’ingérence politique. Ils concernent les registres comptables et d'inventaires, les procès-verbaux de réunions, les rapports d’activités, les pièces administratives.</w:t>
      </w:r>
    </w:p>
    <w:p w14:paraId="4066E3DE" w14:textId="77777777" w:rsidR="000D5F4A" w:rsidRDefault="00724D83" w:rsidP="000D5F4A">
      <w:pPr>
        <w:pStyle w:val="Corpsdetexte"/>
        <w:spacing w:before="105"/>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 xml:space="preserve">A cet effet, elles doivent présenter à tout contrôle les registres comptables et d'inventaires, les procès-verbaux de réunions, </w:t>
      </w:r>
      <w:r w:rsidR="00D65C44" w:rsidRPr="00CE25A0">
        <w:rPr>
          <w:rFonts w:asciiTheme="majorBidi" w:hAnsiTheme="majorBidi" w:cstheme="majorBidi"/>
          <w:color w:val="000000" w:themeColor="text1"/>
          <w:sz w:val="24"/>
          <w:szCs w:val="24"/>
        </w:rPr>
        <w:t xml:space="preserve">les rapports d’activités, </w:t>
      </w:r>
      <w:r w:rsidRPr="00CE25A0">
        <w:rPr>
          <w:rFonts w:asciiTheme="majorBidi" w:hAnsiTheme="majorBidi" w:cstheme="majorBidi"/>
          <w:color w:val="000000" w:themeColor="text1"/>
          <w:sz w:val="24"/>
          <w:szCs w:val="24"/>
        </w:rPr>
        <w:t>les pièces administratives et pouvoir justifier l'utilisation des subventions.</w:t>
      </w:r>
    </w:p>
    <w:p w14:paraId="2E976251" w14:textId="03A8F0B4" w:rsidR="0067289B" w:rsidRPr="00CE25A0" w:rsidRDefault="001E07D1" w:rsidP="000D5F4A">
      <w:pPr>
        <w:pStyle w:val="Corpsdetexte"/>
        <w:spacing w:before="105" w:after="240"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 xml:space="preserve">Article </w:t>
      </w:r>
      <w:r w:rsidR="00C60985" w:rsidRPr="00CE25A0">
        <w:rPr>
          <w:rFonts w:asciiTheme="majorBidi" w:hAnsiTheme="majorBidi" w:cstheme="majorBidi"/>
          <w:b/>
          <w:color w:val="000000" w:themeColor="text1"/>
          <w:sz w:val="24"/>
          <w:szCs w:val="24"/>
        </w:rPr>
        <w:t>4</w:t>
      </w:r>
      <w:r w:rsidRPr="00CE25A0">
        <w:rPr>
          <w:rFonts w:asciiTheme="majorBidi" w:hAnsiTheme="majorBidi" w:cstheme="majorBidi"/>
          <w:b/>
          <w:color w:val="000000" w:themeColor="text1"/>
          <w:sz w:val="24"/>
          <w:szCs w:val="24"/>
        </w:rPr>
        <w:t>4</w:t>
      </w:r>
      <w:r w:rsidR="00724D83" w:rsidRPr="00CE25A0">
        <w:rPr>
          <w:rFonts w:asciiTheme="majorBidi" w:hAnsiTheme="majorBidi" w:cstheme="majorBidi"/>
          <w:b/>
          <w:color w:val="000000" w:themeColor="text1"/>
          <w:sz w:val="24"/>
          <w:szCs w:val="24"/>
        </w:rPr>
        <w:t xml:space="preserve"> </w:t>
      </w:r>
      <w:r w:rsidR="007B6B36">
        <w:rPr>
          <w:rFonts w:asciiTheme="majorBidi" w:hAnsiTheme="majorBidi" w:cstheme="majorBidi"/>
          <w:color w:val="000000" w:themeColor="text1"/>
          <w:sz w:val="24"/>
          <w:szCs w:val="24"/>
        </w:rPr>
        <w:t>: l</w:t>
      </w:r>
      <w:r w:rsidR="00724D83" w:rsidRPr="00CE25A0">
        <w:rPr>
          <w:rFonts w:asciiTheme="majorBidi" w:hAnsiTheme="majorBidi" w:cstheme="majorBidi"/>
          <w:color w:val="000000" w:themeColor="text1"/>
          <w:sz w:val="24"/>
          <w:szCs w:val="24"/>
        </w:rPr>
        <w:t>es organisations des jeunes, participant à l'exécution d'une mission de service public sont tenues de présenter chaque année au Ministère de tutelle un rapport détaillé de leurs activités.</w:t>
      </w:r>
    </w:p>
    <w:p w14:paraId="00A382BD" w14:textId="7297C836" w:rsidR="0067289B" w:rsidRPr="00CE25A0" w:rsidRDefault="001E07D1" w:rsidP="000D5F4A">
      <w:pPr>
        <w:spacing w:after="240"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lastRenderedPageBreak/>
        <w:t xml:space="preserve">Article </w:t>
      </w:r>
      <w:r w:rsidR="00C60985" w:rsidRPr="00CE25A0">
        <w:rPr>
          <w:rFonts w:asciiTheme="majorBidi" w:hAnsiTheme="majorBidi" w:cstheme="majorBidi"/>
          <w:b/>
          <w:color w:val="000000" w:themeColor="text1"/>
          <w:sz w:val="24"/>
          <w:szCs w:val="24"/>
        </w:rPr>
        <w:t>4</w:t>
      </w:r>
      <w:r w:rsidRPr="00CE25A0">
        <w:rPr>
          <w:rFonts w:asciiTheme="majorBidi" w:hAnsiTheme="majorBidi" w:cstheme="majorBidi"/>
          <w:b/>
          <w:color w:val="000000" w:themeColor="text1"/>
          <w:sz w:val="24"/>
          <w:szCs w:val="24"/>
        </w:rPr>
        <w:t>5</w:t>
      </w:r>
      <w:r w:rsidR="00724D83" w:rsidRPr="00CE25A0">
        <w:rPr>
          <w:rFonts w:asciiTheme="majorBidi" w:hAnsiTheme="majorBidi" w:cstheme="majorBidi"/>
          <w:b/>
          <w:color w:val="000000" w:themeColor="text1"/>
          <w:sz w:val="24"/>
          <w:szCs w:val="24"/>
        </w:rPr>
        <w:t xml:space="preserve"> </w:t>
      </w:r>
      <w:r w:rsidR="007B6B36">
        <w:rPr>
          <w:rFonts w:asciiTheme="majorBidi" w:hAnsiTheme="majorBidi" w:cstheme="majorBidi"/>
          <w:color w:val="000000" w:themeColor="text1"/>
          <w:sz w:val="24"/>
          <w:szCs w:val="24"/>
        </w:rPr>
        <w:t>: l</w:t>
      </w:r>
      <w:r w:rsidR="00724D83" w:rsidRPr="00CE25A0">
        <w:rPr>
          <w:rFonts w:asciiTheme="majorBidi" w:hAnsiTheme="majorBidi" w:cstheme="majorBidi"/>
          <w:color w:val="000000" w:themeColor="text1"/>
          <w:sz w:val="24"/>
          <w:szCs w:val="24"/>
        </w:rPr>
        <w:t>'Etat peut retirer la délégation de pouvoir pour l’exécution d’une mission de service public à toute organisation des jeunes, en cas de non-respect des obligations techniques, pédagogiques et financières.</w:t>
      </w:r>
    </w:p>
    <w:p w14:paraId="4C66D966" w14:textId="30D8DFF9" w:rsidR="000B7285" w:rsidRPr="00CE25A0" w:rsidRDefault="00BF6FD1" w:rsidP="00D910A7">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Article 46</w:t>
      </w:r>
      <w:r w:rsidR="007B6B36">
        <w:rPr>
          <w:rFonts w:asciiTheme="majorBidi" w:hAnsiTheme="majorBidi" w:cstheme="majorBidi"/>
          <w:color w:val="000000" w:themeColor="text1"/>
          <w:sz w:val="24"/>
          <w:szCs w:val="24"/>
        </w:rPr>
        <w:t> : e</w:t>
      </w:r>
      <w:r w:rsidRPr="00CE25A0">
        <w:rPr>
          <w:rFonts w:asciiTheme="majorBidi" w:hAnsiTheme="majorBidi" w:cstheme="majorBidi"/>
          <w:color w:val="000000" w:themeColor="text1"/>
          <w:sz w:val="24"/>
          <w:szCs w:val="24"/>
        </w:rPr>
        <w:t xml:space="preserve">n sa qualité d’organe fédérateur des organisations de jeunesse, tout manquement du Conseil National de la Jeunesse du Tchad (CNJT) aux lois, règlements, statuts et textes en vigueur régissant son organisation et son fonctionnement </w:t>
      </w:r>
      <w:r w:rsidR="00DA2D3C" w:rsidRPr="00CE25A0">
        <w:rPr>
          <w:rFonts w:asciiTheme="majorBidi" w:hAnsiTheme="majorBidi" w:cstheme="majorBidi"/>
          <w:color w:val="000000" w:themeColor="text1"/>
          <w:sz w:val="24"/>
          <w:szCs w:val="24"/>
        </w:rPr>
        <w:t>l’expose</w:t>
      </w:r>
      <w:r w:rsidRPr="00CE25A0">
        <w:rPr>
          <w:rFonts w:asciiTheme="majorBidi" w:hAnsiTheme="majorBidi" w:cstheme="majorBidi"/>
          <w:color w:val="000000" w:themeColor="text1"/>
          <w:sz w:val="24"/>
          <w:szCs w:val="24"/>
        </w:rPr>
        <w:t>, après mise en demeure restée sans effet et dans le respect de la procédure contradictoire, à des sanctions</w:t>
      </w:r>
      <w:r w:rsidR="00DA2D3C" w:rsidRPr="00CE25A0">
        <w:rPr>
          <w:rFonts w:asciiTheme="majorBidi" w:hAnsiTheme="majorBidi" w:cstheme="majorBidi"/>
          <w:color w:val="000000" w:themeColor="text1"/>
          <w:sz w:val="24"/>
          <w:szCs w:val="24"/>
        </w:rPr>
        <w:t>. Celles-ci pe</w:t>
      </w:r>
      <w:r w:rsidRPr="00CE25A0">
        <w:rPr>
          <w:rFonts w:asciiTheme="majorBidi" w:hAnsiTheme="majorBidi" w:cstheme="majorBidi"/>
          <w:color w:val="000000" w:themeColor="text1"/>
          <w:sz w:val="24"/>
          <w:szCs w:val="24"/>
        </w:rPr>
        <w:t>uv</w:t>
      </w:r>
      <w:r w:rsidR="00DA2D3C" w:rsidRPr="00CE25A0">
        <w:rPr>
          <w:rFonts w:asciiTheme="majorBidi" w:hAnsiTheme="majorBidi" w:cstheme="majorBidi"/>
          <w:color w:val="000000" w:themeColor="text1"/>
          <w:sz w:val="24"/>
          <w:szCs w:val="24"/>
        </w:rPr>
        <w:t>ent</w:t>
      </w:r>
      <w:r w:rsidRPr="00CE25A0">
        <w:rPr>
          <w:rFonts w:asciiTheme="majorBidi" w:hAnsiTheme="majorBidi" w:cstheme="majorBidi"/>
          <w:color w:val="000000" w:themeColor="text1"/>
          <w:sz w:val="24"/>
          <w:szCs w:val="24"/>
        </w:rPr>
        <w:t xml:space="preserve"> aller de l’avertissement à la suspension de ses activités, au retrait des appuis publics, à la suspension ou révocation des responsables concernés, voire à la dissolution prononcée par l’autorité compétente.</w:t>
      </w:r>
    </w:p>
    <w:p w14:paraId="27EDDF8D" w14:textId="3287C162" w:rsidR="00A04DD4" w:rsidRPr="00CE25A0" w:rsidRDefault="00147733" w:rsidP="003E2370">
      <w:pPr>
        <w:spacing w:line="276" w:lineRule="auto"/>
        <w:jc w:val="center"/>
        <w:rPr>
          <w:rFonts w:asciiTheme="majorBidi" w:hAnsiTheme="majorBidi" w:cstheme="majorBidi"/>
          <w:b/>
          <w:bCs/>
          <w:color w:val="000000" w:themeColor="text1"/>
          <w:sz w:val="24"/>
          <w:szCs w:val="24"/>
        </w:rPr>
      </w:pPr>
      <w:r w:rsidRPr="00CE25A0">
        <w:rPr>
          <w:rFonts w:asciiTheme="majorBidi" w:hAnsiTheme="majorBidi" w:cstheme="majorBidi"/>
          <w:b/>
          <w:color w:val="000000" w:themeColor="text1"/>
          <w:sz w:val="24"/>
          <w:szCs w:val="24"/>
        </w:rPr>
        <w:t>CHAPITRE XIII</w:t>
      </w:r>
      <w:r w:rsidR="00A04DD4" w:rsidRPr="00CE25A0">
        <w:rPr>
          <w:rFonts w:asciiTheme="majorBidi" w:hAnsiTheme="majorBidi" w:cstheme="majorBidi"/>
          <w:b/>
          <w:color w:val="000000" w:themeColor="text1"/>
          <w:sz w:val="24"/>
          <w:szCs w:val="24"/>
        </w:rPr>
        <w:t xml:space="preserve"> : </w:t>
      </w:r>
      <w:r w:rsidR="00A04DD4" w:rsidRPr="00CE25A0">
        <w:rPr>
          <w:rFonts w:asciiTheme="majorBidi" w:hAnsiTheme="majorBidi" w:cstheme="majorBidi"/>
          <w:b/>
          <w:bCs/>
          <w:color w:val="000000" w:themeColor="text1"/>
          <w:sz w:val="24"/>
          <w:szCs w:val="24"/>
        </w:rPr>
        <w:t>CHAMP TERRITORIAL DE COMPETENCE</w:t>
      </w:r>
    </w:p>
    <w:p w14:paraId="6BA5E542" w14:textId="3A8091FC" w:rsidR="00A04DD4" w:rsidRPr="00CE25A0" w:rsidRDefault="00A04DD4"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Article 47</w:t>
      </w:r>
      <w:r w:rsidR="007B6B36">
        <w:rPr>
          <w:rFonts w:asciiTheme="majorBidi" w:hAnsiTheme="majorBidi" w:cstheme="majorBidi"/>
          <w:color w:val="000000" w:themeColor="text1"/>
          <w:sz w:val="24"/>
          <w:szCs w:val="24"/>
        </w:rPr>
        <w:t> : t</w:t>
      </w:r>
      <w:r w:rsidRPr="00CE25A0">
        <w:rPr>
          <w:rFonts w:asciiTheme="majorBidi" w:hAnsiTheme="majorBidi" w:cstheme="majorBidi"/>
          <w:color w:val="000000" w:themeColor="text1"/>
          <w:sz w:val="24"/>
          <w:szCs w:val="24"/>
        </w:rPr>
        <w:t>oute organisation de jeunesse exerce ses activités exclusivement dans la circonscription territoriale correspondant à son niveau de reconnaissance juridique (national, provincial, départemental, communal ou local).</w:t>
      </w:r>
    </w:p>
    <w:p w14:paraId="08011D25" w14:textId="495A07F9" w:rsidR="00A04DD4" w:rsidRPr="00CE25A0" w:rsidRDefault="00213455" w:rsidP="00B907F0">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Article 48</w:t>
      </w:r>
      <w:r w:rsidRPr="00CE25A0">
        <w:rPr>
          <w:rFonts w:asciiTheme="majorBidi" w:hAnsiTheme="majorBidi" w:cstheme="majorBidi"/>
          <w:color w:val="000000" w:themeColor="text1"/>
          <w:sz w:val="24"/>
          <w:szCs w:val="24"/>
        </w:rPr>
        <w:t xml:space="preserve"> : </w:t>
      </w:r>
      <w:r w:rsidR="00B907F0">
        <w:rPr>
          <w:rFonts w:asciiTheme="majorBidi" w:hAnsiTheme="majorBidi" w:cstheme="majorBidi"/>
          <w:color w:val="000000" w:themeColor="text1"/>
          <w:sz w:val="24"/>
          <w:szCs w:val="24"/>
        </w:rPr>
        <w:t>t</w:t>
      </w:r>
      <w:r w:rsidR="00A04DD4" w:rsidRPr="00CE25A0">
        <w:rPr>
          <w:rFonts w:asciiTheme="majorBidi" w:hAnsiTheme="majorBidi" w:cstheme="majorBidi"/>
          <w:color w:val="000000" w:themeColor="text1"/>
          <w:sz w:val="24"/>
          <w:szCs w:val="24"/>
        </w:rPr>
        <w:t>oute intervention hors de ladite circonscription est subordonnée à une autorisation préalable de l’autorité compétente ou à un part</w:t>
      </w:r>
      <w:r w:rsidR="003157C9" w:rsidRPr="00CE25A0">
        <w:rPr>
          <w:rFonts w:asciiTheme="majorBidi" w:hAnsiTheme="majorBidi" w:cstheme="majorBidi"/>
          <w:color w:val="000000" w:themeColor="text1"/>
          <w:sz w:val="24"/>
          <w:szCs w:val="24"/>
        </w:rPr>
        <w:t xml:space="preserve">enariat formel avec une autre </w:t>
      </w:r>
      <w:r w:rsidR="00A04DD4" w:rsidRPr="00CE25A0">
        <w:rPr>
          <w:rFonts w:asciiTheme="majorBidi" w:hAnsiTheme="majorBidi" w:cstheme="majorBidi"/>
          <w:color w:val="000000" w:themeColor="text1"/>
          <w:sz w:val="24"/>
          <w:szCs w:val="24"/>
        </w:rPr>
        <w:t>organisation légalement reconnue dans la zone concernée, sous peine de sanctions prévues par les textes en vigueur.</w:t>
      </w:r>
    </w:p>
    <w:p w14:paraId="1BDB40D0" w14:textId="1D129D01" w:rsidR="0067289B" w:rsidRPr="00CE25A0" w:rsidRDefault="00516A29" w:rsidP="003E2370">
      <w:pPr>
        <w:spacing w:line="276" w:lineRule="auto"/>
        <w:jc w:val="center"/>
        <w:rPr>
          <w:rFonts w:asciiTheme="majorBidi" w:hAnsiTheme="majorBidi" w:cstheme="majorBidi"/>
          <w:b/>
          <w:color w:val="000000" w:themeColor="text1"/>
          <w:sz w:val="24"/>
          <w:szCs w:val="24"/>
        </w:rPr>
      </w:pPr>
      <w:r w:rsidRPr="00CE25A0">
        <w:rPr>
          <w:rFonts w:asciiTheme="majorBidi" w:hAnsiTheme="majorBidi" w:cstheme="majorBidi"/>
          <w:b/>
          <w:color w:val="000000" w:themeColor="text1"/>
          <w:sz w:val="24"/>
          <w:szCs w:val="24"/>
        </w:rPr>
        <w:t>CHAPITRE X</w:t>
      </w:r>
      <w:r w:rsidR="00147733" w:rsidRPr="00CE25A0">
        <w:rPr>
          <w:rFonts w:asciiTheme="majorBidi" w:hAnsiTheme="majorBidi" w:cstheme="majorBidi"/>
          <w:b/>
          <w:color w:val="000000" w:themeColor="text1"/>
          <w:sz w:val="24"/>
          <w:szCs w:val="24"/>
        </w:rPr>
        <w:t>I</w:t>
      </w:r>
      <w:r w:rsidRPr="00CE25A0">
        <w:rPr>
          <w:rFonts w:asciiTheme="majorBidi" w:hAnsiTheme="majorBidi" w:cstheme="majorBidi"/>
          <w:b/>
          <w:color w:val="000000" w:themeColor="text1"/>
          <w:sz w:val="24"/>
          <w:szCs w:val="24"/>
        </w:rPr>
        <w:t>V</w:t>
      </w:r>
      <w:r w:rsidR="00724D83" w:rsidRPr="00CE25A0">
        <w:rPr>
          <w:rFonts w:asciiTheme="majorBidi" w:hAnsiTheme="majorBidi" w:cstheme="majorBidi"/>
          <w:b/>
          <w:color w:val="000000" w:themeColor="text1"/>
          <w:sz w:val="24"/>
          <w:szCs w:val="24"/>
        </w:rPr>
        <w:t> </w:t>
      </w:r>
      <w:r w:rsidRPr="00CE25A0">
        <w:rPr>
          <w:rFonts w:asciiTheme="majorBidi" w:hAnsiTheme="majorBidi" w:cstheme="majorBidi"/>
          <w:b/>
          <w:color w:val="000000" w:themeColor="text1"/>
          <w:sz w:val="24"/>
          <w:szCs w:val="24"/>
        </w:rPr>
        <w:t>: DISPOSITIONS TRANSITOIRES ET FINALES</w:t>
      </w:r>
    </w:p>
    <w:p w14:paraId="05565B17" w14:textId="523A04D8" w:rsidR="00E0616B" w:rsidRPr="00CE25A0" w:rsidRDefault="00E0616B" w:rsidP="00E0616B">
      <w:pPr>
        <w:spacing w:line="276" w:lineRule="auto"/>
        <w:jc w:val="both"/>
        <w:rPr>
          <w:rFonts w:asciiTheme="majorBidi" w:hAnsiTheme="majorBidi" w:cstheme="majorBidi"/>
          <w:sz w:val="24"/>
          <w:szCs w:val="24"/>
        </w:rPr>
      </w:pPr>
      <w:r w:rsidRPr="00CE25A0">
        <w:rPr>
          <w:rFonts w:asciiTheme="majorBidi" w:hAnsiTheme="majorBidi" w:cstheme="majorBidi"/>
          <w:b/>
          <w:bCs/>
          <w:sz w:val="24"/>
          <w:szCs w:val="24"/>
        </w:rPr>
        <w:t xml:space="preserve">Article </w:t>
      </w:r>
      <w:r w:rsidR="00B907F0">
        <w:rPr>
          <w:rFonts w:asciiTheme="majorBidi" w:hAnsiTheme="majorBidi" w:cstheme="majorBidi"/>
          <w:b/>
          <w:bCs/>
          <w:sz w:val="24"/>
          <w:szCs w:val="24"/>
        </w:rPr>
        <w:t>49</w:t>
      </w:r>
      <w:r w:rsidR="00B907F0">
        <w:rPr>
          <w:rFonts w:asciiTheme="majorBidi" w:hAnsiTheme="majorBidi" w:cstheme="majorBidi"/>
          <w:sz w:val="24"/>
          <w:szCs w:val="24"/>
        </w:rPr>
        <w:t> : u</w:t>
      </w:r>
      <w:r w:rsidRPr="00CE25A0">
        <w:rPr>
          <w:rFonts w:asciiTheme="majorBidi" w:hAnsiTheme="majorBidi" w:cstheme="majorBidi"/>
          <w:sz w:val="24"/>
          <w:szCs w:val="24"/>
        </w:rPr>
        <w:t xml:space="preserve">n mécanisme de participation de la </w:t>
      </w:r>
      <w:r w:rsidRPr="00CE25A0">
        <w:rPr>
          <w:rFonts w:asciiTheme="majorBidi" w:eastAsia="Times New Roman" w:hAnsiTheme="majorBidi" w:cstheme="majorBidi"/>
          <w:sz w:val="24"/>
          <w:szCs w:val="24"/>
        </w:rPr>
        <w:t>Jeunesse de la Diaspora au développement du Tchad est mis en place.</w:t>
      </w:r>
    </w:p>
    <w:p w14:paraId="45522F39" w14:textId="2D76DD11" w:rsidR="0067289B" w:rsidRPr="00CE25A0" w:rsidRDefault="001E07D1"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color w:val="000000" w:themeColor="text1"/>
          <w:sz w:val="24"/>
          <w:szCs w:val="24"/>
        </w:rPr>
        <w:t>Article </w:t>
      </w:r>
      <w:r w:rsidR="00B907F0">
        <w:rPr>
          <w:rFonts w:asciiTheme="majorBidi" w:hAnsiTheme="majorBidi" w:cstheme="majorBidi"/>
          <w:b/>
          <w:color w:val="000000" w:themeColor="text1"/>
          <w:sz w:val="24"/>
          <w:szCs w:val="24"/>
        </w:rPr>
        <w:t>50</w:t>
      </w:r>
      <w:r w:rsidR="00724D83" w:rsidRPr="00CE25A0">
        <w:rPr>
          <w:rFonts w:asciiTheme="majorBidi" w:hAnsiTheme="majorBidi" w:cstheme="majorBidi"/>
          <w:b/>
          <w:color w:val="000000" w:themeColor="text1"/>
          <w:sz w:val="24"/>
          <w:szCs w:val="24"/>
        </w:rPr>
        <w:t xml:space="preserve"> </w:t>
      </w:r>
      <w:r w:rsidR="00B907F0">
        <w:rPr>
          <w:rFonts w:asciiTheme="majorBidi" w:hAnsiTheme="majorBidi" w:cstheme="majorBidi"/>
          <w:color w:val="000000" w:themeColor="text1"/>
          <w:sz w:val="24"/>
          <w:szCs w:val="24"/>
        </w:rPr>
        <w:t>: l</w:t>
      </w:r>
      <w:r w:rsidR="00724D83" w:rsidRPr="00CE25A0">
        <w:rPr>
          <w:rFonts w:asciiTheme="majorBidi" w:hAnsiTheme="majorBidi" w:cstheme="majorBidi"/>
          <w:color w:val="000000" w:themeColor="text1"/>
          <w:sz w:val="24"/>
          <w:szCs w:val="24"/>
        </w:rPr>
        <w:t>es modalités d’application de cette charte seront précisées par des textes réglementaires.</w:t>
      </w:r>
    </w:p>
    <w:p w14:paraId="7CEA83DE" w14:textId="2E4F1EF3" w:rsidR="0067289B" w:rsidRPr="00CE25A0" w:rsidRDefault="00663EC4" w:rsidP="00B907F0">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DD50E8">
        <w:rPr>
          <w:rFonts w:asciiTheme="majorBidi" w:hAnsiTheme="majorBidi" w:cstheme="majorBidi"/>
          <w:b/>
          <w:bCs/>
          <w:color w:val="000000" w:themeColor="text1"/>
          <w:sz w:val="24"/>
          <w:szCs w:val="24"/>
        </w:rPr>
        <w:t>51</w:t>
      </w:r>
      <w:r w:rsidR="00724D83" w:rsidRPr="00CE25A0">
        <w:rPr>
          <w:rFonts w:asciiTheme="majorBidi" w:hAnsiTheme="majorBidi" w:cstheme="majorBidi"/>
          <w:color w:val="000000" w:themeColor="text1"/>
          <w:sz w:val="24"/>
          <w:szCs w:val="24"/>
        </w:rPr>
        <w:t xml:space="preserve"> : </w:t>
      </w:r>
      <w:r w:rsidR="00B907F0">
        <w:rPr>
          <w:rFonts w:asciiTheme="majorBidi" w:hAnsiTheme="majorBidi" w:cstheme="majorBidi"/>
          <w:color w:val="000000" w:themeColor="text1"/>
          <w:sz w:val="24"/>
          <w:szCs w:val="24"/>
        </w:rPr>
        <w:t>l</w:t>
      </w:r>
      <w:r w:rsidR="00724D83" w:rsidRPr="00CE25A0">
        <w:rPr>
          <w:rFonts w:asciiTheme="majorBidi" w:hAnsiTheme="majorBidi" w:cstheme="majorBidi"/>
          <w:color w:val="000000" w:themeColor="text1"/>
          <w:sz w:val="24"/>
          <w:szCs w:val="24"/>
        </w:rPr>
        <w:t>es structures et organisations existantes doivent se conformer aux dispositions de cette charte dans un délai fixé par décret.</w:t>
      </w:r>
    </w:p>
    <w:p w14:paraId="54BD176C" w14:textId="1989BEA2" w:rsidR="00D5007D" w:rsidRPr="00CE25A0" w:rsidRDefault="00FC3F24"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DD50E8">
        <w:rPr>
          <w:rFonts w:asciiTheme="majorBidi" w:hAnsiTheme="majorBidi" w:cstheme="majorBidi"/>
          <w:b/>
          <w:bCs/>
          <w:color w:val="000000" w:themeColor="text1"/>
          <w:sz w:val="24"/>
          <w:szCs w:val="24"/>
        </w:rPr>
        <w:t>52</w:t>
      </w:r>
      <w:r w:rsidR="00B907F0">
        <w:rPr>
          <w:rFonts w:asciiTheme="majorBidi" w:hAnsiTheme="majorBidi" w:cstheme="majorBidi"/>
          <w:color w:val="000000" w:themeColor="text1"/>
          <w:sz w:val="24"/>
          <w:szCs w:val="24"/>
        </w:rPr>
        <w:t xml:space="preserve"> : l</w:t>
      </w:r>
      <w:r w:rsidR="00D5007D" w:rsidRPr="00CE25A0">
        <w:rPr>
          <w:rFonts w:asciiTheme="majorBidi" w:hAnsiTheme="majorBidi" w:cstheme="majorBidi"/>
          <w:color w:val="000000" w:themeColor="text1"/>
          <w:sz w:val="24"/>
          <w:szCs w:val="24"/>
        </w:rPr>
        <w:t xml:space="preserve">a mise en œuvre de la Charte </w:t>
      </w:r>
      <w:r w:rsidR="00B907F0">
        <w:rPr>
          <w:rFonts w:asciiTheme="majorBidi" w:hAnsiTheme="majorBidi" w:cstheme="majorBidi"/>
          <w:color w:val="000000" w:themeColor="text1"/>
          <w:sz w:val="24"/>
          <w:szCs w:val="24"/>
        </w:rPr>
        <w:t xml:space="preserve">nationale de la Jeunesse </w:t>
      </w:r>
      <w:r w:rsidR="00D5007D" w:rsidRPr="00CE25A0">
        <w:rPr>
          <w:rFonts w:asciiTheme="majorBidi" w:hAnsiTheme="majorBidi" w:cstheme="majorBidi"/>
          <w:color w:val="000000" w:themeColor="text1"/>
          <w:sz w:val="24"/>
          <w:szCs w:val="24"/>
        </w:rPr>
        <w:t>est assurée par le Ministère de la Jeunesse et des Sports, en collaboration avec le Conseil National de la Jeunesse du Tchad (CNJT), les collectivités locales et les partenaires techniques et financiers.</w:t>
      </w:r>
    </w:p>
    <w:p w14:paraId="62374B69" w14:textId="263B2E29" w:rsidR="0007605F" w:rsidRPr="00CE25A0" w:rsidRDefault="00FC3F24" w:rsidP="0007605F">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DD50E8">
        <w:rPr>
          <w:rFonts w:asciiTheme="majorBidi" w:hAnsiTheme="majorBidi" w:cstheme="majorBidi"/>
          <w:b/>
          <w:bCs/>
          <w:color w:val="000000" w:themeColor="text1"/>
          <w:sz w:val="24"/>
          <w:szCs w:val="24"/>
        </w:rPr>
        <w:t>53</w:t>
      </w:r>
      <w:r w:rsidR="00DD50E8">
        <w:rPr>
          <w:rFonts w:asciiTheme="majorBidi" w:hAnsiTheme="majorBidi" w:cstheme="majorBidi"/>
          <w:color w:val="000000" w:themeColor="text1"/>
          <w:sz w:val="24"/>
          <w:szCs w:val="24"/>
        </w:rPr>
        <w:t xml:space="preserve"> : u</w:t>
      </w:r>
      <w:r w:rsidR="00D5007D" w:rsidRPr="00CE25A0">
        <w:rPr>
          <w:rFonts w:asciiTheme="majorBidi" w:hAnsiTheme="majorBidi" w:cstheme="majorBidi"/>
          <w:color w:val="000000" w:themeColor="text1"/>
          <w:sz w:val="24"/>
          <w:szCs w:val="24"/>
        </w:rPr>
        <w:t>ne évaluation de la mise en œuvre de la Charte est réalisée tous les cinq (5) ans afin d’apprécier les progrès réalisés et d’actualiser les engagements.</w:t>
      </w:r>
    </w:p>
    <w:p w14:paraId="071768A6" w14:textId="7E54D97A" w:rsidR="0007605F" w:rsidRPr="00CE25A0" w:rsidRDefault="0007605F" w:rsidP="0007605F">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color w:val="000000" w:themeColor="text1"/>
          <w:sz w:val="24"/>
          <w:szCs w:val="24"/>
        </w:rPr>
        <w:t>L’État à travers l’Observatoire National de la Jeunesse, élabore et publie tous les deux (2) ans un Rapport national sur la situation de la jeunesse, portant sur les politiques mises en œuvre, les ressources mobilisées, les résultats obtenus et les défis à relever. Ce rapport est rendu public et débattu avec les organisations de jeunesse.</w:t>
      </w:r>
    </w:p>
    <w:p w14:paraId="4BD1E238" w14:textId="57B6AC36" w:rsidR="0067289B" w:rsidRPr="00CE25A0" w:rsidRDefault="00FC3F24" w:rsidP="00A4280E">
      <w:pPr>
        <w:spacing w:line="276" w:lineRule="auto"/>
        <w:jc w:val="both"/>
        <w:rPr>
          <w:rFonts w:asciiTheme="majorBidi" w:hAnsiTheme="majorBidi" w:cstheme="majorBidi"/>
          <w:color w:val="000000" w:themeColor="text1"/>
          <w:sz w:val="24"/>
          <w:szCs w:val="24"/>
        </w:rPr>
      </w:pPr>
      <w:r w:rsidRPr="00CE25A0">
        <w:rPr>
          <w:rFonts w:asciiTheme="majorBidi" w:hAnsiTheme="majorBidi" w:cstheme="majorBidi"/>
          <w:b/>
          <w:bCs/>
          <w:color w:val="000000" w:themeColor="text1"/>
          <w:sz w:val="24"/>
          <w:szCs w:val="24"/>
        </w:rPr>
        <w:t xml:space="preserve">Article </w:t>
      </w:r>
      <w:r w:rsidR="00DD50E8">
        <w:rPr>
          <w:rFonts w:asciiTheme="majorBidi" w:hAnsiTheme="majorBidi" w:cstheme="majorBidi"/>
          <w:b/>
          <w:bCs/>
          <w:color w:val="000000" w:themeColor="text1"/>
          <w:sz w:val="24"/>
          <w:szCs w:val="24"/>
        </w:rPr>
        <w:t>54</w:t>
      </w:r>
      <w:r w:rsidR="00DD50E8">
        <w:rPr>
          <w:rFonts w:asciiTheme="majorBidi" w:hAnsiTheme="majorBidi" w:cstheme="majorBidi"/>
          <w:color w:val="000000" w:themeColor="text1"/>
          <w:sz w:val="24"/>
          <w:szCs w:val="24"/>
        </w:rPr>
        <w:t xml:space="preserve"> : t</w:t>
      </w:r>
      <w:r w:rsidR="00D5007D" w:rsidRPr="00CE25A0">
        <w:rPr>
          <w:rFonts w:asciiTheme="majorBidi" w:hAnsiTheme="majorBidi" w:cstheme="majorBidi"/>
          <w:color w:val="000000" w:themeColor="text1"/>
          <w:sz w:val="24"/>
          <w:szCs w:val="24"/>
        </w:rPr>
        <w:t>oute révision de la Charte peut être initiée par le Gouvernement, a</w:t>
      </w:r>
      <w:r w:rsidR="0007605F" w:rsidRPr="00CE25A0">
        <w:rPr>
          <w:rFonts w:asciiTheme="majorBidi" w:hAnsiTheme="majorBidi" w:cstheme="majorBidi"/>
          <w:color w:val="000000" w:themeColor="text1"/>
          <w:sz w:val="24"/>
          <w:szCs w:val="24"/>
        </w:rPr>
        <w:t xml:space="preserve">près consultation </w:t>
      </w:r>
      <w:r w:rsidR="00D5007D" w:rsidRPr="00CE25A0">
        <w:rPr>
          <w:rFonts w:asciiTheme="majorBidi" w:hAnsiTheme="majorBidi" w:cstheme="majorBidi"/>
          <w:color w:val="000000" w:themeColor="text1"/>
          <w:sz w:val="24"/>
          <w:szCs w:val="24"/>
        </w:rPr>
        <w:t>des acteurs concernés.</w:t>
      </w:r>
    </w:p>
    <w:p w14:paraId="6796E4FA" w14:textId="20C71225" w:rsidR="004F6AEE" w:rsidRDefault="00D3066E" w:rsidP="004F6AEE">
      <w:pPr>
        <w:spacing w:line="276" w:lineRule="auto"/>
        <w:jc w:val="both"/>
        <w:rPr>
          <w:rFonts w:asciiTheme="majorBidi" w:hAnsiTheme="majorBidi" w:cstheme="majorBidi"/>
          <w:color w:val="000000" w:themeColor="text1"/>
          <w:sz w:val="24"/>
          <w:szCs w:val="24"/>
        </w:rPr>
      </w:pPr>
      <w:r w:rsidRPr="004F6AEE">
        <w:rPr>
          <w:rFonts w:asciiTheme="majorBidi" w:hAnsiTheme="majorBidi" w:cstheme="majorBidi"/>
          <w:b/>
          <w:bCs/>
          <w:color w:val="000000" w:themeColor="text1"/>
          <w:sz w:val="24"/>
          <w:szCs w:val="24"/>
        </w:rPr>
        <w:t>Article 55</w:t>
      </w:r>
      <w:r>
        <w:rPr>
          <w:rFonts w:asciiTheme="majorBidi" w:hAnsiTheme="majorBidi" w:cstheme="majorBidi"/>
          <w:color w:val="000000" w:themeColor="text1"/>
          <w:sz w:val="24"/>
          <w:szCs w:val="24"/>
        </w:rPr>
        <w:t xml:space="preserve"> : un Décret d’application </w:t>
      </w:r>
      <w:r w:rsidR="004F6AEE">
        <w:rPr>
          <w:rFonts w:asciiTheme="majorBidi" w:hAnsiTheme="majorBidi" w:cstheme="majorBidi"/>
          <w:color w:val="000000" w:themeColor="text1"/>
          <w:sz w:val="24"/>
          <w:szCs w:val="24"/>
        </w:rPr>
        <w:t>pris en conseil des M</w:t>
      </w:r>
      <w:r>
        <w:rPr>
          <w:rFonts w:asciiTheme="majorBidi" w:hAnsiTheme="majorBidi" w:cstheme="majorBidi"/>
          <w:color w:val="000000" w:themeColor="text1"/>
          <w:sz w:val="24"/>
          <w:szCs w:val="24"/>
        </w:rPr>
        <w:t>inistres</w:t>
      </w:r>
      <w:r w:rsidR="004F6AEE">
        <w:rPr>
          <w:rFonts w:asciiTheme="majorBidi" w:hAnsiTheme="majorBidi" w:cstheme="majorBidi"/>
          <w:color w:val="000000" w:themeColor="text1"/>
          <w:sz w:val="24"/>
          <w:szCs w:val="24"/>
        </w:rPr>
        <w:t xml:space="preserve"> fixe les modalités d’application de la présente loi.</w:t>
      </w:r>
      <w:r>
        <w:rPr>
          <w:rFonts w:asciiTheme="majorBidi" w:hAnsiTheme="majorBidi" w:cstheme="majorBidi"/>
          <w:color w:val="000000" w:themeColor="text1"/>
          <w:sz w:val="24"/>
          <w:szCs w:val="24"/>
        </w:rPr>
        <w:t xml:space="preserve"> </w:t>
      </w:r>
    </w:p>
    <w:p w14:paraId="231BE723" w14:textId="215BD4D1" w:rsidR="004F6AEE" w:rsidRDefault="004F6AEE" w:rsidP="00E77AFA">
      <w:pPr>
        <w:spacing w:line="276"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N’Djamena, le</w:t>
      </w:r>
    </w:p>
    <w:p w14:paraId="007EEFED" w14:textId="77777777" w:rsidR="004F6AEE" w:rsidRDefault="004F6AEE" w:rsidP="004F6AEE">
      <w:pPr>
        <w:spacing w:line="276" w:lineRule="auto"/>
        <w:rPr>
          <w:rFonts w:asciiTheme="majorBidi" w:hAnsiTheme="majorBidi" w:cstheme="majorBidi"/>
          <w:color w:val="000000" w:themeColor="text1"/>
          <w:sz w:val="24"/>
          <w:szCs w:val="24"/>
        </w:rPr>
      </w:pPr>
    </w:p>
    <w:p w14:paraId="3967BF43" w14:textId="5C214D3F" w:rsidR="004F6AEE" w:rsidRPr="00E77AFA" w:rsidRDefault="004F6AEE" w:rsidP="004F6AEE">
      <w:pPr>
        <w:spacing w:line="276" w:lineRule="auto"/>
        <w:jc w:val="center"/>
        <w:rPr>
          <w:rFonts w:asciiTheme="majorBidi" w:hAnsiTheme="majorBidi" w:cstheme="majorBidi"/>
          <w:b/>
          <w:bCs/>
          <w:color w:val="000000" w:themeColor="text1"/>
          <w:sz w:val="24"/>
          <w:szCs w:val="24"/>
          <w:u w:val="single"/>
        </w:rPr>
      </w:pPr>
      <w:r w:rsidRPr="00E77AFA">
        <w:rPr>
          <w:rFonts w:asciiTheme="majorBidi" w:hAnsiTheme="majorBidi" w:cstheme="majorBidi"/>
          <w:b/>
          <w:bCs/>
          <w:color w:val="000000" w:themeColor="text1"/>
          <w:sz w:val="24"/>
          <w:szCs w:val="24"/>
          <w:u w:val="single"/>
        </w:rPr>
        <w:t>Le Maréchal MAHAMAT IDRISS D</w:t>
      </w:r>
      <w:bookmarkStart w:id="0" w:name="_GoBack"/>
      <w:bookmarkEnd w:id="0"/>
      <w:r w:rsidRPr="00E77AFA">
        <w:rPr>
          <w:rFonts w:asciiTheme="majorBidi" w:hAnsiTheme="majorBidi" w:cstheme="majorBidi"/>
          <w:b/>
          <w:bCs/>
          <w:color w:val="000000" w:themeColor="text1"/>
          <w:sz w:val="24"/>
          <w:szCs w:val="24"/>
          <w:u w:val="single"/>
        </w:rPr>
        <w:t>EBY ITNO</w:t>
      </w:r>
    </w:p>
    <w:sectPr w:rsidR="004F6AEE" w:rsidRPr="00E77AFA" w:rsidSect="004444F9">
      <w:footerReference w:type="default" r:id="rId9"/>
      <w:pgSz w:w="11906" w:h="16838"/>
      <w:pgMar w:top="720" w:right="119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E3F4B" w14:textId="77777777" w:rsidR="00A577B7" w:rsidRDefault="00A577B7">
      <w:pPr>
        <w:spacing w:after="0" w:line="240" w:lineRule="auto"/>
      </w:pPr>
      <w:r>
        <w:separator/>
      </w:r>
    </w:p>
  </w:endnote>
  <w:endnote w:type="continuationSeparator" w:id="0">
    <w:p w14:paraId="3802D6AA" w14:textId="77777777" w:rsidR="00A577B7" w:rsidRDefault="00A5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304156"/>
      <w:docPartObj>
        <w:docPartGallery w:val="Page Numbers (Bottom of Page)"/>
        <w:docPartUnique/>
      </w:docPartObj>
    </w:sdtPr>
    <w:sdtEndPr/>
    <w:sdtContent>
      <w:p w14:paraId="6773220B" w14:textId="3000FEF0" w:rsidR="003F5504" w:rsidRDefault="003F5504">
        <w:pPr>
          <w:pStyle w:val="Pieddepage"/>
          <w:jc w:val="right"/>
        </w:pPr>
        <w:r>
          <w:fldChar w:fldCharType="begin"/>
        </w:r>
        <w:r>
          <w:instrText>PAGE   \* MERGEFORMAT</w:instrText>
        </w:r>
        <w:r>
          <w:fldChar w:fldCharType="separate"/>
        </w:r>
        <w:r w:rsidR="00E77AFA">
          <w:rPr>
            <w:noProof/>
          </w:rPr>
          <w:t>7</w:t>
        </w:r>
        <w:r>
          <w:fldChar w:fldCharType="end"/>
        </w:r>
      </w:p>
    </w:sdtContent>
  </w:sdt>
  <w:p w14:paraId="1C0C7722" w14:textId="440DFB6B" w:rsidR="0067289B" w:rsidRDefault="006728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D86F" w14:textId="77777777" w:rsidR="00A577B7" w:rsidRDefault="00A577B7">
      <w:pPr>
        <w:spacing w:after="0" w:line="240" w:lineRule="auto"/>
      </w:pPr>
      <w:r>
        <w:separator/>
      </w:r>
    </w:p>
  </w:footnote>
  <w:footnote w:type="continuationSeparator" w:id="0">
    <w:p w14:paraId="2BA6409A" w14:textId="77777777" w:rsidR="00A577B7" w:rsidRDefault="00A57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80E28"/>
    <w:lvl w:ilvl="0" w:tplc="17B62344">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0C23810"/>
    <w:lvl w:ilvl="0" w:tplc="26C81FDA">
      <w:start w:val="1"/>
      <w:numFmt w:val="decimal"/>
      <w:lvlText w:val="%1."/>
      <w:lvlJc w:val="left"/>
      <w:pPr>
        <w:ind w:left="720"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3"/>
    <w:multiLevelType w:val="hybridMultilevel"/>
    <w:tmpl w:val="07B28FCA"/>
    <w:lvl w:ilvl="0" w:tplc="80EC3CF6">
      <w:start w:val="1"/>
      <w:numFmt w:val="bullet"/>
      <w:lvlText w:val="-"/>
      <w:lvlJc w:val="left"/>
      <w:pPr>
        <w:ind w:left="720" w:hanging="360"/>
      </w:pPr>
      <w:rPr>
        <w:rFonts w:ascii="Arial Narrow" w:eastAsia="Calibri" w:hAnsi="Arial Narrow" w:cs="SimSu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F0920"/>
    <w:multiLevelType w:val="hybridMultilevel"/>
    <w:tmpl w:val="91389DEA"/>
    <w:lvl w:ilvl="0" w:tplc="93D01040">
      <w:start w:val="2"/>
      <w:numFmt w:val="bullet"/>
      <w:lvlText w:val="-"/>
      <w:lvlJc w:val="left"/>
      <w:pPr>
        <w:ind w:left="720" w:hanging="360"/>
      </w:pPr>
      <w:rPr>
        <w:rFonts w:ascii="Calibri" w:eastAsia="Calibri"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37C33"/>
    <w:multiLevelType w:val="hybridMultilevel"/>
    <w:tmpl w:val="D7DC95DA"/>
    <w:lvl w:ilvl="0" w:tplc="93D01040">
      <w:start w:val="2"/>
      <w:numFmt w:val="bullet"/>
      <w:lvlText w:val="-"/>
      <w:lvlJc w:val="left"/>
      <w:pPr>
        <w:ind w:left="720" w:hanging="360"/>
      </w:pPr>
      <w:rPr>
        <w:rFonts w:ascii="Calibri" w:eastAsia="Calibri" w:hAnsi="Calibri" w:cs="SimSu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4B526D"/>
    <w:multiLevelType w:val="hybridMultilevel"/>
    <w:tmpl w:val="B5A2BC1A"/>
    <w:lvl w:ilvl="0" w:tplc="93D01040">
      <w:start w:val="2"/>
      <w:numFmt w:val="bullet"/>
      <w:lvlText w:val="-"/>
      <w:lvlJc w:val="left"/>
      <w:pPr>
        <w:ind w:left="720" w:hanging="360"/>
      </w:pPr>
      <w:rPr>
        <w:rFonts w:ascii="Calibri" w:eastAsia="Calibri"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02848"/>
    <w:multiLevelType w:val="hybridMultilevel"/>
    <w:tmpl w:val="13E22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2"/>
  </w:num>
  <w:num w:numId="5">
    <w:abstractNumId w:val="0"/>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9B"/>
    <w:rsid w:val="00001F46"/>
    <w:rsid w:val="000306BE"/>
    <w:rsid w:val="00032D45"/>
    <w:rsid w:val="000752F4"/>
    <w:rsid w:val="0007605F"/>
    <w:rsid w:val="00077298"/>
    <w:rsid w:val="00080DEF"/>
    <w:rsid w:val="00082F87"/>
    <w:rsid w:val="00092B0F"/>
    <w:rsid w:val="00095A16"/>
    <w:rsid w:val="000A4F14"/>
    <w:rsid w:val="000B4A9E"/>
    <w:rsid w:val="000B6F33"/>
    <w:rsid w:val="000B7285"/>
    <w:rsid w:val="000D52B0"/>
    <w:rsid w:val="000D5F4A"/>
    <w:rsid w:val="000E35DC"/>
    <w:rsid w:val="000E5B83"/>
    <w:rsid w:val="0010297B"/>
    <w:rsid w:val="001105C3"/>
    <w:rsid w:val="00114079"/>
    <w:rsid w:val="00114BA5"/>
    <w:rsid w:val="00115D03"/>
    <w:rsid w:val="0012077B"/>
    <w:rsid w:val="00136F62"/>
    <w:rsid w:val="00137FBC"/>
    <w:rsid w:val="00142A46"/>
    <w:rsid w:val="00147733"/>
    <w:rsid w:val="0018764B"/>
    <w:rsid w:val="00190320"/>
    <w:rsid w:val="001A1AB1"/>
    <w:rsid w:val="001C62BC"/>
    <w:rsid w:val="001E07D1"/>
    <w:rsid w:val="001E1BC4"/>
    <w:rsid w:val="001E6929"/>
    <w:rsid w:val="001F4FF8"/>
    <w:rsid w:val="001F6447"/>
    <w:rsid w:val="00212CC5"/>
    <w:rsid w:val="00213455"/>
    <w:rsid w:val="0022283E"/>
    <w:rsid w:val="0023720C"/>
    <w:rsid w:val="00265EAE"/>
    <w:rsid w:val="00266BD1"/>
    <w:rsid w:val="002679F4"/>
    <w:rsid w:val="002703E1"/>
    <w:rsid w:val="00285E81"/>
    <w:rsid w:val="0028649E"/>
    <w:rsid w:val="0029224C"/>
    <w:rsid w:val="002A4BE2"/>
    <w:rsid w:val="002A7FDB"/>
    <w:rsid w:val="002B3CF0"/>
    <w:rsid w:val="002B78A5"/>
    <w:rsid w:val="002B7E98"/>
    <w:rsid w:val="002C2A4A"/>
    <w:rsid w:val="002D0BCA"/>
    <w:rsid w:val="003003A8"/>
    <w:rsid w:val="003072F6"/>
    <w:rsid w:val="003157C9"/>
    <w:rsid w:val="00324468"/>
    <w:rsid w:val="00331C8F"/>
    <w:rsid w:val="00335C84"/>
    <w:rsid w:val="0034438A"/>
    <w:rsid w:val="00361904"/>
    <w:rsid w:val="00365B5A"/>
    <w:rsid w:val="003751A7"/>
    <w:rsid w:val="00377367"/>
    <w:rsid w:val="00384F0C"/>
    <w:rsid w:val="00395328"/>
    <w:rsid w:val="00396619"/>
    <w:rsid w:val="003A3AAC"/>
    <w:rsid w:val="003B4929"/>
    <w:rsid w:val="003E2370"/>
    <w:rsid w:val="003E2E88"/>
    <w:rsid w:val="003F5504"/>
    <w:rsid w:val="003F567F"/>
    <w:rsid w:val="0040638C"/>
    <w:rsid w:val="004069F6"/>
    <w:rsid w:val="00421B93"/>
    <w:rsid w:val="004444F9"/>
    <w:rsid w:val="004474EF"/>
    <w:rsid w:val="00470B4F"/>
    <w:rsid w:val="0047305C"/>
    <w:rsid w:val="00480AE2"/>
    <w:rsid w:val="004833E5"/>
    <w:rsid w:val="00484B00"/>
    <w:rsid w:val="004A192A"/>
    <w:rsid w:val="004C0ECA"/>
    <w:rsid w:val="004C7B00"/>
    <w:rsid w:val="004E24C9"/>
    <w:rsid w:val="004F0B05"/>
    <w:rsid w:val="004F6AEE"/>
    <w:rsid w:val="00502EF0"/>
    <w:rsid w:val="00513783"/>
    <w:rsid w:val="00516A29"/>
    <w:rsid w:val="005257DB"/>
    <w:rsid w:val="00562015"/>
    <w:rsid w:val="00562B5E"/>
    <w:rsid w:val="00566E71"/>
    <w:rsid w:val="005670EB"/>
    <w:rsid w:val="00576998"/>
    <w:rsid w:val="005A7622"/>
    <w:rsid w:val="005A767E"/>
    <w:rsid w:val="005B5F1A"/>
    <w:rsid w:val="005B66C7"/>
    <w:rsid w:val="005D15CB"/>
    <w:rsid w:val="005D2AF3"/>
    <w:rsid w:val="005D3D1E"/>
    <w:rsid w:val="005E04EE"/>
    <w:rsid w:val="005F051E"/>
    <w:rsid w:val="005F1224"/>
    <w:rsid w:val="00621465"/>
    <w:rsid w:val="0062317D"/>
    <w:rsid w:val="00624471"/>
    <w:rsid w:val="00641F02"/>
    <w:rsid w:val="00644BE8"/>
    <w:rsid w:val="00651B5A"/>
    <w:rsid w:val="00655C7B"/>
    <w:rsid w:val="00663EC4"/>
    <w:rsid w:val="0067289B"/>
    <w:rsid w:val="00674739"/>
    <w:rsid w:val="00690219"/>
    <w:rsid w:val="006B0A23"/>
    <w:rsid w:val="006E622E"/>
    <w:rsid w:val="00700E4F"/>
    <w:rsid w:val="00710AAE"/>
    <w:rsid w:val="00724D83"/>
    <w:rsid w:val="00726949"/>
    <w:rsid w:val="007309A5"/>
    <w:rsid w:val="007325E7"/>
    <w:rsid w:val="007434BC"/>
    <w:rsid w:val="00751386"/>
    <w:rsid w:val="00754C03"/>
    <w:rsid w:val="00757382"/>
    <w:rsid w:val="007617F6"/>
    <w:rsid w:val="00772A27"/>
    <w:rsid w:val="00774160"/>
    <w:rsid w:val="00775FDD"/>
    <w:rsid w:val="00780E10"/>
    <w:rsid w:val="007A03BA"/>
    <w:rsid w:val="007A30AD"/>
    <w:rsid w:val="007A4C3D"/>
    <w:rsid w:val="007B6B36"/>
    <w:rsid w:val="007D3716"/>
    <w:rsid w:val="007E4C38"/>
    <w:rsid w:val="00801888"/>
    <w:rsid w:val="008342E1"/>
    <w:rsid w:val="00835E34"/>
    <w:rsid w:val="00870892"/>
    <w:rsid w:val="00873FF9"/>
    <w:rsid w:val="00876112"/>
    <w:rsid w:val="00877D37"/>
    <w:rsid w:val="008A07CF"/>
    <w:rsid w:val="008A7B4A"/>
    <w:rsid w:val="008B0980"/>
    <w:rsid w:val="008C34E3"/>
    <w:rsid w:val="008C7211"/>
    <w:rsid w:val="008E16DF"/>
    <w:rsid w:val="008E265F"/>
    <w:rsid w:val="008E3B2F"/>
    <w:rsid w:val="0090570B"/>
    <w:rsid w:val="0091279D"/>
    <w:rsid w:val="009150EB"/>
    <w:rsid w:val="00915BC7"/>
    <w:rsid w:val="00930A38"/>
    <w:rsid w:val="00986E91"/>
    <w:rsid w:val="009943F5"/>
    <w:rsid w:val="0099786D"/>
    <w:rsid w:val="009A594C"/>
    <w:rsid w:val="009B280A"/>
    <w:rsid w:val="009C09FB"/>
    <w:rsid w:val="009D601F"/>
    <w:rsid w:val="009E7784"/>
    <w:rsid w:val="009F2B19"/>
    <w:rsid w:val="009F4364"/>
    <w:rsid w:val="009F527A"/>
    <w:rsid w:val="00A04DD4"/>
    <w:rsid w:val="00A16AB0"/>
    <w:rsid w:val="00A25848"/>
    <w:rsid w:val="00A26400"/>
    <w:rsid w:val="00A274B6"/>
    <w:rsid w:val="00A4280E"/>
    <w:rsid w:val="00A46C07"/>
    <w:rsid w:val="00A51189"/>
    <w:rsid w:val="00A577B7"/>
    <w:rsid w:val="00A72AC7"/>
    <w:rsid w:val="00A801AF"/>
    <w:rsid w:val="00A852AA"/>
    <w:rsid w:val="00A90F68"/>
    <w:rsid w:val="00AA7AA0"/>
    <w:rsid w:val="00AB2F47"/>
    <w:rsid w:val="00AC5C93"/>
    <w:rsid w:val="00B005CD"/>
    <w:rsid w:val="00B012BA"/>
    <w:rsid w:val="00B04F0D"/>
    <w:rsid w:val="00B17DB5"/>
    <w:rsid w:val="00B21903"/>
    <w:rsid w:val="00B275D6"/>
    <w:rsid w:val="00B27962"/>
    <w:rsid w:val="00B30D9E"/>
    <w:rsid w:val="00B474F1"/>
    <w:rsid w:val="00B547EE"/>
    <w:rsid w:val="00B659C6"/>
    <w:rsid w:val="00B81461"/>
    <w:rsid w:val="00B83547"/>
    <w:rsid w:val="00B907F0"/>
    <w:rsid w:val="00B915EF"/>
    <w:rsid w:val="00B91C66"/>
    <w:rsid w:val="00B97973"/>
    <w:rsid w:val="00BA3E66"/>
    <w:rsid w:val="00BC1903"/>
    <w:rsid w:val="00BC3271"/>
    <w:rsid w:val="00BE05BB"/>
    <w:rsid w:val="00BF40F5"/>
    <w:rsid w:val="00BF6FD1"/>
    <w:rsid w:val="00C02390"/>
    <w:rsid w:val="00C04621"/>
    <w:rsid w:val="00C1082E"/>
    <w:rsid w:val="00C27985"/>
    <w:rsid w:val="00C305B2"/>
    <w:rsid w:val="00C37885"/>
    <w:rsid w:val="00C41218"/>
    <w:rsid w:val="00C437F8"/>
    <w:rsid w:val="00C60985"/>
    <w:rsid w:val="00C64AB4"/>
    <w:rsid w:val="00C64D23"/>
    <w:rsid w:val="00C9025D"/>
    <w:rsid w:val="00C95FAF"/>
    <w:rsid w:val="00CA1F8A"/>
    <w:rsid w:val="00CA5F43"/>
    <w:rsid w:val="00CE03BC"/>
    <w:rsid w:val="00CE25A0"/>
    <w:rsid w:val="00CF2BDA"/>
    <w:rsid w:val="00D0136C"/>
    <w:rsid w:val="00D06A7D"/>
    <w:rsid w:val="00D11811"/>
    <w:rsid w:val="00D238CE"/>
    <w:rsid w:val="00D3066E"/>
    <w:rsid w:val="00D447E3"/>
    <w:rsid w:val="00D5007D"/>
    <w:rsid w:val="00D61C08"/>
    <w:rsid w:val="00D646D2"/>
    <w:rsid w:val="00D65C44"/>
    <w:rsid w:val="00D74195"/>
    <w:rsid w:val="00D7452D"/>
    <w:rsid w:val="00D75219"/>
    <w:rsid w:val="00D83C33"/>
    <w:rsid w:val="00D910A7"/>
    <w:rsid w:val="00D93F3B"/>
    <w:rsid w:val="00DA2D3C"/>
    <w:rsid w:val="00DB7A39"/>
    <w:rsid w:val="00DC7169"/>
    <w:rsid w:val="00DD0627"/>
    <w:rsid w:val="00DD50E8"/>
    <w:rsid w:val="00E0616B"/>
    <w:rsid w:val="00E112F4"/>
    <w:rsid w:val="00E1140E"/>
    <w:rsid w:val="00E15C90"/>
    <w:rsid w:val="00E406CF"/>
    <w:rsid w:val="00E634E0"/>
    <w:rsid w:val="00E649CB"/>
    <w:rsid w:val="00E6615E"/>
    <w:rsid w:val="00E77AFA"/>
    <w:rsid w:val="00E8208C"/>
    <w:rsid w:val="00EA6D34"/>
    <w:rsid w:val="00EB4DE1"/>
    <w:rsid w:val="00EC30AF"/>
    <w:rsid w:val="00EF7385"/>
    <w:rsid w:val="00EF7728"/>
    <w:rsid w:val="00F1254E"/>
    <w:rsid w:val="00F15CD3"/>
    <w:rsid w:val="00F27021"/>
    <w:rsid w:val="00F30AD3"/>
    <w:rsid w:val="00F367D6"/>
    <w:rsid w:val="00F528B7"/>
    <w:rsid w:val="00F6162B"/>
    <w:rsid w:val="00F66247"/>
    <w:rsid w:val="00F836D9"/>
    <w:rsid w:val="00F85602"/>
    <w:rsid w:val="00F951AD"/>
    <w:rsid w:val="00F95936"/>
    <w:rsid w:val="00F96B9C"/>
    <w:rsid w:val="00FA18C2"/>
    <w:rsid w:val="00FA621C"/>
    <w:rsid w:val="00FC3F24"/>
    <w:rsid w:val="00FD37D6"/>
    <w:rsid w:val="00FE58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53E6"/>
  <w15:docId w15:val="{5FD10125-29D4-4418-8539-7296E000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hAnsi="Segoe UI" w:cs="Segoe UI"/>
      <w:sz w:val="18"/>
      <w:szCs w:val="18"/>
    </w:rPr>
  </w:style>
  <w:style w:type="paragraph" w:styleId="Rvision">
    <w:name w:val="Revision"/>
    <w:uiPriority w:val="99"/>
    <w:pPr>
      <w:spacing w:after="0" w:line="240" w:lineRule="auto"/>
    </w:p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ev">
    <w:name w:val="Strong"/>
    <w:basedOn w:val="Policepardfaut"/>
    <w:uiPriority w:val="22"/>
    <w:qFormat/>
    <w:rsid w:val="00D74195"/>
    <w:rPr>
      <w:b/>
      <w:bCs/>
    </w:rPr>
  </w:style>
  <w:style w:type="paragraph" w:styleId="Corpsdetexte">
    <w:name w:val="Body Text"/>
    <w:basedOn w:val="Normal"/>
    <w:link w:val="CorpsdetexteCar"/>
    <w:uiPriority w:val="1"/>
    <w:qFormat/>
    <w:rsid w:val="004C7B00"/>
    <w:pPr>
      <w:widowControl w:val="0"/>
      <w:autoSpaceDE w:val="0"/>
      <w:autoSpaceDN w:val="0"/>
      <w:spacing w:after="0" w:line="240" w:lineRule="auto"/>
    </w:pPr>
    <w:rPr>
      <w:rFonts w:cs="Calibri"/>
      <w:sz w:val="30"/>
      <w:szCs w:val="30"/>
    </w:rPr>
  </w:style>
  <w:style w:type="character" w:customStyle="1" w:styleId="CorpsdetexteCar">
    <w:name w:val="Corps de texte Car"/>
    <w:basedOn w:val="Policepardfaut"/>
    <w:link w:val="Corpsdetexte"/>
    <w:uiPriority w:val="1"/>
    <w:rsid w:val="004C7B00"/>
    <w:rPr>
      <w:rFonts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2853</Words>
  <Characters>16264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Compte Microsoft</cp:lastModifiedBy>
  <cp:revision>3</cp:revision>
  <cp:lastPrinted>2026-04-08T14:19:00Z</cp:lastPrinted>
  <dcterms:created xsi:type="dcterms:W3CDTF">2026-04-09T08:30:00Z</dcterms:created>
  <dcterms:modified xsi:type="dcterms:W3CDTF">2026-04-09T09:29:00Z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b1656e904ef04b7aa29d4cdae3474dc6</vt:lpwstr>
  </property>
</Properties>
</file>